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45" w:type="dxa"/>
        <w:tblInd w:w="-780" w:type="dxa"/>
        <w:tblLayout w:type="fixed"/>
        <w:tblCellMar>
          <w:top w:w="15" w:type="dxa"/>
          <w:left w:w="15" w:type="dxa"/>
          <w:bottom w:w="15" w:type="dxa"/>
          <w:right w:w="15" w:type="dxa"/>
        </w:tblCellMar>
        <w:tblLook w:val="04A0"/>
      </w:tblPr>
      <w:tblGrid>
        <w:gridCol w:w="614"/>
        <w:gridCol w:w="1019"/>
        <w:gridCol w:w="1125"/>
        <w:gridCol w:w="1740"/>
        <w:gridCol w:w="1769"/>
        <w:gridCol w:w="832"/>
        <w:gridCol w:w="924"/>
        <w:gridCol w:w="3149"/>
        <w:gridCol w:w="735"/>
        <w:gridCol w:w="615"/>
        <w:gridCol w:w="738"/>
        <w:gridCol w:w="742"/>
        <w:gridCol w:w="1043"/>
      </w:tblGrid>
      <w:tr w:rsidR="00E33A8F">
        <w:trPr>
          <w:trHeight w:val="1035"/>
        </w:trPr>
        <w:tc>
          <w:tcPr>
            <w:tcW w:w="15045" w:type="dxa"/>
            <w:gridSpan w:val="13"/>
            <w:noWrap/>
            <w:vAlign w:val="center"/>
          </w:tcPr>
          <w:p w:rsidR="00A41C0A" w:rsidRDefault="00A41C0A" w:rsidP="00A41C0A">
            <w:pPr>
              <w:spacing w:line="440" w:lineRule="exact"/>
              <w:jc w:val="center"/>
              <w:rPr>
                <w:rFonts w:ascii="宋体" w:eastAsia="宋体" w:hAnsi="宋体" w:cs="宋体" w:hint="eastAsia"/>
                <w:b/>
                <w:sz w:val="44"/>
                <w:szCs w:val="44"/>
              </w:rPr>
            </w:pPr>
            <w:r w:rsidRPr="00A41C0A">
              <w:rPr>
                <w:rFonts w:ascii="宋体" w:eastAsia="宋体" w:hAnsi="宋体" w:cs="宋体" w:hint="eastAsia"/>
                <w:b/>
                <w:sz w:val="44"/>
                <w:szCs w:val="44"/>
              </w:rPr>
              <w:t>封丘县公共法律服务领域基层政务公开标准目录</w:t>
            </w:r>
          </w:p>
          <w:p w:rsidR="00A41C0A" w:rsidRPr="00A41C0A" w:rsidRDefault="00A41C0A" w:rsidP="00A41C0A">
            <w:pPr>
              <w:spacing w:line="440" w:lineRule="exact"/>
              <w:jc w:val="center"/>
              <w:rPr>
                <w:rFonts w:ascii="宋体" w:eastAsia="宋体" w:hAnsi="宋体" w:cs="宋体" w:hint="eastAsia"/>
                <w:b/>
                <w:sz w:val="44"/>
                <w:szCs w:val="44"/>
              </w:rPr>
            </w:pPr>
          </w:p>
          <w:p w:rsidR="00E33A8F" w:rsidRDefault="0043244C">
            <w:pPr>
              <w:spacing w:line="320" w:lineRule="exact"/>
              <w:jc w:val="center"/>
              <w:rPr>
                <w:rFonts w:ascii="宋体" w:eastAsia="宋体" w:hAnsi="宋体" w:cs="宋体"/>
                <w:b/>
                <w:szCs w:val="32"/>
              </w:rPr>
            </w:pPr>
            <w:r>
              <w:rPr>
                <w:rFonts w:ascii="宋体" w:eastAsia="宋体" w:hAnsi="宋体" w:cs="宋体" w:hint="eastAsia"/>
                <w:b/>
                <w:szCs w:val="32"/>
                <w:lang/>
              </w:rPr>
              <w:t>（共</w:t>
            </w:r>
            <w:r>
              <w:rPr>
                <w:rFonts w:ascii="宋体" w:eastAsia="宋体" w:hAnsi="宋体" w:cs="宋体" w:hint="eastAsia"/>
                <w:b/>
                <w:szCs w:val="32"/>
                <w:lang/>
              </w:rPr>
              <w:t>9</w:t>
            </w:r>
            <w:r>
              <w:rPr>
                <w:rFonts w:ascii="宋体" w:eastAsia="宋体" w:hAnsi="宋体" w:cs="宋体" w:hint="eastAsia"/>
                <w:b/>
                <w:szCs w:val="32"/>
                <w:lang/>
              </w:rPr>
              <w:t>大类</w:t>
            </w:r>
            <w:r>
              <w:rPr>
                <w:rFonts w:ascii="宋体" w:eastAsia="宋体" w:hAnsi="宋体" w:cs="宋体" w:hint="eastAsia"/>
                <w:b/>
                <w:szCs w:val="32"/>
                <w:lang/>
              </w:rPr>
              <w:t>18</w:t>
            </w:r>
            <w:r>
              <w:rPr>
                <w:rFonts w:ascii="宋体" w:eastAsia="宋体" w:hAnsi="宋体" w:cs="宋体" w:hint="eastAsia"/>
                <w:b/>
                <w:szCs w:val="32"/>
                <w:lang/>
              </w:rPr>
              <w:t>项）</w:t>
            </w:r>
          </w:p>
          <w:p w:rsidR="00E33A8F" w:rsidRDefault="00E33A8F" w:rsidP="00A41C0A">
            <w:pPr>
              <w:spacing w:line="320" w:lineRule="exact"/>
              <w:rPr>
                <w:rFonts w:ascii="宋体" w:eastAsia="宋体" w:hAnsi="宋体" w:cs="宋体"/>
                <w:b/>
                <w:color w:val="000000"/>
                <w:sz w:val="40"/>
                <w:szCs w:val="40"/>
              </w:rPr>
            </w:pPr>
          </w:p>
        </w:tc>
      </w:tr>
      <w:tr w:rsidR="00E33A8F">
        <w:trPr>
          <w:trHeight w:val="212"/>
        </w:trPr>
        <w:tc>
          <w:tcPr>
            <w:tcW w:w="615" w:type="dxa"/>
            <w:vMerge w:val="restart"/>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序号</w:t>
            </w:r>
          </w:p>
        </w:tc>
        <w:tc>
          <w:tcPr>
            <w:tcW w:w="2145" w:type="dxa"/>
            <w:gridSpan w:val="2"/>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公开事项</w:t>
            </w:r>
          </w:p>
        </w:tc>
        <w:tc>
          <w:tcPr>
            <w:tcW w:w="1740" w:type="dxa"/>
            <w:vMerge w:val="restart"/>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公开内容（要素）</w:t>
            </w:r>
          </w:p>
        </w:tc>
        <w:tc>
          <w:tcPr>
            <w:tcW w:w="1769" w:type="dxa"/>
            <w:vMerge w:val="restart"/>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公开依据</w:t>
            </w:r>
          </w:p>
        </w:tc>
        <w:tc>
          <w:tcPr>
            <w:tcW w:w="832" w:type="dxa"/>
            <w:vMerge w:val="restart"/>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公开时限</w:t>
            </w:r>
          </w:p>
        </w:tc>
        <w:tc>
          <w:tcPr>
            <w:tcW w:w="924" w:type="dxa"/>
            <w:vMerge w:val="restart"/>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公开主体</w:t>
            </w:r>
          </w:p>
        </w:tc>
        <w:tc>
          <w:tcPr>
            <w:tcW w:w="3150" w:type="dxa"/>
            <w:vMerge w:val="restart"/>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公开渠道和载体</w:t>
            </w:r>
          </w:p>
        </w:tc>
        <w:tc>
          <w:tcPr>
            <w:tcW w:w="1350" w:type="dxa"/>
            <w:gridSpan w:val="2"/>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公开对象</w:t>
            </w:r>
          </w:p>
        </w:tc>
        <w:tc>
          <w:tcPr>
            <w:tcW w:w="738" w:type="dxa"/>
            <w:vMerge w:val="restart"/>
            <w:tcBorders>
              <w:top w:val="single" w:sz="4" w:space="0" w:color="000000"/>
              <w:left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属性</w:t>
            </w:r>
          </w:p>
        </w:tc>
        <w:tc>
          <w:tcPr>
            <w:tcW w:w="739" w:type="dxa"/>
            <w:vMerge w:val="restart"/>
            <w:tcBorders>
              <w:top w:val="single" w:sz="4" w:space="0" w:color="000000"/>
              <w:left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更新</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周期</w:t>
            </w:r>
          </w:p>
        </w:tc>
        <w:tc>
          <w:tcPr>
            <w:tcW w:w="1043" w:type="dxa"/>
            <w:vMerge w:val="restart"/>
            <w:tcBorders>
              <w:top w:val="single" w:sz="4" w:space="0" w:color="000000"/>
              <w:left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责任科室</w:t>
            </w:r>
          </w:p>
        </w:tc>
      </w:tr>
      <w:tr w:rsidR="00E33A8F">
        <w:trPr>
          <w:trHeight w:val="337"/>
        </w:trPr>
        <w:tc>
          <w:tcPr>
            <w:tcW w:w="615" w:type="dxa"/>
            <w:vMerge/>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一级事项</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二级事项</w:t>
            </w:r>
          </w:p>
        </w:tc>
        <w:tc>
          <w:tcPr>
            <w:tcW w:w="1740" w:type="dxa"/>
            <w:vMerge/>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1769" w:type="dxa"/>
            <w:vMerge/>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832" w:type="dxa"/>
            <w:vMerge/>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924" w:type="dxa"/>
            <w:vMerge/>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3150" w:type="dxa"/>
            <w:vMerge/>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全社会</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特定</w:t>
            </w:r>
          </w:p>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群体</w:t>
            </w:r>
          </w:p>
        </w:tc>
        <w:tc>
          <w:tcPr>
            <w:tcW w:w="735" w:type="dxa"/>
            <w:vMerge/>
            <w:tcBorders>
              <w:left w:val="single" w:sz="4" w:space="0" w:color="000000"/>
              <w:bottom w:val="single" w:sz="4" w:space="0" w:color="000000"/>
              <w:right w:val="single" w:sz="4" w:space="0" w:color="000000"/>
            </w:tcBorders>
            <w:noWrap/>
            <w:vAlign w:val="center"/>
          </w:tcPr>
          <w:p w:rsidR="00E33A8F" w:rsidRDefault="00E33A8F">
            <w:pPr>
              <w:widowControl/>
              <w:jc w:val="center"/>
              <w:textAlignment w:val="center"/>
              <w:rPr>
                <w:rFonts w:ascii="宋体" w:eastAsia="宋体" w:hAnsi="宋体" w:cs="宋体"/>
                <w:color w:val="000000"/>
                <w:sz w:val="18"/>
                <w:szCs w:val="18"/>
              </w:rPr>
            </w:pPr>
          </w:p>
        </w:tc>
        <w:tc>
          <w:tcPr>
            <w:tcW w:w="742" w:type="dxa"/>
            <w:vMerge/>
            <w:tcBorders>
              <w:left w:val="single" w:sz="4" w:space="0" w:color="000000"/>
              <w:bottom w:val="single" w:sz="4" w:space="0" w:color="000000"/>
              <w:right w:val="single" w:sz="4" w:space="0" w:color="000000"/>
            </w:tcBorders>
            <w:noWrap/>
            <w:vAlign w:val="center"/>
          </w:tcPr>
          <w:p w:rsidR="00E33A8F" w:rsidRDefault="00E33A8F">
            <w:pPr>
              <w:widowControl/>
              <w:jc w:val="center"/>
              <w:textAlignment w:val="center"/>
              <w:rPr>
                <w:rFonts w:ascii="宋体" w:eastAsia="宋体" w:hAnsi="宋体" w:cs="宋体"/>
                <w:color w:val="000000"/>
                <w:sz w:val="18"/>
                <w:szCs w:val="18"/>
              </w:rPr>
            </w:pPr>
          </w:p>
        </w:tc>
        <w:tc>
          <w:tcPr>
            <w:tcW w:w="1043" w:type="dxa"/>
            <w:vMerge/>
            <w:tcBorders>
              <w:left w:val="single" w:sz="4" w:space="0" w:color="000000"/>
              <w:bottom w:val="single" w:sz="4" w:space="0" w:color="000000"/>
              <w:right w:val="single" w:sz="4" w:space="0" w:color="000000"/>
            </w:tcBorders>
            <w:noWrap/>
            <w:vAlign w:val="center"/>
          </w:tcPr>
          <w:p w:rsidR="00E33A8F" w:rsidRDefault="00E33A8F">
            <w:pPr>
              <w:widowControl/>
              <w:jc w:val="center"/>
              <w:textAlignment w:val="center"/>
              <w:rPr>
                <w:rFonts w:ascii="宋体" w:eastAsia="宋体" w:hAnsi="宋体" w:cs="宋体"/>
                <w:color w:val="000000"/>
                <w:kern w:val="0"/>
                <w:sz w:val="18"/>
                <w:szCs w:val="18"/>
              </w:rPr>
            </w:pPr>
          </w:p>
        </w:tc>
      </w:tr>
      <w:tr w:rsidR="00E33A8F">
        <w:trPr>
          <w:trHeight w:val="1650"/>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20" w:type="dxa"/>
            <w:tcBorders>
              <w:top w:val="single" w:sz="4" w:space="0" w:color="auto"/>
              <w:left w:val="single" w:sz="4" w:space="0" w:color="auto"/>
              <w:bottom w:val="single" w:sz="4" w:space="0" w:color="auto"/>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法治宣传</w:t>
            </w:r>
          </w:p>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教育</w:t>
            </w: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法律知识普及服务</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numPr>
                <w:ilvl w:val="0"/>
                <w:numId w:val="1"/>
              </w:numP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法律法规资讯；</w:t>
            </w:r>
          </w:p>
          <w:p w:rsidR="00E33A8F" w:rsidRDefault="0043244C">
            <w:pPr>
              <w:widowControl/>
              <w:numPr>
                <w:ilvl w:val="0"/>
                <w:numId w:val="1"/>
              </w:numP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普法动态资讯；</w:t>
            </w:r>
          </w:p>
          <w:p w:rsidR="00E33A8F" w:rsidRDefault="0043244C">
            <w:pPr>
              <w:widowControl/>
              <w:numPr>
                <w:ilvl w:val="0"/>
                <w:numId w:val="1"/>
              </w:numP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普法讲师团信息等</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《中共中央、国务院转发</w:t>
            </w:r>
            <w:r>
              <w:rPr>
                <w:rFonts w:ascii="宋体" w:eastAsia="宋体" w:hAnsi="宋体" w:cs="宋体" w:hint="eastAsia"/>
                <w:color w:val="000000"/>
                <w:kern w:val="0"/>
                <w:sz w:val="18"/>
                <w:szCs w:val="18"/>
              </w:rPr>
              <w:t>&lt;</w:t>
            </w:r>
            <w:r>
              <w:rPr>
                <w:rFonts w:ascii="宋体" w:eastAsia="宋体" w:hAnsi="宋体" w:cs="宋体" w:hint="eastAsia"/>
                <w:color w:val="000000"/>
                <w:kern w:val="0"/>
                <w:sz w:val="18"/>
                <w:szCs w:val="18"/>
              </w:rPr>
              <w:t>中央宣传部、司法部关于在公民中开展法治宣传教育的第七个五年规划（</w:t>
            </w:r>
            <w:r>
              <w:rPr>
                <w:rFonts w:ascii="宋体" w:eastAsia="宋体" w:hAnsi="宋体" w:cs="宋体" w:hint="eastAsia"/>
                <w:color w:val="000000"/>
                <w:kern w:val="0"/>
                <w:sz w:val="18"/>
                <w:szCs w:val="18"/>
              </w:rPr>
              <w:t>2016</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2020</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&gt;</w:t>
            </w:r>
            <w:r>
              <w:rPr>
                <w:rFonts w:ascii="宋体" w:eastAsia="宋体" w:hAnsi="宋体" w:cs="宋体" w:hint="eastAsia"/>
                <w:color w:val="000000"/>
                <w:kern w:val="0"/>
                <w:sz w:val="18"/>
                <w:szCs w:val="18"/>
              </w:rPr>
              <w:t>》《河南省“七五”普法规划》</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■广播电视</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■纸质媒体</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■入户</w:t>
            </w:r>
            <w:r>
              <w:rPr>
                <w:rFonts w:ascii="宋体" w:eastAsia="宋体" w:hAnsi="宋体" w:cs="宋体" w:hint="eastAsia"/>
                <w:color w:val="000000"/>
                <w:sz w:val="18"/>
                <w:szCs w:val="18"/>
              </w:rPr>
              <w:t>/</w:t>
            </w:r>
            <w:r>
              <w:rPr>
                <w:rFonts w:ascii="宋体" w:eastAsia="宋体" w:hAnsi="宋体" w:cs="宋体" w:hint="eastAsia"/>
                <w:color w:val="000000"/>
                <w:sz w:val="18"/>
                <w:szCs w:val="18"/>
              </w:rPr>
              <w:t>现场</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法治督察与依法治理股</w:t>
            </w:r>
          </w:p>
        </w:tc>
      </w:tr>
      <w:tr w:rsidR="00E33A8F">
        <w:trPr>
          <w:trHeight w:val="2160"/>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1020" w:type="dxa"/>
            <w:tcBorders>
              <w:top w:val="single" w:sz="4" w:space="0" w:color="auto"/>
              <w:left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推广法治文化服务</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辖区内法治文化阵地信息；</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法治文化作品、产品</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《中共中央、国务院转发</w:t>
            </w:r>
            <w:r>
              <w:rPr>
                <w:rFonts w:ascii="宋体" w:eastAsia="宋体" w:hAnsi="宋体" w:cs="宋体" w:hint="eastAsia"/>
                <w:color w:val="000000"/>
                <w:kern w:val="0"/>
                <w:sz w:val="18"/>
                <w:szCs w:val="18"/>
              </w:rPr>
              <w:t>&lt;</w:t>
            </w:r>
            <w:r>
              <w:rPr>
                <w:rFonts w:ascii="宋体" w:eastAsia="宋体" w:hAnsi="宋体" w:cs="宋体" w:hint="eastAsia"/>
                <w:color w:val="000000"/>
                <w:kern w:val="0"/>
                <w:sz w:val="18"/>
                <w:szCs w:val="18"/>
              </w:rPr>
              <w:t>中央宣传部、司法部关于在公民中开展法治宣传教育的第七个五年规划（</w:t>
            </w:r>
            <w:r>
              <w:rPr>
                <w:rFonts w:ascii="宋体" w:eastAsia="宋体" w:hAnsi="宋体" w:cs="宋体" w:hint="eastAsia"/>
                <w:color w:val="000000"/>
                <w:kern w:val="0"/>
                <w:sz w:val="18"/>
                <w:szCs w:val="18"/>
              </w:rPr>
              <w:t>2016</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2020</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&gt;</w:t>
            </w:r>
            <w:r>
              <w:rPr>
                <w:rFonts w:ascii="宋体" w:eastAsia="宋体" w:hAnsi="宋体" w:cs="宋体" w:hint="eastAsia"/>
                <w:color w:val="000000"/>
                <w:kern w:val="0"/>
                <w:sz w:val="18"/>
                <w:szCs w:val="18"/>
              </w:rPr>
              <w:t>》《河南省“七五”普法规划》</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每</w:t>
            </w:r>
            <w:r>
              <w:rPr>
                <w:rFonts w:ascii="宋体" w:eastAsia="宋体" w:hAnsi="宋体" w:cs="宋体" w:hint="eastAsia"/>
                <w:color w:val="000000"/>
                <w:sz w:val="18"/>
                <w:szCs w:val="18"/>
              </w:rPr>
              <w:t>季</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rPr>
                <w:rFonts w:ascii="宋体" w:eastAsia="宋体" w:hAnsi="宋体" w:cs="宋体"/>
                <w:color w:val="000000"/>
                <w:sz w:val="18"/>
                <w:szCs w:val="18"/>
              </w:rPr>
            </w:pPr>
            <w:r>
              <w:rPr>
                <w:rFonts w:ascii="宋体" w:eastAsia="宋体" w:hAnsi="宋体" w:cs="宋体" w:hint="eastAsia"/>
                <w:color w:val="000000"/>
                <w:sz w:val="18"/>
                <w:szCs w:val="18"/>
              </w:rPr>
              <w:t>法治督察与依法治理股</w:t>
            </w:r>
          </w:p>
        </w:tc>
      </w:tr>
      <w:tr w:rsidR="00E33A8F">
        <w:trPr>
          <w:trHeight w:val="1960"/>
        </w:trPr>
        <w:tc>
          <w:tcPr>
            <w:tcW w:w="615" w:type="dxa"/>
            <w:tcBorders>
              <w:top w:val="single" w:sz="4" w:space="0" w:color="000000"/>
              <w:left w:val="single" w:sz="4" w:space="0" w:color="000000"/>
              <w:bottom w:val="single" w:sz="4" w:space="0" w:color="auto"/>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3</w:t>
            </w:r>
          </w:p>
        </w:tc>
        <w:tc>
          <w:tcPr>
            <w:tcW w:w="1020" w:type="dxa"/>
            <w:tcBorders>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1125" w:type="dxa"/>
            <w:tcBorders>
              <w:top w:val="single" w:sz="4" w:space="0" w:color="000000"/>
              <w:left w:val="single" w:sz="4" w:space="0" w:color="auto"/>
              <w:bottom w:val="single" w:sz="4" w:space="0" w:color="auto"/>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对在法治宣传教育工作中做出显著成绩的单位和个人进行表彰奖励</w:t>
            </w:r>
          </w:p>
        </w:tc>
        <w:tc>
          <w:tcPr>
            <w:tcW w:w="1740"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评选表彰通知；</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先进集体和个人申报表（空白表）；</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hint="eastAsia"/>
                <w:color w:val="000000"/>
                <w:sz w:val="18"/>
                <w:szCs w:val="18"/>
              </w:rPr>
              <w:t>拟表彰的先进集体先进个人名单；</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hint="eastAsia"/>
                <w:color w:val="000000"/>
                <w:sz w:val="18"/>
                <w:szCs w:val="18"/>
              </w:rPr>
              <w:t>表彰决定</w:t>
            </w:r>
          </w:p>
        </w:tc>
        <w:tc>
          <w:tcPr>
            <w:tcW w:w="1769"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《中共中央、国务院转发</w:t>
            </w:r>
            <w:r>
              <w:rPr>
                <w:rFonts w:ascii="宋体" w:eastAsia="宋体" w:hAnsi="宋体" w:cs="宋体" w:hint="eastAsia"/>
                <w:color w:val="000000"/>
                <w:sz w:val="18"/>
                <w:szCs w:val="18"/>
              </w:rPr>
              <w:t>&lt;</w:t>
            </w:r>
            <w:r>
              <w:rPr>
                <w:rFonts w:ascii="宋体" w:eastAsia="宋体" w:hAnsi="宋体" w:cs="宋体" w:hint="eastAsia"/>
                <w:color w:val="000000"/>
                <w:sz w:val="18"/>
                <w:szCs w:val="18"/>
              </w:rPr>
              <w:t>中央宣传部、司法部关于在公民中开展法治宣传教育的第七个五年规划（</w:t>
            </w:r>
            <w:r>
              <w:rPr>
                <w:rFonts w:ascii="宋体" w:eastAsia="宋体" w:hAnsi="宋体" w:cs="宋体" w:hint="eastAsia"/>
                <w:color w:val="000000"/>
                <w:sz w:val="18"/>
                <w:szCs w:val="18"/>
              </w:rPr>
              <w:t>2016</w:t>
            </w:r>
            <w:r>
              <w:rPr>
                <w:rFonts w:ascii="宋体" w:eastAsia="宋体" w:hAnsi="宋体" w:cs="宋体" w:hint="eastAsia"/>
                <w:color w:val="000000"/>
                <w:sz w:val="18"/>
                <w:szCs w:val="18"/>
              </w:rPr>
              <w:t>－</w:t>
            </w:r>
            <w:r>
              <w:rPr>
                <w:rFonts w:ascii="宋体" w:eastAsia="宋体" w:hAnsi="宋体" w:cs="宋体" w:hint="eastAsia"/>
                <w:color w:val="000000"/>
                <w:sz w:val="18"/>
                <w:szCs w:val="18"/>
              </w:rPr>
              <w:t>2020</w:t>
            </w:r>
            <w:r>
              <w:rPr>
                <w:rFonts w:ascii="宋体" w:eastAsia="宋体" w:hAnsi="宋体" w:cs="宋体" w:hint="eastAsia"/>
                <w:color w:val="000000"/>
                <w:sz w:val="18"/>
                <w:szCs w:val="18"/>
              </w:rPr>
              <w:t>年）</w:t>
            </w:r>
            <w:r>
              <w:rPr>
                <w:rFonts w:ascii="宋体" w:eastAsia="宋体" w:hAnsi="宋体" w:cs="宋体" w:hint="eastAsia"/>
                <w:color w:val="000000"/>
                <w:sz w:val="18"/>
                <w:szCs w:val="18"/>
              </w:rPr>
              <w:t>&gt;</w:t>
            </w:r>
            <w:r>
              <w:rPr>
                <w:rFonts w:ascii="宋体" w:eastAsia="宋体" w:hAnsi="宋体" w:cs="宋体" w:hint="eastAsia"/>
                <w:color w:val="000000"/>
                <w:sz w:val="18"/>
                <w:szCs w:val="18"/>
              </w:rPr>
              <w:t>》《河南省“七五”普法规划》</w:t>
            </w:r>
          </w:p>
        </w:tc>
        <w:tc>
          <w:tcPr>
            <w:tcW w:w="832"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■广播电视</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■纸质媒体</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auto"/>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主动公开</w:t>
            </w:r>
          </w:p>
        </w:tc>
        <w:tc>
          <w:tcPr>
            <w:tcW w:w="742"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每年</w:t>
            </w:r>
          </w:p>
        </w:tc>
        <w:tc>
          <w:tcPr>
            <w:tcW w:w="1043" w:type="dxa"/>
            <w:tcBorders>
              <w:top w:val="single" w:sz="4" w:space="0" w:color="000000"/>
              <w:left w:val="single" w:sz="4" w:space="0" w:color="000000"/>
              <w:bottom w:val="single" w:sz="4" w:space="0" w:color="auto"/>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法治督察与依法治理股</w:t>
            </w:r>
            <w:bookmarkStart w:id="0" w:name="_GoBack"/>
            <w:bookmarkEnd w:id="0"/>
          </w:p>
        </w:tc>
      </w:tr>
      <w:tr w:rsidR="00E33A8F">
        <w:trPr>
          <w:trHeight w:val="2160"/>
        </w:trPr>
        <w:tc>
          <w:tcPr>
            <w:tcW w:w="615" w:type="dxa"/>
            <w:tcBorders>
              <w:top w:val="single" w:sz="4" w:space="0" w:color="auto"/>
              <w:left w:val="single" w:sz="4" w:space="0" w:color="auto"/>
              <w:bottom w:val="single" w:sz="4" w:space="0" w:color="auto"/>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1020"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律师</w:t>
            </w:r>
          </w:p>
        </w:tc>
        <w:tc>
          <w:tcPr>
            <w:tcW w:w="1125" w:type="dxa"/>
            <w:tcBorders>
              <w:top w:val="single" w:sz="4" w:space="0" w:color="auto"/>
              <w:left w:val="single" w:sz="4" w:space="0" w:color="auto"/>
              <w:bottom w:val="single" w:sz="4" w:space="0" w:color="auto"/>
              <w:right w:val="single" w:sz="4" w:space="0" w:color="auto"/>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对没有取得律师执业证书以律师名义从事法律业务行为的处罚</w:t>
            </w:r>
          </w:p>
        </w:tc>
        <w:tc>
          <w:tcPr>
            <w:tcW w:w="1740" w:type="dxa"/>
            <w:tcBorders>
              <w:top w:val="single" w:sz="4" w:space="0" w:color="auto"/>
              <w:left w:val="single" w:sz="4" w:space="0" w:color="auto"/>
              <w:bottom w:val="single" w:sz="4" w:space="0" w:color="auto"/>
              <w:right w:val="single" w:sz="4" w:space="0" w:color="auto"/>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行政处罚决定或行政处罚决定书</w:t>
            </w:r>
          </w:p>
        </w:tc>
        <w:tc>
          <w:tcPr>
            <w:tcW w:w="1769"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《中华人民共和国律师法》</w:t>
            </w:r>
          </w:p>
        </w:tc>
        <w:tc>
          <w:tcPr>
            <w:tcW w:w="832"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个工作日内公开</w:t>
            </w:r>
          </w:p>
        </w:tc>
        <w:tc>
          <w:tcPr>
            <w:tcW w:w="924"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auto"/>
              <w:left w:val="single" w:sz="4" w:space="0" w:color="auto"/>
              <w:bottom w:val="single" w:sz="4" w:space="0" w:color="auto"/>
              <w:right w:val="single" w:sz="4" w:space="0" w:color="auto"/>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■纸质媒体</w:t>
            </w:r>
            <w:r>
              <w:rPr>
                <w:rFonts w:ascii="宋体" w:eastAsia="宋体" w:hAnsi="宋体" w:cs="宋体" w:hint="eastAsia"/>
                <w:color w:val="00000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5" w:type="dxa"/>
            <w:tcBorders>
              <w:top w:val="single" w:sz="4" w:space="0" w:color="auto"/>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735"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主动公开</w:t>
            </w:r>
          </w:p>
        </w:tc>
        <w:tc>
          <w:tcPr>
            <w:tcW w:w="742"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每年</w:t>
            </w:r>
          </w:p>
        </w:tc>
        <w:tc>
          <w:tcPr>
            <w:tcW w:w="1043"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律师公证工作股</w:t>
            </w:r>
          </w:p>
        </w:tc>
      </w:tr>
      <w:tr w:rsidR="00E33A8F">
        <w:trPr>
          <w:trHeight w:val="3465"/>
        </w:trPr>
        <w:tc>
          <w:tcPr>
            <w:tcW w:w="615"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1020"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公证</w:t>
            </w:r>
          </w:p>
        </w:tc>
        <w:tc>
          <w:tcPr>
            <w:tcW w:w="1125"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公证员一般任职执业审核、考核任职执业审核</w:t>
            </w:r>
          </w:p>
        </w:tc>
        <w:tc>
          <w:tcPr>
            <w:tcW w:w="1740" w:type="dxa"/>
            <w:tcBorders>
              <w:top w:val="single" w:sz="4" w:space="0" w:color="auto"/>
              <w:left w:val="single" w:sz="4" w:space="0" w:color="auto"/>
              <w:bottom w:val="single" w:sz="4" w:space="0" w:color="auto"/>
              <w:right w:val="single" w:sz="4" w:space="0" w:color="auto"/>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审查（考核）意见</w:t>
            </w:r>
          </w:p>
        </w:tc>
        <w:tc>
          <w:tcPr>
            <w:tcW w:w="1769"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《中华人民共和国公证法》《公证员执业管理办法》</w:t>
            </w:r>
          </w:p>
        </w:tc>
        <w:tc>
          <w:tcPr>
            <w:tcW w:w="832"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个工作日内公开</w:t>
            </w:r>
          </w:p>
        </w:tc>
        <w:tc>
          <w:tcPr>
            <w:tcW w:w="924"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auto"/>
              <w:left w:val="single" w:sz="4" w:space="0" w:color="auto"/>
              <w:bottom w:val="single" w:sz="4" w:space="0" w:color="auto"/>
              <w:right w:val="single" w:sz="4" w:space="0" w:color="auto"/>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■精准推送</w:t>
            </w:r>
            <w:r>
              <w:rPr>
                <w:rFonts w:ascii="宋体" w:eastAsia="宋体" w:hAnsi="宋体" w:cs="宋体" w:hint="eastAsia"/>
                <w:color w:val="00000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kern w:val="0"/>
                <w:sz w:val="18"/>
                <w:szCs w:val="18"/>
              </w:rPr>
            </w:pPr>
          </w:p>
        </w:tc>
        <w:tc>
          <w:tcPr>
            <w:tcW w:w="615"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申请人</w:t>
            </w:r>
          </w:p>
        </w:tc>
        <w:tc>
          <w:tcPr>
            <w:tcW w:w="735"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主动公开</w:t>
            </w:r>
          </w:p>
        </w:tc>
        <w:tc>
          <w:tcPr>
            <w:tcW w:w="742"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每年</w:t>
            </w:r>
          </w:p>
        </w:tc>
        <w:tc>
          <w:tcPr>
            <w:tcW w:w="1043"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律师公证工作股</w:t>
            </w:r>
          </w:p>
        </w:tc>
      </w:tr>
      <w:tr w:rsidR="00E33A8F">
        <w:trPr>
          <w:trHeight w:val="2160"/>
        </w:trPr>
        <w:tc>
          <w:tcPr>
            <w:tcW w:w="615" w:type="dxa"/>
            <w:tcBorders>
              <w:top w:val="single" w:sz="4" w:space="0" w:color="auto"/>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6</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w:t>
            </w:r>
          </w:p>
        </w:tc>
        <w:tc>
          <w:tcPr>
            <w:tcW w:w="1125" w:type="dxa"/>
            <w:tcBorders>
              <w:top w:val="single" w:sz="4" w:space="0" w:color="auto"/>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法律援助服务</w:t>
            </w:r>
          </w:p>
        </w:tc>
        <w:tc>
          <w:tcPr>
            <w:tcW w:w="1740" w:type="dxa"/>
            <w:tcBorders>
              <w:top w:val="single" w:sz="4" w:space="0" w:color="auto"/>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给予法律援助决定书；</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不予法律援助决定书；</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hint="eastAsia"/>
                <w:color w:val="000000"/>
                <w:sz w:val="18"/>
                <w:szCs w:val="18"/>
              </w:rPr>
              <w:t>指派通知书</w:t>
            </w:r>
          </w:p>
        </w:tc>
        <w:tc>
          <w:tcPr>
            <w:tcW w:w="1769" w:type="dxa"/>
            <w:tcBorders>
              <w:top w:val="single" w:sz="4" w:space="0" w:color="auto"/>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《法律援助条例》《河南省法律援助条例》</w:t>
            </w:r>
          </w:p>
        </w:tc>
        <w:tc>
          <w:tcPr>
            <w:tcW w:w="832" w:type="dxa"/>
            <w:tcBorders>
              <w:top w:val="single" w:sz="4" w:space="0" w:color="auto"/>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个工作日内公开</w:t>
            </w:r>
          </w:p>
        </w:tc>
        <w:tc>
          <w:tcPr>
            <w:tcW w:w="924" w:type="dxa"/>
            <w:tcBorders>
              <w:top w:val="single" w:sz="4" w:space="0" w:color="auto"/>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法律援助机构</w:t>
            </w:r>
          </w:p>
        </w:tc>
        <w:tc>
          <w:tcPr>
            <w:tcW w:w="3150" w:type="dxa"/>
            <w:tcBorders>
              <w:top w:val="single" w:sz="4" w:space="0" w:color="auto"/>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■精准推送</w:t>
            </w:r>
            <w:r>
              <w:rPr>
                <w:rFonts w:ascii="宋体" w:eastAsia="宋体" w:hAnsi="宋体" w:cs="宋体" w:hint="eastAsia"/>
                <w:color w:val="000000"/>
                <w:sz w:val="18"/>
                <w:szCs w:val="18"/>
              </w:rPr>
              <w:t xml:space="preserve">    </w:t>
            </w:r>
          </w:p>
        </w:tc>
        <w:tc>
          <w:tcPr>
            <w:tcW w:w="735" w:type="dxa"/>
            <w:tcBorders>
              <w:top w:val="single" w:sz="4" w:space="0" w:color="auto"/>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kern w:val="0"/>
                <w:sz w:val="18"/>
                <w:szCs w:val="18"/>
              </w:rPr>
            </w:pPr>
          </w:p>
        </w:tc>
        <w:tc>
          <w:tcPr>
            <w:tcW w:w="615" w:type="dxa"/>
            <w:tcBorders>
              <w:top w:val="single" w:sz="4" w:space="0" w:color="auto"/>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法律援助申请人、受指派的律师事务所或其他组织等</w:t>
            </w:r>
          </w:p>
        </w:tc>
        <w:tc>
          <w:tcPr>
            <w:tcW w:w="735" w:type="dxa"/>
            <w:tcBorders>
              <w:top w:val="single" w:sz="4" w:space="0" w:color="auto"/>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主动公开</w:t>
            </w:r>
          </w:p>
        </w:tc>
        <w:tc>
          <w:tcPr>
            <w:tcW w:w="742" w:type="dxa"/>
            <w:tcBorders>
              <w:top w:val="single" w:sz="4" w:space="0" w:color="auto"/>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每年</w:t>
            </w:r>
          </w:p>
        </w:tc>
        <w:tc>
          <w:tcPr>
            <w:tcW w:w="1043" w:type="dxa"/>
            <w:tcBorders>
              <w:top w:val="single" w:sz="4" w:space="0" w:color="auto"/>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法律援助工作股</w:t>
            </w:r>
          </w:p>
        </w:tc>
      </w:tr>
      <w:tr w:rsidR="00E33A8F">
        <w:trPr>
          <w:trHeight w:val="2160"/>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1020" w:type="dxa"/>
            <w:vMerge/>
            <w:tcBorders>
              <w:top w:val="single" w:sz="4" w:space="0" w:color="auto"/>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法律援助办案人员办案补贴的审核发放</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案件补贴审核发放表</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《法律援助条例》《河南省法律援助条例》</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自收到公开申请之日起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法律援助机构</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■精准推送</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kern w:val="0"/>
                <w:sz w:val="18"/>
                <w:szCs w:val="18"/>
              </w:rPr>
            </w:pP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申请人</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依申请</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w:t>
            </w:r>
            <w:r>
              <w:rPr>
                <w:rFonts w:ascii="宋体" w:eastAsia="宋体" w:hAnsi="宋体" w:cs="宋体" w:hint="eastAsia"/>
                <w:color w:val="000000"/>
                <w:kern w:val="0"/>
                <w:sz w:val="18"/>
                <w:szCs w:val="18"/>
              </w:rPr>
              <w:t>季</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法律援助工作股</w:t>
            </w:r>
          </w:p>
        </w:tc>
      </w:tr>
      <w:tr w:rsidR="00E33A8F">
        <w:trPr>
          <w:trHeight w:val="543"/>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1020" w:type="dxa"/>
            <w:vMerge/>
            <w:tcBorders>
              <w:top w:val="single" w:sz="4" w:space="0" w:color="auto"/>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对法律援助机构不予援助决定异议的审查</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处理决定书</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《法律援助条例》《河南省法律援助条例》</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自收到公开申请之日起</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■精准推送</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kern w:val="0"/>
                <w:sz w:val="18"/>
                <w:szCs w:val="18"/>
              </w:rPr>
            </w:pP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申请人</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依申请</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法律援助工作股</w:t>
            </w:r>
          </w:p>
        </w:tc>
      </w:tr>
      <w:tr w:rsidR="00E33A8F">
        <w:trPr>
          <w:trHeight w:val="2160"/>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p>
        </w:tc>
        <w:tc>
          <w:tcPr>
            <w:tcW w:w="1020" w:type="dxa"/>
            <w:vMerge/>
            <w:tcBorders>
              <w:top w:val="single" w:sz="4" w:space="0" w:color="auto"/>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对在法律援助工作中作出突出贡献的组织和个人进行表彰奖励</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评选表彰通知；</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先进集体和个人申报表（空白表）；</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hint="eastAsia"/>
                <w:color w:val="000000"/>
                <w:sz w:val="18"/>
                <w:szCs w:val="18"/>
              </w:rPr>
              <w:t>拟表彰的先进集体先进个人名单；</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hint="eastAsia"/>
                <w:color w:val="000000"/>
                <w:sz w:val="18"/>
                <w:szCs w:val="18"/>
              </w:rPr>
              <w:t>表彰决定</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《法律援助条例》《河南省法律援助条例》</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■广播电视</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■纸质媒体</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kern w:val="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法律援助工作股</w:t>
            </w:r>
          </w:p>
        </w:tc>
      </w:tr>
      <w:tr w:rsidR="00E33A8F">
        <w:trPr>
          <w:trHeight w:val="2160"/>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10</w:t>
            </w:r>
          </w:p>
        </w:tc>
        <w:tc>
          <w:tcPr>
            <w:tcW w:w="1020" w:type="dxa"/>
            <w:vMerge/>
            <w:tcBorders>
              <w:top w:val="single" w:sz="4" w:space="0" w:color="auto"/>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行政处罚决定或行政处罚决定书</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《法律援助条例》《河南省法律援助条例》</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ind w:firstLineChars="200" w:firstLine="360"/>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kern w:val="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rPr>
                <w:rFonts w:ascii="宋体" w:eastAsia="宋体" w:hAnsi="宋体" w:cs="宋体"/>
                <w:color w:val="000000"/>
                <w:kern w:val="0"/>
                <w:sz w:val="18"/>
                <w:szCs w:val="18"/>
              </w:rPr>
            </w:pPr>
            <w:r>
              <w:rPr>
                <w:rFonts w:ascii="宋体" w:eastAsia="宋体" w:hAnsi="宋体" w:cs="宋体" w:hint="eastAsia"/>
                <w:color w:val="000000"/>
                <w:kern w:val="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法律援助工作股</w:t>
            </w:r>
          </w:p>
        </w:tc>
      </w:tr>
      <w:tr w:rsidR="00E33A8F">
        <w:trPr>
          <w:trHeight w:val="2160"/>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基层法律</w:t>
            </w:r>
          </w:p>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服务</w:t>
            </w: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基层法律服务工作者执业核准许可</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不予受理通知书</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《基层法律服务工作者管理办法》</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精准推送</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kern w:val="0"/>
                <w:sz w:val="18"/>
                <w:szCs w:val="18"/>
              </w:rPr>
            </w:pP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申请人</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律师公证工作股</w:t>
            </w:r>
          </w:p>
        </w:tc>
      </w:tr>
      <w:tr w:rsidR="00E33A8F">
        <w:trPr>
          <w:trHeight w:val="2160"/>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1020" w:type="dxa"/>
            <w:vMerge/>
            <w:tcBorders>
              <w:top w:val="single" w:sz="4" w:space="0" w:color="auto"/>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对基层法律服务所、基层法律服务工作者违法违规行为的处罚</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行政处罚决定或行政处罚决定书</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《基层法律服务所管理办法》《基层法律服务工作者管理办法》</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u w:val="single"/>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■纸质媒体</w:t>
            </w:r>
            <w:r>
              <w:rPr>
                <w:rFonts w:ascii="宋体" w:eastAsia="宋体" w:hAnsi="宋体" w:cs="宋体" w:hint="eastAsia"/>
                <w:color w:val="000000"/>
                <w:sz w:val="18"/>
                <w:szCs w:val="18"/>
              </w:rPr>
              <w:t xml:space="preserve">   </w:t>
            </w:r>
          </w:p>
          <w:p w:rsidR="00E33A8F" w:rsidRDefault="00E33A8F">
            <w:pPr>
              <w:widowControl/>
              <w:jc w:val="left"/>
              <w:textAlignment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kern w:val="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律师公证工作股</w:t>
            </w:r>
          </w:p>
        </w:tc>
      </w:tr>
      <w:tr w:rsidR="00E33A8F">
        <w:trPr>
          <w:trHeight w:val="961"/>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13</w:t>
            </w:r>
          </w:p>
        </w:tc>
        <w:tc>
          <w:tcPr>
            <w:tcW w:w="1020" w:type="dxa"/>
            <w:vMerge/>
            <w:tcBorders>
              <w:top w:val="single" w:sz="4" w:space="0" w:color="auto"/>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对基层法律服务所、基层法律服务工作者进行表彰奖励</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评选表彰通知；</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先进集体和个人申报表（空白表）；</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hint="eastAsia"/>
                <w:color w:val="000000"/>
                <w:sz w:val="18"/>
                <w:szCs w:val="18"/>
              </w:rPr>
              <w:t>拟表彰的先进集体先进个人名单；</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hint="eastAsia"/>
                <w:color w:val="000000"/>
                <w:sz w:val="18"/>
                <w:szCs w:val="18"/>
              </w:rPr>
              <w:t>表彰决定</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《基层法律服务所管理办法》《基层法律服务工作者管理办法》</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kern w:val="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律师公证工作股</w:t>
            </w:r>
          </w:p>
        </w:tc>
      </w:tr>
      <w:tr w:rsidR="00E33A8F">
        <w:trPr>
          <w:trHeight w:val="408"/>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w:t>
            </w:r>
          </w:p>
        </w:tc>
        <w:tc>
          <w:tcPr>
            <w:tcW w:w="1020"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人民调解</w:t>
            </w: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对有突出贡献的人民调解委员会和人民调解员按照国家规定给予表彰奖励</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评选表彰通知；</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先进集体和个人申报表（空白表）；</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hint="eastAsia"/>
                <w:color w:val="000000"/>
                <w:sz w:val="18"/>
                <w:szCs w:val="18"/>
              </w:rPr>
              <w:t>拟表彰的先进集体先进个人名单；</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hint="eastAsia"/>
                <w:color w:val="000000"/>
                <w:sz w:val="18"/>
                <w:szCs w:val="18"/>
              </w:rPr>
              <w:t>表彰决定</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《中华人民共和国人民调解法》</w:t>
            </w:r>
            <w:r>
              <w:rPr>
                <w:rFonts w:ascii="宋体" w:eastAsia="宋体" w:hAnsi="宋体" w:cs="宋体" w:hint="eastAsia"/>
                <w:bCs/>
                <w:sz w:val="18"/>
                <w:szCs w:val="18"/>
              </w:rPr>
              <w:t>《河南省人民调解员管理办法》《人民调解实施细则》</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■广播电视</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■纸质媒体</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kern w:val="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基层工作股</w:t>
            </w:r>
          </w:p>
        </w:tc>
      </w:tr>
      <w:tr w:rsidR="00E33A8F">
        <w:trPr>
          <w:trHeight w:val="1251"/>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法律查询</w:t>
            </w:r>
          </w:p>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服务</w:t>
            </w: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法律法规和案例检索服务</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法律法规库网址或链接；</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典型案例库网址或链接</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《中共中央、国务院转发</w:t>
            </w:r>
            <w:r>
              <w:rPr>
                <w:rFonts w:ascii="宋体" w:eastAsia="宋体" w:hAnsi="宋体" w:cs="宋体" w:hint="eastAsia"/>
                <w:color w:val="000000"/>
                <w:kern w:val="0"/>
                <w:sz w:val="18"/>
                <w:szCs w:val="18"/>
              </w:rPr>
              <w:t>&lt;</w:t>
            </w:r>
            <w:r>
              <w:rPr>
                <w:rFonts w:ascii="宋体" w:eastAsia="宋体" w:hAnsi="宋体" w:cs="宋体" w:hint="eastAsia"/>
                <w:color w:val="000000"/>
                <w:kern w:val="0"/>
                <w:sz w:val="18"/>
                <w:szCs w:val="18"/>
              </w:rPr>
              <w:t>中央宣传部、司法部关于在公民中开展法治宣传教育的第七个五年规划（</w:t>
            </w:r>
            <w:r>
              <w:rPr>
                <w:rFonts w:ascii="宋体" w:eastAsia="宋体" w:hAnsi="宋体" w:cs="宋体" w:hint="eastAsia"/>
                <w:color w:val="000000"/>
                <w:kern w:val="0"/>
                <w:sz w:val="18"/>
                <w:szCs w:val="18"/>
              </w:rPr>
              <w:t>2016</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2020</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&gt;</w:t>
            </w:r>
            <w:r>
              <w:rPr>
                <w:rFonts w:ascii="宋体" w:eastAsia="宋体" w:hAnsi="宋体" w:cs="宋体" w:hint="eastAsia"/>
                <w:color w:val="000000"/>
                <w:kern w:val="0"/>
                <w:sz w:val="18"/>
                <w:szCs w:val="18"/>
              </w:rPr>
              <w:t>》《河南省“七五”普法规划》</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u w:val="single"/>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法律援助工作股</w:t>
            </w:r>
          </w:p>
        </w:tc>
      </w:tr>
      <w:tr w:rsidR="00E33A8F">
        <w:trPr>
          <w:trHeight w:val="975"/>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w:t>
            </w:r>
          </w:p>
        </w:tc>
        <w:tc>
          <w:tcPr>
            <w:tcW w:w="1020" w:type="dxa"/>
            <w:vMerge/>
            <w:tcBorders>
              <w:top w:val="single" w:sz="4" w:space="0" w:color="auto"/>
              <w:left w:val="single" w:sz="4" w:space="0" w:color="auto"/>
              <w:bottom w:val="single" w:sz="4" w:space="0" w:color="auto"/>
              <w:right w:val="single" w:sz="4" w:space="0" w:color="auto"/>
            </w:tcBorders>
            <w:noWrap/>
            <w:vAlign w:val="center"/>
          </w:tcPr>
          <w:p w:rsidR="00E33A8F" w:rsidRDefault="00E33A8F">
            <w:pPr>
              <w:jc w:val="center"/>
              <w:rPr>
                <w:rFonts w:ascii="宋体" w:eastAsia="宋体" w:hAnsi="宋体" w:cs="宋体"/>
                <w:color w:val="000000"/>
                <w:sz w:val="18"/>
                <w:szCs w:val="18"/>
              </w:rPr>
            </w:pP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法律服务机构、人员信息查询服务</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辖区内的律师、公证、基层法律服务、人民调解等法律服务机构和人员有关基本信息、从业信息和信用信息等</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《政府信息公开条例》</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法律援助工作股</w:t>
            </w:r>
          </w:p>
        </w:tc>
      </w:tr>
      <w:tr w:rsidR="00E33A8F">
        <w:trPr>
          <w:trHeight w:val="2160"/>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17</w:t>
            </w:r>
          </w:p>
        </w:tc>
        <w:tc>
          <w:tcPr>
            <w:tcW w:w="1020"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法律咨询</w:t>
            </w:r>
          </w:p>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服务</w:t>
            </w: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公共法律服务实体平台、热线平台、网络平台咨询服务</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公共法律服务实体、热线、网络平台法律咨询服务指南</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《政府信息公开条例》</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司法行政部门、公共法律服务中心、公共法律服务工作站</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法律援助工作股</w:t>
            </w:r>
          </w:p>
        </w:tc>
      </w:tr>
      <w:tr w:rsidR="00E33A8F">
        <w:trPr>
          <w:trHeight w:val="4100"/>
        </w:trPr>
        <w:tc>
          <w:tcPr>
            <w:tcW w:w="615" w:type="dxa"/>
            <w:tcBorders>
              <w:top w:val="single" w:sz="4" w:space="0" w:color="000000"/>
              <w:left w:val="single" w:sz="4" w:space="0" w:color="000000"/>
              <w:bottom w:val="single" w:sz="4" w:space="0" w:color="000000"/>
              <w:right w:val="single" w:sz="4" w:space="0" w:color="auto"/>
            </w:tcBorders>
            <w:noWrap/>
            <w:vAlign w:val="center"/>
          </w:tcPr>
          <w:p w:rsidR="00E33A8F" w:rsidRDefault="0043244C">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w:t>
            </w:r>
          </w:p>
        </w:tc>
        <w:tc>
          <w:tcPr>
            <w:tcW w:w="1020" w:type="dxa"/>
            <w:tcBorders>
              <w:top w:val="single" w:sz="4" w:space="0" w:color="auto"/>
              <w:left w:val="single" w:sz="4" w:space="0" w:color="auto"/>
              <w:bottom w:val="single" w:sz="4" w:space="0" w:color="auto"/>
              <w:right w:val="single" w:sz="4" w:space="0" w:color="auto"/>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公共法律服务平台</w:t>
            </w:r>
          </w:p>
        </w:tc>
        <w:tc>
          <w:tcPr>
            <w:tcW w:w="1125" w:type="dxa"/>
            <w:tcBorders>
              <w:top w:val="single" w:sz="4" w:space="0" w:color="000000"/>
              <w:left w:val="single" w:sz="4" w:space="0" w:color="auto"/>
              <w:bottom w:val="single" w:sz="4" w:space="0" w:color="000000"/>
              <w:right w:val="single" w:sz="4" w:space="0" w:color="000000"/>
            </w:tcBorders>
            <w:noWrap/>
            <w:vAlign w:val="center"/>
          </w:tcPr>
          <w:p w:rsidR="00E33A8F" w:rsidRDefault="0043244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公共法律服务实体、热线、网络平台信息</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公共法律服务平台建设相关规划；</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公共法律服务中心、工作站具体地址；</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3.12348</w:t>
            </w:r>
            <w:r>
              <w:rPr>
                <w:rFonts w:ascii="宋体" w:eastAsia="宋体" w:hAnsi="宋体" w:cs="宋体" w:hint="eastAsia"/>
                <w:color w:val="000000"/>
                <w:sz w:val="18"/>
                <w:szCs w:val="18"/>
              </w:rPr>
              <w:t>公共法律服务热线号码；</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hint="eastAsia"/>
                <w:color w:val="000000"/>
                <w:sz w:val="18"/>
                <w:szCs w:val="18"/>
              </w:rPr>
              <w:t>中国法律服务网和各省级法律服务网网址；</w:t>
            </w:r>
          </w:p>
          <w:p w:rsidR="00E33A8F" w:rsidRDefault="0043244C">
            <w:pPr>
              <w:tabs>
                <w:tab w:val="center" w:pos="4153"/>
                <w:tab w:val="right" w:pos="8306"/>
              </w:tabs>
              <w:snapToGrid w:val="0"/>
              <w:spacing w:line="360" w:lineRule="auto"/>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hint="eastAsia"/>
                <w:color w:val="000000"/>
                <w:sz w:val="18"/>
                <w:szCs w:val="18"/>
              </w:rPr>
              <w:t>三大平台提供的公共法律服务事项清单及服务指南</w:t>
            </w:r>
          </w:p>
        </w:tc>
        <w:tc>
          <w:tcPr>
            <w:tcW w:w="1769"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《政府信息公开条例》</w:t>
            </w:r>
          </w:p>
        </w:tc>
        <w:tc>
          <w:tcPr>
            <w:tcW w:w="83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自制作或获取该信息之日起</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个工作日内公开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司法行政部门、公共法律服务中心、公共法律服务工作站</w:t>
            </w:r>
          </w:p>
        </w:tc>
        <w:tc>
          <w:tcPr>
            <w:tcW w:w="3150"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■政府网站</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■政府公报</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■两微一端</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■公开查阅点</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■便民服务站</w:t>
            </w:r>
            <w:r>
              <w:rPr>
                <w:rFonts w:ascii="宋体" w:eastAsia="宋体" w:hAnsi="宋体" w:cs="宋体" w:hint="eastAsia"/>
                <w:color w:val="000000"/>
                <w:sz w:val="18"/>
                <w:szCs w:val="18"/>
              </w:rPr>
              <w:t xml:space="preserve">     </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E33A8F" w:rsidRDefault="00E33A8F">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主动公开</w:t>
            </w:r>
          </w:p>
        </w:tc>
        <w:tc>
          <w:tcPr>
            <w:tcW w:w="742"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每年</w:t>
            </w:r>
          </w:p>
        </w:tc>
        <w:tc>
          <w:tcPr>
            <w:tcW w:w="1043" w:type="dxa"/>
            <w:tcBorders>
              <w:top w:val="single" w:sz="4" w:space="0" w:color="000000"/>
              <w:left w:val="single" w:sz="4" w:space="0" w:color="000000"/>
              <w:bottom w:val="single" w:sz="4" w:space="0" w:color="000000"/>
              <w:right w:val="single" w:sz="4" w:space="0" w:color="000000"/>
            </w:tcBorders>
            <w:noWrap/>
            <w:vAlign w:val="center"/>
          </w:tcPr>
          <w:p w:rsidR="00E33A8F" w:rsidRDefault="0043244C">
            <w:pPr>
              <w:jc w:val="center"/>
              <w:rPr>
                <w:rFonts w:ascii="宋体" w:eastAsia="宋体" w:hAnsi="宋体" w:cs="宋体"/>
                <w:color w:val="000000"/>
                <w:sz w:val="18"/>
                <w:szCs w:val="18"/>
              </w:rPr>
            </w:pPr>
            <w:r>
              <w:rPr>
                <w:rFonts w:ascii="宋体" w:eastAsia="宋体" w:hAnsi="宋体" w:cs="宋体" w:hint="eastAsia"/>
                <w:color w:val="000000"/>
                <w:sz w:val="18"/>
                <w:szCs w:val="18"/>
              </w:rPr>
              <w:t>法律援助工作股</w:t>
            </w:r>
          </w:p>
        </w:tc>
      </w:tr>
    </w:tbl>
    <w:p w:rsidR="00E33A8F" w:rsidRDefault="00E33A8F"/>
    <w:sectPr w:rsidR="00E33A8F" w:rsidSect="00E33A8F">
      <w:pgSz w:w="16838" w:h="11906" w:orient="landscape"/>
      <w:pgMar w:top="1474" w:right="1474" w:bottom="145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44C" w:rsidRDefault="0043244C" w:rsidP="00A41C0A">
      <w:r>
        <w:separator/>
      </w:r>
    </w:p>
  </w:endnote>
  <w:endnote w:type="continuationSeparator" w:id="1">
    <w:p w:rsidR="0043244C" w:rsidRDefault="0043244C" w:rsidP="00A41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44C" w:rsidRDefault="0043244C" w:rsidP="00A41C0A">
      <w:r>
        <w:separator/>
      </w:r>
    </w:p>
  </w:footnote>
  <w:footnote w:type="continuationSeparator" w:id="1">
    <w:p w:rsidR="0043244C" w:rsidRDefault="0043244C" w:rsidP="00A41C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1F3A3"/>
    <w:multiLevelType w:val="singleLevel"/>
    <w:tmpl w:val="5C91F3A3"/>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0F1F5B"/>
    <w:rsid w:val="0043244C"/>
    <w:rsid w:val="004F2820"/>
    <w:rsid w:val="00A41C0A"/>
    <w:rsid w:val="00E33A8F"/>
    <w:rsid w:val="047B7D19"/>
    <w:rsid w:val="200F1F5B"/>
    <w:rsid w:val="27F57058"/>
    <w:rsid w:val="39355818"/>
    <w:rsid w:val="3D5D14DA"/>
    <w:rsid w:val="431F2C30"/>
    <w:rsid w:val="46F061C4"/>
    <w:rsid w:val="4858028D"/>
    <w:rsid w:val="52543194"/>
    <w:rsid w:val="565B584A"/>
    <w:rsid w:val="588F679E"/>
    <w:rsid w:val="607C7DFF"/>
    <w:rsid w:val="67DB547B"/>
    <w:rsid w:val="6D340DC5"/>
    <w:rsid w:val="70CD4AE8"/>
    <w:rsid w:val="74E80A86"/>
    <w:rsid w:val="79D732F1"/>
    <w:rsid w:val="7EC85B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3A8F"/>
    <w:pPr>
      <w:widowControl w:val="0"/>
      <w:jc w:val="both"/>
    </w:pPr>
    <w:rPr>
      <w:rFonts w:ascii="Calibri" w:eastAsia="仿宋_GB2312" w:hAnsi="Calibr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E33A8F"/>
    <w:pPr>
      <w:widowControl w:val="0"/>
      <w:pBdr>
        <w:bottom w:val="single" w:sz="6" w:space="1" w:color="auto"/>
      </w:pBdr>
      <w:tabs>
        <w:tab w:val="center" w:pos="4153"/>
        <w:tab w:val="right" w:pos="8306"/>
      </w:tabs>
      <w:snapToGrid w:val="0"/>
      <w:jc w:val="center"/>
    </w:pPr>
    <w:rPr>
      <w:rFonts w:ascii="Calibri" w:eastAsia="仿宋_GB2312" w:hAnsi="Calibri"/>
      <w:kern w:val="2"/>
      <w:sz w:val="18"/>
      <w:szCs w:val="18"/>
    </w:rPr>
  </w:style>
  <w:style w:type="paragraph" w:styleId="a4">
    <w:name w:val="footer"/>
    <w:basedOn w:val="a"/>
    <w:link w:val="Char"/>
    <w:rsid w:val="00A41C0A"/>
    <w:pPr>
      <w:tabs>
        <w:tab w:val="center" w:pos="4153"/>
        <w:tab w:val="right" w:pos="8306"/>
      </w:tabs>
      <w:snapToGrid w:val="0"/>
      <w:jc w:val="left"/>
    </w:pPr>
    <w:rPr>
      <w:sz w:val="18"/>
      <w:szCs w:val="18"/>
    </w:rPr>
  </w:style>
  <w:style w:type="character" w:customStyle="1" w:styleId="Char">
    <w:name w:val="页脚 Char"/>
    <w:basedOn w:val="a0"/>
    <w:link w:val="a4"/>
    <w:rsid w:val="00A41C0A"/>
    <w:rPr>
      <w:rFonts w:ascii="Calibri" w:eastAsia="仿宋_GB2312" w:hAnsi="Calibri"/>
      <w:kern w:val="2"/>
      <w:sz w:val="18"/>
      <w:szCs w:val="18"/>
    </w:rPr>
  </w:style>
  <w:style w:type="character" w:styleId="a5">
    <w:name w:val="Hyperlink"/>
    <w:basedOn w:val="a0"/>
    <w:uiPriority w:val="99"/>
    <w:unhideWhenUsed/>
    <w:rsid w:val="00A41C0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474</Words>
  <Characters>2702</Characters>
  <Application>Microsoft Office Word</Application>
  <DocSecurity>0</DocSecurity>
  <Lines>22</Lines>
  <Paragraphs>6</Paragraphs>
  <ScaleCrop>false</ScaleCrop>
  <Company>Microsoft</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相逢是首歌621575</dc:creator>
  <cp:lastModifiedBy>PC</cp:lastModifiedBy>
  <cp:revision>2</cp:revision>
  <dcterms:created xsi:type="dcterms:W3CDTF">2020-09-09T07:28:00Z</dcterms:created>
  <dcterms:modified xsi:type="dcterms:W3CDTF">2020-09-16T05:26:00Z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