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23"/>
          <w:sz w:val="32"/>
          <w:szCs w:val="32"/>
        </w:rPr>
        <w:t>附件2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46" w:line="61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position w:val="10"/>
          <w:sz w:val="44"/>
          <w:szCs w:val="44"/>
          <w:lang w:val="en-US" w:eastAsia="zh-CN"/>
        </w:rPr>
        <w:t>封丘县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position w:val="10"/>
          <w:sz w:val="44"/>
          <w:szCs w:val="44"/>
        </w:rPr>
        <w:t>在乡镇行使消防救援</w:t>
      </w:r>
    </w:p>
    <w:p>
      <w:pPr>
        <w:spacing w:line="219" w:lineRule="auto"/>
        <w:ind w:left="2156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行政处罚权的适用范围</w:t>
      </w:r>
    </w:p>
    <w:bookmarkEnd w:id="0"/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0"/>
        <w:textAlignment w:val="baseline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居民住宅小区、商业服务网点。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0"/>
        <w:textAlignment w:val="baseline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建筑面积在300平方米以下（不含本数）的下列场所：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2" w:firstLineChars="200"/>
        <w:jc w:val="left"/>
        <w:textAlignment w:val="baseline"/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“多合一”场所；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2" w:firstLineChars="200"/>
        <w:jc w:val="left"/>
        <w:textAlignment w:val="baseline"/>
        <w:rPr>
          <w:rFonts w:hint="default" w:ascii="仿宋" w:hAnsi="仿宋" w:eastAsia="仿宋" w:cs="仿宋"/>
          <w:spacing w:val="-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出租屋、群租房；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2" w:firstLineChars="200"/>
        <w:jc w:val="left"/>
        <w:textAlignment w:val="baseline"/>
        <w:rPr>
          <w:rFonts w:hint="default" w:ascii="仿宋" w:hAnsi="仿宋" w:eastAsia="仿宋" w:cs="仿宋"/>
          <w:spacing w:val="-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商店、集贸市场、旅馆、饭店（含农家乐）、沿街门店；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2" w:firstLineChars="200"/>
        <w:jc w:val="left"/>
        <w:textAlignment w:val="baseline"/>
        <w:rPr>
          <w:rFonts w:hint="default" w:ascii="仿宋" w:hAnsi="仿宋" w:eastAsia="仿宋" w:cs="仿宋"/>
          <w:spacing w:val="-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洗浴、足浴、茶社、美容美发、采耳、健身、汗蒸等营业性休闲场所；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2" w:firstLineChars="200"/>
        <w:jc w:val="left"/>
        <w:textAlignment w:val="baseline"/>
        <w:rPr>
          <w:rFonts w:hint="default" w:ascii="仿宋" w:hAnsi="仿宋" w:eastAsia="仿宋" w:cs="仿宋"/>
          <w:spacing w:val="-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邮政、电商、物流（含快递收发点）、金融网点、医疗卫生机构；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2" w:firstLineChars="200"/>
        <w:jc w:val="left"/>
        <w:textAlignment w:val="baseline"/>
        <w:rPr>
          <w:rFonts w:hint="default" w:ascii="仿宋" w:hAnsi="仿宋" w:eastAsia="仿宋" w:cs="仿宋"/>
          <w:spacing w:val="-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公共书屋、展示陈列等基层文化服务场所。</w:t>
      </w:r>
    </w:p>
    <w:sectPr>
      <w:footerReference r:id="rId5" w:type="default"/>
      <w:pgSz w:w="11560" w:h="16490"/>
      <w:pgMar w:top="1401" w:right="839" w:bottom="400" w:left="17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C6409"/>
    <w:multiLevelType w:val="singleLevel"/>
    <w:tmpl w:val="855C64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DF9F56"/>
    <w:multiLevelType w:val="singleLevel"/>
    <w:tmpl w:val="79DF9F5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I0ZWIzZTA2YjdlYzJiZTU0ZWY0MmQyOTBkOGM3OTAifQ=="/>
  </w:docVars>
  <w:rsids>
    <w:rsidRoot w:val="00000000"/>
    <w:rsid w:val="04483DA3"/>
    <w:rsid w:val="173931C7"/>
    <w:rsid w:val="2DBC6029"/>
    <w:rsid w:val="48FBEECF"/>
    <w:rsid w:val="58A63551"/>
    <w:rsid w:val="6B0B19AE"/>
    <w:rsid w:val="6E9218A4"/>
    <w:rsid w:val="6FD1B40B"/>
    <w:rsid w:val="7B38059E"/>
    <w:rsid w:val="CF3F01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3160</Words>
  <Characters>3205</Characters>
  <TotalTime>9</TotalTime>
  <ScaleCrop>false</ScaleCrop>
  <LinksUpToDate>false</LinksUpToDate>
  <CharactersWithSpaces>3356</CharactersWithSpaces>
  <Application>WPS Office_11.8.2.11625_F1E327BC-269C-435d-A152-05C5408002CA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2023-07-19T23:25:00Z</dcterms:created>
  <dc:creator>Kingsoft-PDF</dc:creator>
  <cp:lastModifiedBy>administrator</cp:lastModifiedBy>
  <dcterms:modified xsi:type="dcterms:W3CDTF">2023-07-21T09:58:47Z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2023-07-19T15:25:04Z</vt:filetime>
  </property>
  <property fmtid="{D5CDD505-2E9C-101B-9397-08002B2CF9AE}" pid="4" name="UsrData">
    <vt:lpwstr>64b78fae56af3e001f9321fb</vt:lpwstr>
  </property>
  <property fmtid="{D5CDD505-2E9C-101B-9397-08002B2CF9AE}" pid="5" name="KSOProductBuildVer">
    <vt:lpwstr>2052-11.8.2.11625</vt:lpwstr>
  </property>
  <property fmtid="{D5CDD505-2E9C-101B-9397-08002B2CF9AE}" pid="6" name="ICV">
    <vt:lpwstr>ADFCB1183CF64A6D9AFF880A65E35EC8_12</vt:lpwstr>
  </property>
</Properties>
</file>