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b w:val="0"/>
          <w:bCs w:val="0"/>
          <w:kern w:val="2"/>
          <w:sz w:val="21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附件6</w:t>
      </w:r>
      <w:r>
        <w:rPr>
          <w:rFonts w:hint="default" w:ascii="Times New Roman" w:hAnsi="Times New Roman" w:eastAsia="黑体" w:cs="Times New Roman"/>
          <w:b w:val="0"/>
          <w:bCs w:val="0"/>
          <w:kern w:val="2"/>
          <w:sz w:val="21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4" w:afterLines="50" w:line="579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w w:val="9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w w:val="90"/>
          <w:kern w:val="2"/>
          <w:sz w:val="44"/>
          <w:szCs w:val="44"/>
        </w:rPr>
        <w:t>封闭自备井</w:t>
      </w:r>
      <w:r>
        <w:rPr>
          <w:rFonts w:hint="default" w:ascii="Times New Roman" w:hAnsi="Times New Roman" w:eastAsia="方正小标宋简体" w:cs="Times New Roman"/>
          <w:bCs/>
          <w:w w:val="90"/>
          <w:kern w:val="2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Cs/>
          <w:w w:val="90"/>
          <w:kern w:val="2"/>
          <w:sz w:val="44"/>
          <w:szCs w:val="44"/>
        </w:rPr>
        <w:t>地热井</w:t>
      </w:r>
      <w:r>
        <w:rPr>
          <w:rFonts w:hint="default" w:ascii="Times New Roman" w:hAnsi="Times New Roman" w:eastAsia="方正小标宋简体" w:cs="Times New Roman"/>
          <w:bCs/>
          <w:w w:val="90"/>
          <w:kern w:val="2"/>
          <w:sz w:val="44"/>
          <w:szCs w:val="44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bCs/>
          <w:w w:val="90"/>
          <w:kern w:val="2"/>
          <w:sz w:val="44"/>
          <w:szCs w:val="44"/>
        </w:rPr>
        <w:t>通知书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Style w:val="13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0"/>
          <w:szCs w:val="30"/>
          <w:shd w:val="clear" w:color="auto" w:fill="FFFFFF"/>
          <w:lang w:val="en-US"/>
        </w:rPr>
      </w:pPr>
      <w:r>
        <w:rPr>
          <w:rStyle w:val="13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0"/>
          <w:szCs w:val="30"/>
          <w:u w:val="single"/>
          <w:shd w:val="clear" w:color="auto" w:fill="FFFFFF"/>
          <w:lang w:val="en-US" w:eastAsia="zh-CN"/>
        </w:rPr>
        <w:t xml:space="preserve">                          </w:t>
      </w:r>
      <w:r>
        <w:rPr>
          <w:rStyle w:val="13"/>
          <w:rFonts w:hint="default" w:ascii="Times New Roman" w:hAnsi="Times New Roman" w:eastAsia="仿宋" w:cs="Times New Roman"/>
          <w:b w:val="0"/>
          <w:bCs w:val="0"/>
          <w:i w:val="0"/>
          <w:iCs w:val="0"/>
          <w:caps w:val="0"/>
          <w:color w:val="333333"/>
          <w:spacing w:val="0"/>
          <w:kern w:val="2"/>
          <w:sz w:val="30"/>
          <w:szCs w:val="30"/>
          <w:u w:val="none"/>
          <w:shd w:val="clear" w:color="auto" w:fill="FFFFFF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</w:rPr>
        <w:t>为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eastAsia="zh-CN"/>
        </w:rPr>
        <w:t>加快推进我县地下水超采治理，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</w:rPr>
        <w:t>加强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eastAsia="zh-CN"/>
        </w:rPr>
        <w:t>地下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</w:rPr>
        <w:t>水资源统一管理和节约保护，合理利用地下水资源，确保饮水安全和生活质量，根据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eastAsia="zh-CN"/>
        </w:rPr>
        <w:t>《中华人民共和国水法》、《国务院地下水管理条例》、《国务院节约用水条例》、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</w:rPr>
        <w:t>《河南省取水许可管理办法》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eastAsia="zh-CN"/>
        </w:rPr>
        <w:t>等法律法规相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</w:rPr>
        <w:t>关规定和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/>
        </w:rPr>
        <w:t>封丘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eastAsia="zh-CN"/>
        </w:rPr>
        <w:t>县人民政府关于印发《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/>
        </w:rPr>
        <w:t>封丘县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eastAsia="zh-CN"/>
        </w:rPr>
        <w:t>封闭自备井、地热井工作实施方案》的通知（封政文〔20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/>
        </w:rPr>
        <w:t>24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eastAsia="zh-CN"/>
        </w:rPr>
        <w:t>〕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/>
        </w:rPr>
        <w:t>38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eastAsia="zh-CN"/>
        </w:rPr>
        <w:t>号）文件要求，根据封丘县封闭自备井、地热井领导小组审定，你单位的自备井（地热井）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/>
        </w:rPr>
        <w:t>眼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eastAsia="zh-CN"/>
        </w:rPr>
        <w:t>符合封闭条件，需封闭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/>
        </w:rPr>
        <w:t>。请你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eastAsia="zh-CN"/>
        </w:rPr>
        <w:t>单位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/>
        </w:rPr>
        <w:t>在接到本通知7日内进行水源转换并封闭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</w:rPr>
        <w:t>自备井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eastAsia="zh-CN"/>
        </w:rPr>
        <w:t>（地热井）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/>
        </w:rPr>
        <w:t>。逾期不进行水源转换且拒不封闭自备井（地热井）的单位（个人），将依据相关的水法律法规规定强制封闭，所需费用由你单位（个人）承担，并承担相应法律责任。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/>
        </w:rPr>
        <w:t>自备井（地热井）所有人签字：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/>
        </w:rPr>
        <w:t>拒签理由：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0" w:firstLineChars="0"/>
        <w:textAlignment w:val="auto"/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/>
        </w:rPr>
        <w:t>送达人签字：</w:t>
      </w: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single"/>
          <w:shd w:val="clear" w:color="auto" w:fill="FFFFFF"/>
          <w:lang w:val="en-US" w:eastAsia="zh-CN"/>
        </w:rPr>
        <w:t xml:space="preserve">                                年  月  日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120" w:firstLineChars="1600"/>
        <w:jc w:val="both"/>
        <w:textAlignment w:val="auto"/>
      </w:pPr>
      <w:r>
        <w:rPr>
          <w:rStyle w:val="13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u w:val="none"/>
          <w:shd w:val="clear" w:color="auto" w:fill="FFFFFF"/>
          <w:lang w:val="en-US" w:eastAsia="zh-CN"/>
        </w:rPr>
        <w:t>年   月   日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8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EFFE63"/>
    <w:rsid w:val="53FF588D"/>
    <w:rsid w:val="56BB9CE0"/>
    <w:rsid w:val="6DFD5463"/>
    <w:rsid w:val="7DBE980D"/>
    <w:rsid w:val="7EC6EA65"/>
    <w:rsid w:val="A29E94D2"/>
    <w:rsid w:val="ABEFFE63"/>
    <w:rsid w:val="AFF76A09"/>
    <w:rsid w:val="DFDC2441"/>
    <w:rsid w:val="EBDB1907"/>
    <w:rsid w:val="F58F692C"/>
    <w:rsid w:val="F5CA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600" w:lineRule="exact"/>
      <w:ind w:firstLine="200" w:firstLineChars="200"/>
      <w:jc w:val="both"/>
    </w:pPr>
    <w:rPr>
      <w:rFonts w:ascii="Calibri" w:hAnsi="Calibri" w:eastAsia="仿宋_GB2312" w:cs="Times New Roman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9" w:lineRule="exact"/>
      <w:outlineLvl w:val="2"/>
    </w:pPr>
    <w:rPr>
      <w:rFonts w:eastAsia="方正楷体_GBK"/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qFormat/>
    <w:uiPriority w:val="0"/>
    <w:pPr>
      <w:spacing w:before="100" w:beforeAutospacing="1"/>
      <w:ind w:firstLine="420" w:firstLineChars="10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宋体" w:eastAsia="宋体" w:cs="宋体"/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11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0"/>
    <w:rPr>
      <w:b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2024-09-08T04:35:00Z</dcterms:created>
  <dc:creator>administrator</dc:creator>
  <cp:lastModifiedBy>administrator</cp:lastModifiedBy>
  <dcterms:modified xsi:type="dcterms:W3CDTF">2024-09-06T12:40:53Z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