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YPHPpMCC6oIZHwxg61SR7l==&#10;" textCheckSum="" ver="1">
  <a:bounds l="-75" t="202" r="9041" b="20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直线 3"/>
        <wps:cNvCnPr/>
        <wps:spPr>
          <a:xfrm>
            <a:off x="0" y="0"/>
            <a:ext cx="5788660" cy="0"/>
          </a:xfrm>
          <a:prstGeom prst="line">
            <a:avLst/>
          </a:prstGeom>
          <a:ln w="19050" cap="flat" cmpd="sng">
            <a:solidFill>
              <a:srgbClr val="FF0000"/>
            </a:solidFill>
            <a:prstDash val="solid"/>
            <a:headEnd type="none" w="med" len="med"/>
            <a:tailEnd type="none" w="med" len="med"/>
          </a:ln>
        </wps:spPr>
        <wps:bodyPr upright="true"/>
      </wps:wsp>
    </a:graphicData>
  </a:graphic>
</wp:e2oholder>
</file>