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03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关于《封丘县2025年生猪调出大县奖励资金使用实施方案》（征求意见稿）</w:t>
      </w:r>
    </w:p>
    <w:p w14:paraId="0A43BB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 w14:paraId="32EFC1CF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81CC0AF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按照县委县政府要求，县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农业农村局</w:t>
      </w:r>
      <w:r>
        <w:rPr>
          <w:rFonts w:hint="eastAsia" w:ascii="仿宋_GB2312" w:eastAsia="仿宋_GB2312"/>
          <w:sz w:val="30"/>
          <w:szCs w:val="30"/>
        </w:rPr>
        <w:t>牵头起草了《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封丘县2025年生猪调出大县奖励资金使用实施方案</w:t>
      </w:r>
      <w:r>
        <w:rPr>
          <w:rFonts w:hint="eastAsia" w:ascii="仿宋_GB2312" w:eastAsia="仿宋_GB2312"/>
          <w:sz w:val="30"/>
          <w:szCs w:val="30"/>
        </w:rPr>
        <w:t>》（征</w:t>
      </w:r>
      <w:r>
        <w:rPr>
          <w:rFonts w:hint="eastAsia" w:ascii="仿宋_GB2312" w:hAnsi="宋体" w:eastAsia="仿宋_GB2312"/>
          <w:sz w:val="30"/>
          <w:szCs w:val="30"/>
        </w:rPr>
        <w:t>求意见稿）</w:t>
      </w:r>
      <w:r>
        <w:rPr>
          <w:rFonts w:hint="eastAsia" w:ascii="仿宋_GB2312" w:eastAsia="仿宋_GB2312"/>
          <w:sz w:val="30"/>
          <w:szCs w:val="30"/>
        </w:rPr>
        <w:t>，按照有关安排，现将有关情况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说明</w:t>
      </w:r>
      <w:r>
        <w:rPr>
          <w:rFonts w:hint="eastAsia" w:ascii="仿宋_GB2312" w:eastAsia="仿宋_GB2312"/>
          <w:sz w:val="30"/>
          <w:szCs w:val="30"/>
        </w:rPr>
        <w:t>如下：</w:t>
      </w:r>
    </w:p>
    <w:p w14:paraId="4FAE3079">
      <w:pPr>
        <w:ind w:firstLine="602" w:firstLineChars="200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一、起草背景</w:t>
      </w:r>
      <w:bookmarkStart w:id="0" w:name="_GoBack"/>
      <w:bookmarkEnd w:id="0"/>
    </w:p>
    <w:p w14:paraId="54756FAD">
      <w:pPr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生猪调出大县奖励资金项目实施工作，稳定生猪生产，保障市场供应，促进我县生猪生产规模化、标准化、产业化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智能化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持续健康发展，</w:t>
      </w:r>
      <w:r>
        <w:rPr>
          <w:rFonts w:hint="eastAsia" w:ascii="仿宋_GB2312" w:eastAsia="仿宋_GB2312"/>
          <w:sz w:val="30"/>
          <w:szCs w:val="30"/>
        </w:rPr>
        <w:t>我局会同县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财政局</w:t>
      </w:r>
      <w:r>
        <w:rPr>
          <w:rFonts w:hint="eastAsia" w:ascii="仿宋_GB2312" w:eastAsia="仿宋_GB2312"/>
          <w:sz w:val="30"/>
          <w:szCs w:val="30"/>
        </w:rPr>
        <w:t>相关专家，共同对全县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2025年生猪养殖需求</w:t>
      </w:r>
      <w:r>
        <w:rPr>
          <w:rFonts w:hint="eastAsia" w:ascii="仿宋_GB2312" w:eastAsia="仿宋_GB2312"/>
          <w:sz w:val="30"/>
          <w:szCs w:val="30"/>
        </w:rPr>
        <w:t>工作进行了研究，并起草了该《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实施方案</w:t>
      </w:r>
      <w:r>
        <w:rPr>
          <w:rFonts w:hint="eastAsia" w:ascii="仿宋_GB2312" w:eastAsia="仿宋_GB2312"/>
          <w:sz w:val="30"/>
          <w:szCs w:val="30"/>
        </w:rPr>
        <w:t>》。</w:t>
      </w:r>
    </w:p>
    <w:p w14:paraId="3EF79B8A">
      <w:pPr>
        <w:numPr>
          <w:ilvl w:val="0"/>
          <w:numId w:val="0"/>
        </w:numPr>
        <w:ind w:firstLine="602" w:firstLineChars="200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b/>
          <w:sz w:val="30"/>
          <w:szCs w:val="30"/>
          <w:lang w:eastAsia="zh-CN"/>
        </w:rPr>
        <w:t>、</w:t>
      </w:r>
      <w:r>
        <w:rPr>
          <w:rFonts w:hint="eastAsia" w:ascii="黑体" w:eastAsia="黑体"/>
          <w:b/>
          <w:sz w:val="30"/>
          <w:szCs w:val="30"/>
        </w:rPr>
        <w:t>起草依据</w:t>
      </w:r>
    </w:p>
    <w:p w14:paraId="7AE23F7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根据财政部《关于印发&lt;生猪（牛羊）调出大县奖励资金管理办法&gt;的通知》（财建〔2015〕778号）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文件；</w:t>
      </w:r>
    </w:p>
    <w:p w14:paraId="69EBAFF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河南省财政厅 河南省农业农村厅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《关于印发&lt;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河南省生猪调出大县奖励资金监管办法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&gt;的通知》（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文件。</w:t>
      </w:r>
    </w:p>
    <w:p w14:paraId="2795D7E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 w14:paraId="785F86F6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0"/>
          <w:szCs w:val="30"/>
        </w:rPr>
        <w:t>三、起草过程</w:t>
      </w:r>
    </w:p>
    <w:p w14:paraId="6B6EE9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组织召开了部分规模养猪场负责人座谈会，征求2025年生猪调出大县项目实施意见和建议，并组织专家深入生猪养殖场进行实地调研，在此基础上，制定了《封丘县2025年生猪调出大县奖励资金使用实施方案》。起草过程中，广泛征求和充分吸纳相关单位的意见和建议，经过反复修改完善后，形成了《封丘县2025年生猪调出大县奖励资金使用实施方案》（征求意见稿）。4月30日，封丘县人民政府网站刊登了该通告的征求意见稿，进行了为期15天的意见征求。</w:t>
      </w:r>
    </w:p>
    <w:p w14:paraId="09F79945">
      <w:pPr>
        <w:ind w:firstLine="602" w:firstLineChars="200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四、主要内容</w:t>
      </w:r>
    </w:p>
    <w:p w14:paraId="03C6CD4A">
      <w:pPr>
        <w:pStyle w:val="5"/>
        <w:keepNext w:val="0"/>
        <w:keepLines w:val="0"/>
        <w:pageBreakBefore w:val="0"/>
        <w:kinsoku/>
        <w:wordWrap/>
        <w:topLinePunct w:val="0"/>
        <w:bidi w:val="0"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2025年生猪调出大县奖励资金主要用于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支持生猪养殖场产能提升、设施设备升级改造等。具体安排如下：</w:t>
      </w:r>
    </w:p>
    <w:p w14:paraId="73739CF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0" w:beforeAutospacing="0" w:after="0" w:afterAutospacing="0"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1、生猪养殖场产能提升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，计划安排360万元。</w:t>
      </w:r>
    </w:p>
    <w:p w14:paraId="5A90196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（1）良种引进。计划安排210万元用于良种引进工作。</w:t>
      </w:r>
    </w:p>
    <w:p w14:paraId="040E432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（2）规模养殖场贷款贴息。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万元对生猪规模养殖场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用于购买饲料和购买母猪、仔猪等方面的生产流动资金银行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贷款和用于新建、改扩建猪场的建设资金银行贷款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息。</w:t>
      </w:r>
    </w:p>
    <w:p w14:paraId="69E57B9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2、生猪养殖场设施设备升级改造。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计划安排164万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元对生猪养殖场设施设备升级改造，其中104万元用于养殖场猪舍房顶改造；60万元用于猪舍空气过滤通风系统升级。</w:t>
      </w:r>
    </w:p>
    <w:p w14:paraId="63D67F3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0" w:beforeAutospacing="0" w:after="0" w:afterAutospacing="0"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3、运输车辆奖补。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计划安排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30万元用于生猪恒温运输车辆奖补。</w:t>
      </w:r>
    </w:p>
    <w:p w14:paraId="24D0799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各项资金可调剂平衡使用，最终以2025年正式下达我县奖励资金为准，后续下达资金重点用于生猪养殖场产能提升、设施设备升级改造等。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70DA"/>
    <w:rsid w:val="243364BF"/>
    <w:rsid w:val="43687523"/>
    <w:rsid w:val="52B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customStyle="1" w:styleId="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932</Characters>
  <Lines>0</Lines>
  <Paragraphs>0</Paragraphs>
  <TotalTime>2</TotalTime>
  <ScaleCrop>false</ScaleCrop>
  <LinksUpToDate>false</LinksUpToDate>
  <CharactersWithSpaces>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2025-04-27T07:42:00Z</dcterms:created>
  <dc:creator>Administrator</dc:creator>
  <cp:lastModifiedBy>Administrator</cp:lastModifiedBy>
  <dcterms:modified xsi:type="dcterms:W3CDTF">2025-04-27T08:18:23Z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eyJoZGlkIjoiODVkMmQyYTA2MGQxZGE3MWMwZWZmNjg5M2Y5N2U0YWEifQ==</vt:lpwstr>
  </property>
  <property fmtid="{D5CDD505-2E9C-101B-9397-08002B2CF9AE}" pid="4" name="ICV">
    <vt:lpwstr>CC81C27B1C7A41B1AB2BF32E36CBBCA2_12</vt:lpwstr>
  </property>
</Properties>
</file>