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Default ContentType="application/vnd.openxmlformats-officedocument.oleObject" Extension="bin"/>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image/x-emf" PartName="/word/media/image1.emf"/>
  <Override ContentType="image/x-emf" PartName="/word/media/image2.emf"/>
  <Override ContentType="image/x-emf" PartName="/word/media/image3.emf"/>
  <Default ContentType="image/x-wmf" Extension="wmf"/>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snapToGrid w:val="0"/>
        <w:spacing w:line="520" w:lineRule="exact"/>
        <w:ind w:firstLine="148" w:firstLineChars="49"/>
        <w:outlineLvl w:val="0"/>
        <w:rPr>
          <w:rFonts w:eastAsia="宋体"/>
          <w:b/>
          <w:sz w:val="30"/>
          <w:szCs w:val="30"/>
        </w:rPr>
      </w:pPr>
      <w:r>
        <w:rPr>
          <w:rFonts w:eastAsia="宋体"/>
          <w:b/>
          <w:sz w:val="30"/>
          <w:szCs w:val="30"/>
        </w:rPr>
        <w:t>建设项目基本情况</w:t>
      </w:r>
    </w:p>
    <w:tbl>
      <w:tblPr>
        <w:tblW w:w="89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Pr>
      <w:tblGrid>
        <w:gridCol w:w="1171"/>
        <w:gridCol w:w="979"/>
        <w:gridCol w:w="1120"/>
        <w:gridCol w:w="1060"/>
        <w:gridCol w:w="973"/>
        <w:gridCol w:w="1149"/>
        <w:gridCol w:w="990"/>
        <w:gridCol w:w="179"/>
        <w:gridCol w:w="1337"/>
      </w:tblGrid>
      <w:tr>
        <w:trPr>
          <w:trHeight w:val="567" w:hRule="atLeast"/>
          <w:jc w:val="center"/>
        </w:trPr>
        <w:tc>
          <w:tcPr>
            <w:tcW w:w="1171" w:type="dxa"/>
            <w:vAlign w:val="center"/>
          </w:tcPr>
          <w:p>
            <w:pPr>
              <w:adjustRightInd w:val="0"/>
              <w:snapToGrid w:val="0"/>
              <w:spacing w:line="360" w:lineRule="auto"/>
              <w:jc w:val="center"/>
              <w:rPr>
                <w:rFonts w:eastAsia="宋体"/>
                <w:b/>
                <w:bCs/>
                <w:sz w:val="24"/>
              </w:rPr>
            </w:pPr>
            <w:r>
              <w:rPr>
                <w:rFonts w:eastAsia="宋体"/>
                <w:b/>
                <w:bCs/>
                <w:sz w:val="24"/>
              </w:rPr>
              <w:t>项目名称</w:t>
            </w:r>
          </w:p>
        </w:tc>
        <w:tc>
          <w:tcPr>
            <w:tcW w:w="7787" w:type="dxa"/>
            <w:gridSpan w:val="8"/>
            <w:vAlign w:val="center"/>
          </w:tcPr>
          <w:p>
            <w:pPr>
              <w:pStyle w:val="14"/>
              <w:spacing w:line="360" w:lineRule="auto"/>
              <w:rPr>
                <w:rFonts w:ascii="Times New Roman" w:hAnsi="Times New Roman" w:eastAsia="宋体" w:cs="Times New Roman"/>
                <w:bCs/>
                <w:sz w:val="24"/>
                <w:szCs w:val="24"/>
              </w:rPr>
            </w:pPr>
            <w:r>
              <w:rPr>
                <w:rFonts w:ascii="Times New Roman" w:hAnsi="Times New Roman" w:eastAsia="宋体" w:cs="Times New Roman"/>
                <w:bCs/>
                <w:sz w:val="24"/>
                <w:szCs w:val="24"/>
              </w:rPr>
              <w:t>年产50180平米</w:t>
            </w:r>
            <w:bookmarkStart w:id="0" w:name="OLE_LINK1"/>
            <w:bookmarkStart w:id="1" w:name="OLE_LINK2"/>
            <w:r>
              <w:rPr>
                <w:rFonts w:ascii="Times New Roman" w:hAnsi="Times New Roman" w:eastAsia="宋体" w:cs="Times New Roman"/>
                <w:bCs/>
                <w:sz w:val="24"/>
                <w:szCs w:val="24"/>
              </w:rPr>
              <w:t>聚氨酯夹芯板、1430套冷库门、18580米排管、9360米光管</w:t>
            </w:r>
            <w:bookmarkEnd w:id="0"/>
            <w:bookmarkEnd w:id="1"/>
            <w:r>
              <w:rPr>
                <w:rFonts w:ascii="Times New Roman" w:hAnsi="Times New Roman" w:eastAsia="宋体" w:cs="Times New Roman"/>
                <w:bCs/>
                <w:sz w:val="24"/>
                <w:szCs w:val="24"/>
              </w:rPr>
              <w:t>项目</w:t>
            </w:r>
          </w:p>
        </w:tc>
      </w:tr>
      <w:tr>
        <w:trPr>
          <w:trHeight w:val="567" w:hRule="atLeast"/>
          <w:jc w:val="center"/>
        </w:trPr>
        <w:tc>
          <w:tcPr>
            <w:tcW w:w="1171" w:type="dxa"/>
            <w:vAlign w:val="center"/>
          </w:tcPr>
          <w:p>
            <w:pPr>
              <w:adjustRightInd w:val="0"/>
              <w:snapToGrid w:val="0"/>
              <w:jc w:val="center"/>
              <w:rPr>
                <w:rFonts w:eastAsia="宋体"/>
                <w:b/>
                <w:bCs/>
                <w:sz w:val="24"/>
              </w:rPr>
            </w:pPr>
            <w:r>
              <w:rPr>
                <w:rFonts w:eastAsia="宋体"/>
                <w:b/>
                <w:bCs/>
                <w:sz w:val="24"/>
              </w:rPr>
              <w:t>建设单位</w:t>
            </w:r>
          </w:p>
        </w:tc>
        <w:tc>
          <w:tcPr>
            <w:tcW w:w="7787" w:type="dxa"/>
            <w:gridSpan w:val="8"/>
            <w:vAlign w:val="center"/>
          </w:tcPr>
          <w:p>
            <w:pPr>
              <w:adjustRightInd w:val="0"/>
              <w:snapToGrid w:val="0"/>
              <w:jc w:val="center"/>
              <w:rPr>
                <w:rFonts w:eastAsia="宋体"/>
                <w:bCs/>
                <w:sz w:val="24"/>
              </w:rPr>
            </w:pPr>
            <w:bookmarkStart w:id="8" w:name="_GoBack"/>
            <w:r>
              <w:rPr>
                <w:rFonts w:eastAsia="宋体"/>
                <w:bCs/>
                <w:sz w:val="24"/>
              </w:rPr>
              <w:t>新乡市天顺制冷设备有限公司</w:t>
            </w:r>
            <w:bookmarkEnd w:id="8"/>
          </w:p>
        </w:tc>
      </w:tr>
      <w:tr>
        <w:trPr>
          <w:trHeight w:val="567" w:hRule="atLeast"/>
          <w:jc w:val="center"/>
        </w:trPr>
        <w:tc>
          <w:tcPr>
            <w:tcW w:w="1171" w:type="dxa"/>
            <w:vAlign w:val="center"/>
          </w:tcPr>
          <w:p>
            <w:pPr>
              <w:adjustRightInd w:val="0"/>
              <w:snapToGrid w:val="0"/>
              <w:jc w:val="center"/>
              <w:rPr>
                <w:rFonts w:eastAsia="宋体"/>
                <w:b/>
                <w:bCs/>
                <w:sz w:val="24"/>
              </w:rPr>
            </w:pPr>
            <w:r>
              <w:rPr>
                <w:rFonts w:eastAsia="宋体"/>
                <w:b/>
                <w:bCs/>
                <w:sz w:val="24"/>
              </w:rPr>
              <w:t>法人代表</w:t>
            </w:r>
          </w:p>
        </w:tc>
        <w:tc>
          <w:tcPr>
            <w:tcW w:w="979" w:type="dxa"/>
            <w:vAlign w:val="center"/>
          </w:tcPr>
          <w:p>
            <w:pPr>
              <w:adjustRightInd w:val="0"/>
              <w:snapToGrid w:val="0"/>
              <w:jc w:val="center"/>
              <w:rPr>
                <w:rFonts w:eastAsia="宋体"/>
                <w:bCs/>
                <w:sz w:val="24"/>
              </w:rPr>
            </w:pPr>
            <w:r>
              <w:rPr>
                <w:sz w:val="24"/>
              </w:rPr>
              <w:t>曹超</w:t>
            </w:r>
          </w:p>
        </w:tc>
        <w:tc>
          <w:tcPr>
            <w:tcW w:w="1120" w:type="dxa"/>
            <w:vAlign w:val="center"/>
          </w:tcPr>
          <w:p>
            <w:pPr>
              <w:adjustRightInd w:val="0"/>
              <w:snapToGrid w:val="0"/>
              <w:jc w:val="center"/>
              <w:rPr>
                <w:rFonts w:eastAsia="宋体"/>
                <w:b/>
                <w:bCs/>
                <w:sz w:val="24"/>
              </w:rPr>
            </w:pPr>
            <w:r>
              <w:rPr>
                <w:rFonts w:eastAsia="宋体"/>
                <w:b/>
                <w:bCs/>
                <w:sz w:val="24"/>
              </w:rPr>
              <w:t>身份证号</w:t>
            </w:r>
          </w:p>
        </w:tc>
        <w:tc>
          <w:tcPr>
            <w:tcW w:w="3182" w:type="dxa"/>
            <w:gridSpan w:val="3"/>
            <w:vAlign w:val="center"/>
          </w:tcPr>
          <w:p>
            <w:pPr>
              <w:adjustRightInd w:val="0"/>
              <w:snapToGrid w:val="0"/>
              <w:jc w:val="center"/>
              <w:rPr>
                <w:rFonts w:eastAsia="宋体"/>
                <w:bCs/>
                <w:sz w:val="24"/>
              </w:rPr>
            </w:pPr>
            <w:r>
              <w:rPr>
                <w:sz w:val="24"/>
              </w:rPr>
              <w:t>410727198903156913</w:t>
            </w:r>
          </w:p>
        </w:tc>
        <w:tc>
          <w:tcPr>
            <w:tcW w:w="990" w:type="dxa"/>
            <w:vAlign w:val="center"/>
          </w:tcPr>
          <w:p>
            <w:pPr>
              <w:adjustRightInd w:val="0"/>
              <w:snapToGrid w:val="0"/>
              <w:jc w:val="center"/>
              <w:rPr>
                <w:rFonts w:eastAsia="宋体"/>
                <w:bCs/>
                <w:sz w:val="24"/>
              </w:rPr>
            </w:pPr>
            <w:r>
              <w:rPr>
                <w:rFonts w:eastAsia="宋体"/>
                <w:b/>
                <w:bCs/>
                <w:sz w:val="24"/>
              </w:rPr>
              <w:t>联系人</w:t>
            </w:r>
          </w:p>
        </w:tc>
        <w:tc>
          <w:tcPr>
            <w:tcW w:w="1516" w:type="dxa"/>
            <w:gridSpan w:val="2"/>
            <w:vAlign w:val="center"/>
          </w:tcPr>
          <w:p>
            <w:pPr>
              <w:adjustRightInd w:val="0"/>
              <w:snapToGrid w:val="0"/>
              <w:jc w:val="center"/>
              <w:rPr>
                <w:rFonts w:eastAsia="宋体"/>
                <w:bCs/>
                <w:sz w:val="24"/>
              </w:rPr>
            </w:pPr>
            <w:r>
              <w:rPr>
                <w:sz w:val="24"/>
              </w:rPr>
              <w:t>曹超</w:t>
            </w:r>
          </w:p>
        </w:tc>
      </w:tr>
      <w:tr>
        <w:trPr>
          <w:trHeight w:val="567" w:hRule="atLeast"/>
          <w:jc w:val="center"/>
        </w:trPr>
        <w:tc>
          <w:tcPr>
            <w:tcW w:w="1171" w:type="dxa"/>
            <w:vAlign w:val="center"/>
          </w:tcPr>
          <w:p>
            <w:pPr>
              <w:adjustRightInd w:val="0"/>
              <w:snapToGrid w:val="0"/>
              <w:jc w:val="center"/>
              <w:rPr>
                <w:rFonts w:eastAsia="宋体"/>
                <w:b/>
                <w:bCs/>
                <w:sz w:val="24"/>
              </w:rPr>
            </w:pPr>
            <w:r>
              <w:rPr>
                <w:rFonts w:eastAsia="宋体"/>
                <w:b/>
                <w:bCs/>
                <w:sz w:val="24"/>
              </w:rPr>
              <w:t>通讯地址</w:t>
            </w:r>
          </w:p>
        </w:tc>
        <w:tc>
          <w:tcPr>
            <w:tcW w:w="7787" w:type="dxa"/>
            <w:gridSpan w:val="8"/>
            <w:vAlign w:val="center"/>
          </w:tcPr>
          <w:p>
            <w:pPr>
              <w:adjustRightInd w:val="0"/>
              <w:snapToGrid w:val="0"/>
              <w:jc w:val="center"/>
              <w:rPr>
                <w:rFonts w:eastAsia="宋体"/>
                <w:bCs/>
                <w:sz w:val="24"/>
              </w:rPr>
            </w:pPr>
            <w:r>
              <w:rPr>
                <w:rFonts w:hint="eastAsia"/>
                <w:sz w:val="24"/>
              </w:rPr>
              <w:t>新乡市</w:t>
            </w:r>
            <w:r>
              <w:rPr>
                <w:sz w:val="24"/>
              </w:rPr>
              <w:t>封丘县</w:t>
            </w:r>
            <w:r>
              <w:rPr>
                <w:rFonts w:hint="eastAsia"/>
                <w:sz w:val="24"/>
              </w:rPr>
              <w:t>产业集聚区</w:t>
            </w:r>
            <w:r>
              <w:rPr>
                <w:sz w:val="24"/>
              </w:rPr>
              <w:t>北环路与封黄路交叉口向西200米路南</w:t>
            </w:r>
          </w:p>
        </w:tc>
      </w:tr>
      <w:tr>
        <w:trPr>
          <w:trHeight w:val="567" w:hRule="atLeast"/>
          <w:jc w:val="center"/>
        </w:trPr>
        <w:tc>
          <w:tcPr>
            <w:tcW w:w="1171" w:type="dxa"/>
            <w:vAlign w:val="center"/>
          </w:tcPr>
          <w:p>
            <w:pPr>
              <w:adjustRightInd w:val="0"/>
              <w:snapToGrid w:val="0"/>
              <w:jc w:val="center"/>
              <w:rPr>
                <w:rFonts w:eastAsia="宋体"/>
                <w:b/>
                <w:bCs/>
                <w:sz w:val="24"/>
              </w:rPr>
            </w:pPr>
            <w:r>
              <w:rPr>
                <w:rFonts w:eastAsia="宋体"/>
                <w:b/>
                <w:bCs/>
                <w:sz w:val="24"/>
              </w:rPr>
              <w:t>联系电话</w:t>
            </w:r>
          </w:p>
        </w:tc>
        <w:tc>
          <w:tcPr>
            <w:tcW w:w="2099" w:type="dxa"/>
            <w:gridSpan w:val="2"/>
            <w:vAlign w:val="center"/>
          </w:tcPr>
          <w:p>
            <w:pPr>
              <w:adjustRightInd w:val="0"/>
              <w:snapToGrid w:val="0"/>
              <w:jc w:val="center"/>
              <w:rPr>
                <w:rFonts w:eastAsia="宋体"/>
                <w:bCs/>
                <w:sz w:val="24"/>
              </w:rPr>
            </w:pPr>
            <w:r>
              <w:rPr>
                <w:sz w:val="24"/>
              </w:rPr>
              <w:t>15893800188</w:t>
            </w:r>
          </w:p>
        </w:tc>
        <w:tc>
          <w:tcPr>
            <w:tcW w:w="1060" w:type="dxa"/>
            <w:vAlign w:val="center"/>
          </w:tcPr>
          <w:p>
            <w:pPr>
              <w:adjustRightInd w:val="0"/>
              <w:snapToGrid w:val="0"/>
              <w:jc w:val="center"/>
              <w:rPr>
                <w:rFonts w:eastAsia="宋体"/>
                <w:bCs/>
                <w:sz w:val="24"/>
              </w:rPr>
            </w:pPr>
            <w:r>
              <w:rPr>
                <w:rFonts w:eastAsia="宋体"/>
                <w:b/>
                <w:bCs/>
                <w:sz w:val="24"/>
              </w:rPr>
              <w:t>传真</w:t>
            </w:r>
          </w:p>
        </w:tc>
        <w:tc>
          <w:tcPr>
            <w:tcW w:w="2122" w:type="dxa"/>
            <w:gridSpan w:val="2"/>
            <w:vAlign w:val="center"/>
          </w:tcPr>
          <w:p>
            <w:pPr>
              <w:adjustRightInd w:val="0"/>
              <w:snapToGrid w:val="0"/>
              <w:jc w:val="center"/>
              <w:rPr>
                <w:rFonts w:eastAsia="宋体"/>
                <w:bCs/>
                <w:sz w:val="24"/>
              </w:rPr>
            </w:pPr>
            <w:r>
              <w:rPr>
                <w:rFonts w:eastAsia="宋体"/>
                <w:bCs/>
                <w:sz w:val="24"/>
              </w:rPr>
              <w:t>/</w:t>
            </w:r>
          </w:p>
        </w:tc>
        <w:tc>
          <w:tcPr>
            <w:tcW w:w="990" w:type="dxa"/>
            <w:vAlign w:val="center"/>
          </w:tcPr>
          <w:p>
            <w:pPr>
              <w:adjustRightInd w:val="0"/>
              <w:snapToGrid w:val="0"/>
              <w:jc w:val="center"/>
              <w:rPr>
                <w:rFonts w:eastAsia="宋体"/>
                <w:bCs/>
                <w:sz w:val="24"/>
              </w:rPr>
            </w:pPr>
            <w:r>
              <w:rPr>
                <w:rFonts w:eastAsia="宋体"/>
                <w:b/>
                <w:bCs/>
                <w:sz w:val="24"/>
              </w:rPr>
              <w:t>邮政编码</w:t>
            </w:r>
          </w:p>
        </w:tc>
        <w:tc>
          <w:tcPr>
            <w:tcW w:w="1516" w:type="dxa"/>
            <w:gridSpan w:val="2"/>
            <w:vAlign w:val="center"/>
          </w:tcPr>
          <w:p>
            <w:pPr>
              <w:adjustRightInd w:val="0"/>
              <w:snapToGrid w:val="0"/>
              <w:jc w:val="center"/>
              <w:rPr>
                <w:rFonts w:eastAsia="宋体"/>
                <w:bCs/>
                <w:sz w:val="24"/>
              </w:rPr>
            </w:pPr>
            <w:r>
              <w:rPr>
                <w:sz w:val="24"/>
              </w:rPr>
              <w:t>453300</w:t>
            </w:r>
          </w:p>
        </w:tc>
      </w:tr>
      <w:tr>
        <w:trPr>
          <w:trHeight w:val="567" w:hRule="atLeast"/>
          <w:jc w:val="center"/>
        </w:trPr>
        <w:tc>
          <w:tcPr>
            <w:tcW w:w="1171" w:type="dxa"/>
            <w:vAlign w:val="center"/>
          </w:tcPr>
          <w:p>
            <w:pPr>
              <w:adjustRightInd w:val="0"/>
              <w:snapToGrid w:val="0"/>
              <w:jc w:val="center"/>
              <w:rPr>
                <w:rFonts w:eastAsia="宋体"/>
                <w:b/>
                <w:bCs/>
                <w:sz w:val="24"/>
              </w:rPr>
            </w:pPr>
            <w:r>
              <w:rPr>
                <w:rFonts w:eastAsia="宋体"/>
                <w:b/>
                <w:bCs/>
                <w:sz w:val="24"/>
              </w:rPr>
              <w:t>建设地点</w:t>
            </w:r>
          </w:p>
        </w:tc>
        <w:tc>
          <w:tcPr>
            <w:tcW w:w="7787" w:type="dxa"/>
            <w:gridSpan w:val="8"/>
            <w:vAlign w:val="center"/>
          </w:tcPr>
          <w:p>
            <w:pPr>
              <w:adjustRightInd w:val="0"/>
              <w:snapToGrid w:val="0"/>
              <w:jc w:val="center"/>
              <w:rPr>
                <w:rFonts w:eastAsia="宋体"/>
                <w:bCs/>
                <w:sz w:val="24"/>
              </w:rPr>
            </w:pPr>
            <w:r>
              <w:rPr>
                <w:rFonts w:hint="eastAsia"/>
                <w:sz w:val="24"/>
              </w:rPr>
              <w:t>新乡市</w:t>
            </w:r>
            <w:r>
              <w:rPr>
                <w:sz w:val="24"/>
              </w:rPr>
              <w:t>封丘县</w:t>
            </w:r>
            <w:r>
              <w:rPr>
                <w:rFonts w:hint="eastAsia"/>
                <w:sz w:val="24"/>
              </w:rPr>
              <w:t>产业集聚区</w:t>
            </w:r>
            <w:r>
              <w:rPr>
                <w:sz w:val="24"/>
              </w:rPr>
              <w:t>北环路与封黄路交叉口向西200米路南</w:t>
            </w:r>
          </w:p>
        </w:tc>
      </w:tr>
      <w:tr>
        <w:trPr>
          <w:trHeight w:val="567" w:hRule="atLeast"/>
          <w:jc w:val="center"/>
        </w:trPr>
        <w:tc>
          <w:tcPr>
            <w:tcW w:w="1171" w:type="dxa"/>
            <w:vAlign w:val="center"/>
          </w:tcPr>
          <w:p>
            <w:pPr>
              <w:adjustRightInd w:val="0"/>
              <w:snapToGrid w:val="0"/>
              <w:jc w:val="center"/>
              <w:rPr>
                <w:rFonts w:eastAsia="宋体"/>
                <w:b/>
                <w:bCs/>
                <w:sz w:val="24"/>
              </w:rPr>
            </w:pPr>
            <w:r>
              <w:rPr>
                <w:rFonts w:eastAsia="宋体"/>
                <w:b/>
                <w:bCs/>
                <w:sz w:val="24"/>
              </w:rPr>
              <w:t>立项备案部门</w:t>
            </w:r>
          </w:p>
        </w:tc>
        <w:tc>
          <w:tcPr>
            <w:tcW w:w="2099" w:type="dxa"/>
            <w:gridSpan w:val="2"/>
            <w:vAlign w:val="center"/>
          </w:tcPr>
          <w:p>
            <w:pPr>
              <w:adjustRightInd w:val="0"/>
              <w:snapToGrid w:val="0"/>
              <w:jc w:val="center"/>
              <w:rPr>
                <w:rFonts w:eastAsia="宋体"/>
                <w:bCs/>
                <w:sz w:val="24"/>
                <w:highlight w:val="yellow"/>
              </w:rPr>
            </w:pPr>
            <w:r>
              <w:rPr>
                <w:sz w:val="24"/>
              </w:rPr>
              <w:t>封丘县发展和改革委员会</w:t>
            </w:r>
          </w:p>
        </w:tc>
        <w:tc>
          <w:tcPr>
            <w:tcW w:w="2033" w:type="dxa"/>
            <w:gridSpan w:val="2"/>
            <w:vAlign w:val="center"/>
          </w:tcPr>
          <w:p>
            <w:pPr>
              <w:adjustRightInd w:val="0"/>
              <w:snapToGrid w:val="0"/>
              <w:jc w:val="center"/>
              <w:rPr>
                <w:rFonts w:eastAsia="宋体"/>
                <w:b/>
                <w:bCs/>
                <w:sz w:val="24"/>
              </w:rPr>
            </w:pPr>
            <w:r>
              <w:rPr>
                <w:rFonts w:eastAsia="宋体"/>
                <w:b/>
                <w:bCs/>
                <w:sz w:val="24"/>
              </w:rPr>
              <w:t>项目代码</w:t>
            </w:r>
          </w:p>
        </w:tc>
        <w:tc>
          <w:tcPr>
            <w:tcW w:w="3655" w:type="dxa"/>
            <w:gridSpan w:val="4"/>
            <w:vAlign w:val="center"/>
          </w:tcPr>
          <w:p>
            <w:pPr>
              <w:adjustRightInd w:val="0"/>
              <w:snapToGrid w:val="0"/>
              <w:jc w:val="center"/>
              <w:rPr>
                <w:rFonts w:eastAsia="宋体"/>
                <w:bCs/>
                <w:sz w:val="24"/>
              </w:rPr>
            </w:pPr>
            <w:r>
              <w:rPr>
                <w:rFonts w:eastAsia="宋体"/>
                <w:bCs/>
                <w:sz w:val="24"/>
              </w:rPr>
              <w:t>2018-410727-29-03-046366</w:t>
            </w:r>
          </w:p>
        </w:tc>
      </w:tr>
      <w:tr>
        <w:trPr>
          <w:trHeight w:val="567" w:hRule="atLeast"/>
          <w:jc w:val="center"/>
        </w:trPr>
        <w:tc>
          <w:tcPr>
            <w:tcW w:w="1171" w:type="dxa"/>
            <w:vAlign w:val="center"/>
          </w:tcPr>
          <w:p>
            <w:pPr>
              <w:adjustRightInd w:val="0"/>
              <w:snapToGrid w:val="0"/>
              <w:jc w:val="center"/>
              <w:rPr>
                <w:rFonts w:eastAsia="宋体"/>
                <w:b/>
                <w:bCs/>
                <w:sz w:val="24"/>
              </w:rPr>
            </w:pPr>
            <w:r>
              <w:rPr>
                <w:rFonts w:eastAsia="宋体"/>
                <w:b/>
                <w:bCs/>
                <w:sz w:val="24"/>
              </w:rPr>
              <w:t>建设性质</w:t>
            </w:r>
          </w:p>
        </w:tc>
        <w:tc>
          <w:tcPr>
            <w:tcW w:w="2099" w:type="dxa"/>
            <w:gridSpan w:val="2"/>
            <w:vAlign w:val="center"/>
          </w:tcPr>
          <w:p>
            <w:pPr>
              <w:adjustRightInd w:val="0"/>
              <w:snapToGrid w:val="0"/>
              <w:jc w:val="center"/>
              <w:rPr>
                <w:rFonts w:eastAsia="宋体"/>
                <w:bCs/>
                <w:sz w:val="24"/>
              </w:rPr>
            </w:pPr>
            <w:r>
              <w:rPr>
                <w:rFonts w:eastAsia="宋体"/>
                <w:bCs/>
                <w:sz w:val="24"/>
              </w:rPr>
              <w:t>新建■改扩建□技改□</w:t>
            </w:r>
          </w:p>
        </w:tc>
        <w:tc>
          <w:tcPr>
            <w:tcW w:w="2033" w:type="dxa"/>
            <w:gridSpan w:val="2"/>
            <w:vAlign w:val="center"/>
          </w:tcPr>
          <w:p>
            <w:pPr>
              <w:adjustRightInd w:val="0"/>
              <w:snapToGrid w:val="0"/>
              <w:jc w:val="center"/>
              <w:rPr>
                <w:rFonts w:eastAsia="宋体"/>
                <w:b/>
                <w:bCs/>
                <w:sz w:val="24"/>
              </w:rPr>
            </w:pPr>
            <w:r>
              <w:rPr>
                <w:rFonts w:eastAsia="宋体"/>
                <w:b/>
                <w:bCs/>
                <w:sz w:val="24"/>
              </w:rPr>
              <w:t>行业类别</w:t>
            </w:r>
          </w:p>
          <w:p>
            <w:pPr>
              <w:adjustRightInd w:val="0"/>
              <w:snapToGrid w:val="0"/>
              <w:jc w:val="center"/>
              <w:rPr>
                <w:rFonts w:eastAsia="宋体"/>
                <w:b/>
                <w:bCs/>
                <w:sz w:val="24"/>
              </w:rPr>
            </w:pPr>
            <w:r>
              <w:rPr>
                <w:rFonts w:eastAsia="宋体"/>
                <w:b/>
                <w:bCs/>
                <w:sz w:val="24"/>
              </w:rPr>
              <w:t>及代码</w:t>
            </w:r>
          </w:p>
        </w:tc>
        <w:tc>
          <w:tcPr>
            <w:tcW w:w="3655" w:type="dxa"/>
            <w:gridSpan w:val="4"/>
            <w:vAlign w:val="center"/>
          </w:tcPr>
          <w:p>
            <w:pPr>
              <w:adjustRightInd w:val="0"/>
              <w:snapToGrid w:val="0"/>
              <w:jc w:val="center"/>
              <w:rPr>
                <w:rFonts w:eastAsia="宋体"/>
                <w:bCs/>
                <w:sz w:val="24"/>
              </w:rPr>
            </w:pPr>
            <w:r>
              <w:rPr>
                <w:rFonts w:eastAsia="宋体"/>
                <w:bCs/>
                <w:sz w:val="24"/>
              </w:rPr>
              <w:t>C</w:t>
            </w:r>
            <w:r>
              <w:rPr>
                <w:rFonts w:hint="eastAsia" w:eastAsia="宋体"/>
                <w:bCs/>
                <w:sz w:val="24"/>
              </w:rPr>
              <w:t>3024</w:t>
            </w:r>
            <w:r>
              <w:rPr>
                <w:rFonts w:eastAsia="宋体"/>
                <w:bCs/>
                <w:sz w:val="24"/>
              </w:rPr>
              <w:t xml:space="preserve"> </w:t>
            </w:r>
            <w:r>
              <w:rPr>
                <w:rFonts w:hint="eastAsia" w:eastAsia="宋体"/>
                <w:bCs/>
                <w:sz w:val="24"/>
              </w:rPr>
              <w:t>轻质建筑材料制造</w:t>
            </w:r>
          </w:p>
          <w:p>
            <w:pPr>
              <w:adjustRightInd w:val="0"/>
              <w:snapToGrid w:val="0"/>
              <w:jc w:val="center"/>
              <w:rPr>
                <w:rFonts w:eastAsia="宋体"/>
                <w:bCs/>
                <w:sz w:val="24"/>
              </w:rPr>
            </w:pPr>
            <w:r>
              <w:rPr>
                <w:rFonts w:eastAsia="宋体"/>
                <w:bCs/>
                <w:sz w:val="24"/>
              </w:rPr>
              <w:t>C3312金属门窗制造</w:t>
            </w:r>
          </w:p>
        </w:tc>
      </w:tr>
      <w:tr>
        <w:trPr>
          <w:trHeight w:val="567" w:hRule="atLeast"/>
          <w:jc w:val="center"/>
        </w:trPr>
        <w:tc>
          <w:tcPr>
            <w:tcW w:w="1171" w:type="dxa"/>
            <w:vAlign w:val="center"/>
          </w:tcPr>
          <w:p>
            <w:pPr>
              <w:adjustRightInd w:val="0"/>
              <w:snapToGrid w:val="0"/>
              <w:jc w:val="center"/>
              <w:rPr>
                <w:rFonts w:eastAsia="宋体"/>
                <w:b/>
                <w:bCs/>
                <w:sz w:val="24"/>
              </w:rPr>
            </w:pPr>
            <w:r>
              <w:rPr>
                <w:rFonts w:eastAsia="宋体"/>
                <w:b/>
                <w:bCs/>
                <w:sz w:val="24"/>
              </w:rPr>
              <w:t>占地面积（m</w:t>
            </w:r>
            <w:r>
              <w:rPr>
                <w:rFonts w:eastAsia="宋体"/>
                <w:b/>
                <w:bCs/>
                <w:sz w:val="24"/>
                <w:vertAlign w:val="superscript"/>
              </w:rPr>
              <w:t>2</w:t>
            </w:r>
            <w:r>
              <w:rPr>
                <w:rFonts w:eastAsia="宋体"/>
                <w:b/>
                <w:bCs/>
                <w:sz w:val="24"/>
              </w:rPr>
              <w:t>）</w:t>
            </w:r>
          </w:p>
        </w:tc>
        <w:tc>
          <w:tcPr>
            <w:tcW w:w="2099" w:type="dxa"/>
            <w:gridSpan w:val="2"/>
            <w:vAlign w:val="center"/>
          </w:tcPr>
          <w:p>
            <w:pPr>
              <w:adjustRightInd w:val="0"/>
              <w:snapToGrid w:val="0"/>
              <w:jc w:val="center"/>
              <w:rPr>
                <w:rFonts w:eastAsia="宋体"/>
                <w:bCs/>
                <w:sz w:val="24"/>
              </w:rPr>
            </w:pPr>
            <w:r>
              <w:rPr>
                <w:sz w:val="24"/>
              </w:rPr>
              <w:t>8000</w:t>
            </w:r>
          </w:p>
        </w:tc>
        <w:tc>
          <w:tcPr>
            <w:tcW w:w="2033" w:type="dxa"/>
            <w:gridSpan w:val="2"/>
            <w:vAlign w:val="center"/>
          </w:tcPr>
          <w:p>
            <w:pPr>
              <w:adjustRightInd w:val="0"/>
              <w:snapToGrid w:val="0"/>
              <w:jc w:val="center"/>
              <w:rPr>
                <w:rFonts w:eastAsia="宋体"/>
                <w:bCs/>
                <w:sz w:val="24"/>
              </w:rPr>
            </w:pPr>
            <w:r>
              <w:rPr>
                <w:rFonts w:eastAsia="宋体"/>
                <w:b/>
                <w:bCs/>
                <w:sz w:val="24"/>
              </w:rPr>
              <w:t>绿化面积（m</w:t>
            </w:r>
            <w:r>
              <w:rPr>
                <w:rFonts w:eastAsia="宋体"/>
                <w:b/>
                <w:bCs/>
                <w:sz w:val="24"/>
                <w:vertAlign w:val="superscript"/>
              </w:rPr>
              <w:t>2</w:t>
            </w:r>
            <w:r>
              <w:rPr>
                <w:rFonts w:eastAsia="宋体"/>
                <w:b/>
                <w:bCs/>
                <w:sz w:val="24"/>
              </w:rPr>
              <w:t>）</w:t>
            </w:r>
          </w:p>
        </w:tc>
        <w:tc>
          <w:tcPr>
            <w:tcW w:w="3655" w:type="dxa"/>
            <w:gridSpan w:val="4"/>
            <w:vAlign w:val="center"/>
          </w:tcPr>
          <w:p>
            <w:pPr>
              <w:adjustRightInd w:val="0"/>
              <w:snapToGrid w:val="0"/>
              <w:jc w:val="center"/>
              <w:rPr>
                <w:rFonts w:eastAsia="宋体"/>
                <w:bCs/>
                <w:sz w:val="24"/>
              </w:rPr>
            </w:pPr>
            <w:r>
              <w:rPr>
                <w:rFonts w:eastAsia="宋体"/>
                <w:bCs/>
                <w:sz w:val="24"/>
              </w:rPr>
              <w:t>/</w:t>
            </w:r>
          </w:p>
        </w:tc>
      </w:tr>
      <w:tr>
        <w:trPr>
          <w:trHeight w:val="567" w:hRule="atLeast"/>
          <w:jc w:val="center"/>
        </w:trPr>
        <w:tc>
          <w:tcPr>
            <w:tcW w:w="1171" w:type="dxa"/>
            <w:vAlign w:val="center"/>
          </w:tcPr>
          <w:p>
            <w:pPr>
              <w:adjustRightInd w:val="0"/>
              <w:snapToGrid w:val="0"/>
              <w:jc w:val="center"/>
              <w:rPr>
                <w:rFonts w:eastAsia="宋体"/>
                <w:b/>
                <w:bCs/>
                <w:sz w:val="24"/>
              </w:rPr>
            </w:pPr>
            <w:r>
              <w:rPr>
                <w:rFonts w:eastAsia="宋体"/>
                <w:b/>
                <w:bCs/>
                <w:sz w:val="24"/>
              </w:rPr>
              <w:t>总投资</w:t>
            </w:r>
          </w:p>
          <w:p>
            <w:pPr>
              <w:adjustRightInd w:val="0"/>
              <w:snapToGrid w:val="0"/>
              <w:jc w:val="center"/>
              <w:rPr>
                <w:rFonts w:eastAsia="宋体"/>
                <w:b/>
                <w:bCs/>
                <w:sz w:val="24"/>
              </w:rPr>
            </w:pPr>
            <w:r>
              <w:rPr>
                <w:rFonts w:eastAsia="宋体"/>
                <w:b/>
                <w:bCs/>
                <w:sz w:val="24"/>
              </w:rPr>
              <w:t>(万元)</w:t>
            </w:r>
          </w:p>
        </w:tc>
        <w:tc>
          <w:tcPr>
            <w:tcW w:w="979" w:type="dxa"/>
            <w:vAlign w:val="center"/>
          </w:tcPr>
          <w:p>
            <w:pPr>
              <w:adjustRightInd w:val="0"/>
              <w:snapToGrid w:val="0"/>
              <w:jc w:val="center"/>
              <w:rPr>
                <w:rFonts w:eastAsia="宋体"/>
                <w:bCs/>
                <w:sz w:val="24"/>
              </w:rPr>
            </w:pPr>
            <w:r>
              <w:rPr>
                <w:rFonts w:eastAsia="宋体"/>
                <w:bCs/>
                <w:sz w:val="24"/>
              </w:rPr>
              <w:t>100</w:t>
            </w:r>
          </w:p>
        </w:tc>
        <w:tc>
          <w:tcPr>
            <w:tcW w:w="1120" w:type="dxa"/>
            <w:vAlign w:val="center"/>
          </w:tcPr>
          <w:p>
            <w:pPr>
              <w:adjustRightInd w:val="0"/>
              <w:snapToGrid w:val="0"/>
              <w:jc w:val="center"/>
              <w:rPr>
                <w:rFonts w:eastAsia="宋体"/>
                <w:b/>
                <w:bCs/>
                <w:sz w:val="24"/>
              </w:rPr>
            </w:pPr>
            <w:r>
              <w:rPr>
                <w:rFonts w:eastAsia="宋体"/>
                <w:b/>
                <w:bCs/>
                <w:sz w:val="24"/>
              </w:rPr>
              <w:t>其中：环保投资</w:t>
            </w:r>
          </w:p>
          <w:p>
            <w:pPr>
              <w:adjustRightInd w:val="0"/>
              <w:snapToGrid w:val="0"/>
              <w:jc w:val="center"/>
              <w:rPr>
                <w:rFonts w:eastAsia="宋体"/>
                <w:b/>
                <w:bCs/>
                <w:sz w:val="24"/>
              </w:rPr>
            </w:pPr>
            <w:r>
              <w:rPr>
                <w:rFonts w:eastAsia="宋体"/>
                <w:b/>
                <w:bCs/>
                <w:sz w:val="24"/>
              </w:rPr>
              <w:t>（万元）</w:t>
            </w:r>
          </w:p>
        </w:tc>
        <w:tc>
          <w:tcPr>
            <w:tcW w:w="2033" w:type="dxa"/>
            <w:gridSpan w:val="2"/>
            <w:vAlign w:val="center"/>
          </w:tcPr>
          <w:p>
            <w:pPr>
              <w:adjustRightInd w:val="0"/>
              <w:snapToGrid w:val="0"/>
              <w:jc w:val="center"/>
              <w:rPr>
                <w:rFonts w:eastAsia="宋体"/>
                <w:bCs/>
                <w:sz w:val="24"/>
              </w:rPr>
            </w:pPr>
            <w:r>
              <w:rPr>
                <w:rFonts w:hint="eastAsia" w:eastAsia="宋体"/>
                <w:bCs/>
                <w:sz w:val="24"/>
              </w:rPr>
              <w:t>36</w:t>
            </w:r>
          </w:p>
        </w:tc>
        <w:tc>
          <w:tcPr>
            <w:tcW w:w="2318" w:type="dxa"/>
            <w:gridSpan w:val="3"/>
            <w:vAlign w:val="center"/>
          </w:tcPr>
          <w:p>
            <w:pPr>
              <w:adjustRightInd w:val="0"/>
              <w:snapToGrid w:val="0"/>
              <w:jc w:val="center"/>
              <w:rPr>
                <w:rFonts w:eastAsia="宋体"/>
                <w:bCs/>
                <w:sz w:val="24"/>
              </w:rPr>
            </w:pPr>
            <w:r>
              <w:rPr>
                <w:rFonts w:eastAsia="宋体"/>
                <w:b/>
                <w:bCs/>
                <w:sz w:val="24"/>
              </w:rPr>
              <w:t>环保投资占总投资比例</w:t>
            </w:r>
          </w:p>
        </w:tc>
        <w:tc>
          <w:tcPr>
            <w:tcW w:w="1337" w:type="dxa"/>
            <w:vAlign w:val="center"/>
          </w:tcPr>
          <w:p>
            <w:pPr>
              <w:adjustRightInd w:val="0"/>
              <w:snapToGrid w:val="0"/>
              <w:jc w:val="center"/>
              <w:rPr>
                <w:rFonts w:eastAsia="宋体"/>
                <w:bCs/>
                <w:sz w:val="24"/>
              </w:rPr>
            </w:pPr>
            <w:r>
              <w:rPr>
                <w:rFonts w:hint="eastAsia" w:eastAsia="宋体"/>
                <w:bCs/>
                <w:sz w:val="24"/>
              </w:rPr>
              <w:t>36</w:t>
            </w:r>
            <w:r>
              <w:rPr>
                <w:rFonts w:eastAsia="宋体"/>
                <w:bCs/>
                <w:sz w:val="24"/>
              </w:rPr>
              <w:t>%</w:t>
            </w:r>
          </w:p>
        </w:tc>
      </w:tr>
      <w:tr>
        <w:trPr>
          <w:trHeight w:val="567" w:hRule="atLeast"/>
          <w:jc w:val="center"/>
        </w:trPr>
        <w:tc>
          <w:tcPr>
            <w:tcW w:w="1171" w:type="dxa"/>
            <w:vAlign w:val="center"/>
          </w:tcPr>
          <w:p>
            <w:pPr>
              <w:adjustRightInd w:val="0"/>
              <w:snapToGrid w:val="0"/>
              <w:jc w:val="center"/>
              <w:rPr>
                <w:rFonts w:eastAsia="宋体"/>
                <w:b/>
                <w:bCs/>
                <w:sz w:val="24"/>
              </w:rPr>
            </w:pPr>
            <w:r>
              <w:rPr>
                <w:rFonts w:eastAsia="宋体"/>
                <w:b/>
                <w:bCs/>
                <w:sz w:val="24"/>
              </w:rPr>
              <w:t>评价经费</w:t>
            </w:r>
          </w:p>
          <w:p>
            <w:pPr>
              <w:adjustRightInd w:val="0"/>
              <w:snapToGrid w:val="0"/>
              <w:jc w:val="center"/>
              <w:rPr>
                <w:rFonts w:eastAsia="宋体"/>
                <w:b/>
                <w:bCs/>
                <w:sz w:val="24"/>
              </w:rPr>
            </w:pPr>
            <w:r>
              <w:rPr>
                <w:rFonts w:eastAsia="宋体"/>
                <w:b/>
                <w:bCs/>
                <w:sz w:val="24"/>
              </w:rPr>
              <w:t>(万元)</w:t>
            </w:r>
          </w:p>
        </w:tc>
        <w:tc>
          <w:tcPr>
            <w:tcW w:w="2099" w:type="dxa"/>
            <w:gridSpan w:val="2"/>
            <w:vAlign w:val="center"/>
          </w:tcPr>
          <w:p>
            <w:pPr>
              <w:adjustRightInd w:val="0"/>
              <w:snapToGrid w:val="0"/>
              <w:jc w:val="center"/>
              <w:rPr>
                <w:rFonts w:eastAsia="宋体"/>
                <w:bCs/>
                <w:sz w:val="24"/>
              </w:rPr>
            </w:pPr>
            <w:r>
              <w:rPr>
                <w:rFonts w:eastAsia="宋体"/>
                <w:bCs/>
                <w:sz w:val="24"/>
              </w:rPr>
              <w:t>/</w:t>
            </w:r>
          </w:p>
        </w:tc>
        <w:tc>
          <w:tcPr>
            <w:tcW w:w="2033" w:type="dxa"/>
            <w:gridSpan w:val="2"/>
            <w:vAlign w:val="center"/>
          </w:tcPr>
          <w:p>
            <w:pPr>
              <w:adjustRightInd w:val="0"/>
              <w:snapToGrid w:val="0"/>
              <w:jc w:val="center"/>
              <w:rPr>
                <w:rFonts w:eastAsia="宋体"/>
                <w:b/>
                <w:bCs/>
                <w:sz w:val="24"/>
              </w:rPr>
            </w:pPr>
            <w:r>
              <w:rPr>
                <w:rFonts w:eastAsia="宋体"/>
                <w:b/>
                <w:bCs/>
                <w:sz w:val="24"/>
              </w:rPr>
              <w:t>预期投产</w:t>
            </w:r>
          </w:p>
          <w:p>
            <w:pPr>
              <w:adjustRightInd w:val="0"/>
              <w:snapToGrid w:val="0"/>
              <w:jc w:val="center"/>
              <w:rPr>
                <w:rFonts w:eastAsia="宋体"/>
                <w:b/>
                <w:bCs/>
                <w:sz w:val="24"/>
              </w:rPr>
            </w:pPr>
            <w:r>
              <w:rPr>
                <w:rFonts w:eastAsia="宋体"/>
                <w:b/>
                <w:bCs/>
                <w:sz w:val="24"/>
              </w:rPr>
              <w:t>日期</w:t>
            </w:r>
          </w:p>
        </w:tc>
        <w:tc>
          <w:tcPr>
            <w:tcW w:w="3655" w:type="dxa"/>
            <w:gridSpan w:val="4"/>
            <w:vAlign w:val="center"/>
          </w:tcPr>
          <w:p>
            <w:pPr>
              <w:adjustRightInd w:val="0"/>
              <w:snapToGrid w:val="0"/>
              <w:jc w:val="center"/>
              <w:rPr>
                <w:rFonts w:eastAsia="宋体"/>
                <w:bCs/>
                <w:sz w:val="24"/>
              </w:rPr>
            </w:pPr>
            <w:r>
              <w:rPr>
                <w:rFonts w:eastAsia="宋体"/>
                <w:bCs/>
                <w:sz w:val="24"/>
              </w:rPr>
              <w:t>2018年10月</w:t>
            </w:r>
          </w:p>
        </w:tc>
      </w:tr>
      <w:tr>
        <w:trPr>
          <w:trHeight w:val="2263" w:hRule="atLeast"/>
          <w:jc w:val="center"/>
        </w:trPr>
        <w:tc>
          <w:tcPr>
            <w:tcW w:w="8958" w:type="dxa"/>
            <w:gridSpan w:val="9"/>
            <w:vAlign w:val="center"/>
          </w:tcPr>
          <w:p>
            <w:pPr>
              <w:pStyle w:val="14"/>
              <w:adjustRightInd w:val="0"/>
              <w:snapToGrid w:val="0"/>
              <w:spacing w:line="520" w:lineRule="exact"/>
              <w:rPr>
                <w:rFonts w:ascii="Times New Roman" w:hAnsi="Times New Roman" w:eastAsia="宋体" w:cs="Times New Roman"/>
                <w:b/>
                <w:sz w:val="24"/>
                <w:szCs w:val="24"/>
              </w:rPr>
            </w:pPr>
            <w:r>
              <w:rPr>
                <w:rFonts w:ascii="Times New Roman" w:hAnsi="Times New Roman" w:eastAsia="宋体" w:cs="Times New Roman"/>
                <w:b/>
                <w:sz w:val="24"/>
                <w:szCs w:val="24"/>
              </w:rPr>
              <w:t>项目内容及规模：</w:t>
            </w:r>
          </w:p>
          <w:p>
            <w:pPr>
              <w:widowControl w:val="0"/>
              <w:adjustRightInd w:val="0"/>
              <w:snapToGrid w:val="0"/>
              <w:spacing w:line="520" w:lineRule="exact"/>
              <w:ind w:firstLine="480" w:firstLineChars="200"/>
              <w:jc w:val="both"/>
              <w:rPr>
                <w:rFonts w:eastAsia="宋体"/>
                <w:bCs/>
                <w:sz w:val="24"/>
              </w:rPr>
            </w:pPr>
            <w:r>
              <w:rPr>
                <w:rFonts w:eastAsia="宋体"/>
                <w:bCs/>
                <w:sz w:val="24"/>
              </w:rPr>
              <w:t>新乡市天顺制冷设备有限公司拟投资100万元在</w:t>
            </w:r>
            <w:r>
              <w:rPr>
                <w:rFonts w:hint="eastAsia" w:eastAsia="宋体"/>
                <w:bCs/>
                <w:sz w:val="24"/>
              </w:rPr>
              <w:t>新乡市封丘县产业集聚区北环路与封黄路交叉口向西200米路南</w:t>
            </w:r>
            <w:r>
              <w:rPr>
                <w:rFonts w:eastAsia="宋体"/>
                <w:bCs/>
                <w:sz w:val="24"/>
              </w:rPr>
              <w:t>建设年产50180平米聚氨酯夹芯板、1430套冷库门、18580米排管、9360米光管项目，项目租赁刘王村曹俊波现有厂房进行生产建设（租赁协议见附件3），占地面积为8000m</w:t>
            </w:r>
            <w:r>
              <w:rPr>
                <w:rFonts w:eastAsia="宋体"/>
                <w:bCs/>
                <w:sz w:val="24"/>
                <w:vertAlign w:val="superscript"/>
              </w:rPr>
              <w:t>2</w:t>
            </w:r>
            <w:r>
              <w:rPr>
                <w:rFonts w:eastAsia="宋体"/>
                <w:bCs/>
                <w:sz w:val="24"/>
              </w:rPr>
              <w:t>。</w:t>
            </w:r>
            <w:r>
              <w:rPr>
                <w:sz w:val="24"/>
              </w:rPr>
              <w:t>项目已于2018年7月23日通过封丘县发展和改革委员会备案，项目代码为</w:t>
            </w:r>
            <w:r>
              <w:rPr>
                <w:rFonts w:eastAsia="宋体"/>
                <w:bCs/>
                <w:sz w:val="24"/>
              </w:rPr>
              <w:t>2018-410727-29-03-046366</w:t>
            </w:r>
            <w:r>
              <w:rPr>
                <w:sz w:val="24"/>
              </w:rPr>
              <w:t>，备案证明见附件2</w:t>
            </w:r>
            <w:r>
              <w:rPr>
                <w:bCs/>
                <w:sz w:val="24"/>
              </w:rPr>
              <w:t>。</w:t>
            </w:r>
          </w:p>
          <w:p>
            <w:pPr>
              <w:widowControl w:val="0"/>
              <w:adjustRightInd w:val="0"/>
              <w:snapToGrid w:val="0"/>
              <w:spacing w:line="520" w:lineRule="exact"/>
              <w:ind w:firstLine="480" w:firstLineChars="200"/>
              <w:jc w:val="both"/>
              <w:rPr>
                <w:sz w:val="24"/>
              </w:rPr>
            </w:pPr>
            <w:r>
              <w:rPr>
                <w:sz w:val="24"/>
              </w:rPr>
              <w:t>根据封丘县产业集聚区管理办公室出具的证明（见附件4）及封丘县产业集聚区规划图（见附图</w:t>
            </w:r>
            <w:r>
              <w:rPr>
                <w:rFonts w:hint="eastAsia"/>
                <w:sz w:val="24"/>
              </w:rPr>
              <w:t>五）</w:t>
            </w:r>
            <w:r>
              <w:rPr>
                <w:sz w:val="24"/>
              </w:rPr>
              <w:t>，项目用地属于工业用地，符合封丘县产业集聚区土地利用规划、发展规划及总体发展规划。</w:t>
            </w:r>
          </w:p>
          <w:p>
            <w:pPr>
              <w:widowControl w:val="0"/>
              <w:adjustRightInd w:val="0"/>
              <w:snapToGrid w:val="0"/>
              <w:spacing w:line="520" w:lineRule="exact"/>
              <w:ind w:firstLine="480" w:firstLineChars="200"/>
              <w:jc w:val="both"/>
              <w:rPr>
                <w:sz w:val="24"/>
              </w:rPr>
            </w:pPr>
            <w:r>
              <w:rPr>
                <w:sz w:val="24"/>
              </w:rPr>
              <w:t>根据《中华人民共和国环境保护法》（2015年5月1日起施行）、《中华人民共和国环境影响评价法》（2016年9月1日起施行）和《建设项目环境保护管理条例》（国令第682号，2017年10月1日起施行）的有关规定，该项目应进行环境影响评价工作。</w:t>
            </w:r>
          </w:p>
          <w:p>
            <w:pPr>
              <w:widowControl w:val="0"/>
              <w:adjustRightInd w:val="0"/>
              <w:snapToGrid w:val="0"/>
              <w:spacing w:line="520" w:lineRule="exact"/>
              <w:ind w:firstLine="482" w:firstLineChars="200"/>
              <w:jc w:val="both"/>
              <w:rPr>
                <w:b/>
                <w:sz w:val="24"/>
                <w:u w:val="single"/>
              </w:rPr>
            </w:pPr>
            <w:r>
              <w:rPr>
                <w:b/>
                <w:sz w:val="24"/>
                <w:u w:val="single"/>
              </w:rPr>
              <w:t>根据《建设项目环境影响评价分类管理名录》（环境保护部令第44号）及修改单规定，聚氨酯夹芯板生产属于</w:t>
            </w:r>
            <w:r>
              <w:rPr>
                <w:rFonts w:hint="eastAsia"/>
                <w:b/>
                <w:sz w:val="24"/>
                <w:u w:val="single"/>
              </w:rPr>
              <w:t>“十九、非金属矿物制品业  56 石墨及其他非金属矿物制品”中其他，应编制</w:t>
            </w:r>
            <w:r>
              <w:rPr>
                <w:b/>
                <w:bCs/>
                <w:sz w:val="24"/>
                <w:u w:val="single"/>
              </w:rPr>
              <w:t>报告表；</w:t>
            </w:r>
            <w:r>
              <w:rPr>
                <w:b/>
                <w:sz w:val="24"/>
                <w:u w:val="single"/>
              </w:rPr>
              <w:t>排管、光管生产属于“二十二 、金属制品业 67金属制品加工制造”，不涉及电镀或喷漆工艺，属于其他（仅切割组装除外），本项目应编制</w:t>
            </w:r>
            <w:r>
              <w:rPr>
                <w:b/>
                <w:bCs/>
                <w:sz w:val="24"/>
                <w:u w:val="single"/>
              </w:rPr>
              <w:t>报告表。综合，本项目应编制报告表。</w:t>
            </w:r>
          </w:p>
          <w:p>
            <w:pPr>
              <w:widowControl w:val="0"/>
              <w:adjustRightInd w:val="0"/>
              <w:snapToGrid w:val="0"/>
              <w:spacing w:line="520" w:lineRule="exact"/>
              <w:ind w:firstLine="480" w:firstLineChars="200"/>
              <w:jc w:val="both"/>
              <w:rPr>
                <w:sz w:val="24"/>
              </w:rPr>
            </w:pPr>
            <w:r>
              <w:rPr>
                <w:sz w:val="24"/>
              </w:rPr>
              <w:t>受新乡市天顺制冷设备有限公司委托（委托书见附件1），我公司承担了本项目的环境影响评价工作。接受委托后，技术人员在现场调查和收集有关资料的基础上，对项目环境影响因素进行了识别和筛选，按照国家有关环境影响评价工作的法律法规和技术规范，本着科学、公正、客观、严谨的态度，并结合本项目有关资料，编制完成了《年产50180平米聚氨酯夹芯板、1430套冷库门、18580米排管、9360米光管项目环境影响报告表》。</w:t>
            </w:r>
          </w:p>
          <w:p>
            <w:pPr>
              <w:widowControl w:val="0"/>
              <w:adjustRightInd w:val="0"/>
              <w:snapToGrid w:val="0"/>
              <w:spacing w:line="520" w:lineRule="exact"/>
              <w:ind w:firstLine="480" w:firstLineChars="200"/>
              <w:jc w:val="both"/>
              <w:rPr>
                <w:sz w:val="24"/>
              </w:rPr>
            </w:pPr>
            <w:r>
              <w:rPr>
                <w:sz w:val="24"/>
              </w:rPr>
              <w:t>根据现场勘查，项目已经建设完成并投入生产，属于未批先建，封丘县环境保护局已于2018年7月30日对其进行了处罚，新乡市天顺制冷设备有限公司已缴纳了未批先建罚款（处罚收据见附件</w:t>
            </w:r>
            <w:r>
              <w:rPr>
                <w:rFonts w:hint="eastAsia"/>
                <w:sz w:val="24"/>
              </w:rPr>
              <w:t>5</w:t>
            </w:r>
            <w:r>
              <w:rPr>
                <w:sz w:val="24"/>
              </w:rPr>
              <w:t>），目前，项目已经停止生产。</w:t>
            </w:r>
          </w:p>
          <w:p>
            <w:pPr>
              <w:widowControl w:val="0"/>
              <w:adjustRightInd w:val="0"/>
              <w:snapToGrid w:val="0"/>
              <w:spacing w:line="520" w:lineRule="exact"/>
              <w:jc w:val="both"/>
              <w:rPr>
                <w:b/>
                <w:bCs/>
                <w:sz w:val="24"/>
              </w:rPr>
            </w:pPr>
            <w:r>
              <w:rPr>
                <w:b/>
                <w:bCs/>
                <w:sz w:val="24"/>
              </w:rPr>
              <w:t>工程内容及规模</w:t>
            </w:r>
          </w:p>
          <w:p>
            <w:pPr>
              <w:widowControl w:val="0"/>
              <w:adjustRightInd w:val="0"/>
              <w:snapToGrid w:val="0"/>
              <w:spacing w:line="520" w:lineRule="exact"/>
              <w:ind w:firstLine="482" w:firstLineChars="200"/>
              <w:jc w:val="both"/>
              <w:rPr>
                <w:b/>
                <w:bCs/>
                <w:sz w:val="24"/>
              </w:rPr>
            </w:pPr>
            <w:r>
              <w:rPr>
                <w:b/>
                <w:sz w:val="24"/>
              </w:rPr>
              <w:t>1、项目地理位置及周围概况</w:t>
            </w:r>
          </w:p>
          <w:p>
            <w:pPr>
              <w:pStyle w:val="28"/>
              <w:spacing w:line="520" w:lineRule="exact"/>
              <w:ind w:firstLine="480"/>
              <w:rPr>
                <w:sz w:val="24"/>
                <w:szCs w:val="24"/>
              </w:rPr>
            </w:pPr>
            <w:r>
              <w:rPr>
                <w:sz w:val="24"/>
                <w:szCs w:val="24"/>
              </w:rPr>
              <w:t>本项目位于</w:t>
            </w:r>
            <w:r>
              <w:rPr>
                <w:rFonts w:hint="eastAsia"/>
                <w:sz w:val="24"/>
                <w:szCs w:val="24"/>
              </w:rPr>
              <w:t>新乡市封丘县产业集聚区北环路与封黄路交叉口向西200米路南</w:t>
            </w:r>
            <w:r>
              <w:rPr>
                <w:sz w:val="24"/>
                <w:szCs w:val="24"/>
              </w:rPr>
              <w:t>，根据现场勘查，项目东侧粮食（小麦、玉米）收购站和防盗门公司，南侧、西侧均为农田，北侧为北环路，隔北环路</w:t>
            </w:r>
            <w:r>
              <w:rPr>
                <w:rFonts w:hint="eastAsia"/>
                <w:sz w:val="24"/>
                <w:szCs w:val="24"/>
              </w:rPr>
              <w:t>50m处</w:t>
            </w:r>
            <w:r>
              <w:rPr>
                <w:sz w:val="24"/>
                <w:szCs w:val="24"/>
              </w:rPr>
              <w:t>为南京</w:t>
            </w:r>
            <w:r>
              <w:rPr>
                <w:rFonts w:hint="eastAsia"/>
                <w:sz w:val="24"/>
                <w:szCs w:val="24"/>
              </w:rPr>
              <w:t>金陵</w:t>
            </w:r>
            <w:r>
              <w:rPr>
                <w:sz w:val="24"/>
                <w:szCs w:val="24"/>
              </w:rPr>
              <w:t>制药厂及</w:t>
            </w:r>
            <w:r>
              <w:rPr>
                <w:rFonts w:hint="eastAsia"/>
                <w:sz w:val="24"/>
                <w:szCs w:val="24"/>
              </w:rPr>
              <w:t>55m处的</w:t>
            </w:r>
            <w:r>
              <w:rPr>
                <w:sz w:val="24"/>
                <w:szCs w:val="24"/>
              </w:rPr>
              <w:t>康达面粉厂。距离项目较近的敏感点为项目南侧314m处刘王村、西北侧479m处的韩庄村；距离最近地表水体为东侧2100m处的文岩十支。</w:t>
            </w:r>
          </w:p>
          <w:p>
            <w:pPr>
              <w:pStyle w:val="28"/>
              <w:spacing w:line="520" w:lineRule="exact"/>
              <w:ind w:firstLine="480"/>
              <w:rPr>
                <w:sz w:val="24"/>
                <w:szCs w:val="24"/>
              </w:rPr>
            </w:pPr>
            <w:r>
              <w:rPr>
                <w:bCs/>
                <w:sz w:val="24"/>
                <w:szCs w:val="24"/>
              </w:rPr>
              <w:t>项目地理位置图见附图一，周围环境示意图详见附图二。</w:t>
            </w:r>
          </w:p>
          <w:p>
            <w:pPr>
              <w:widowControl w:val="0"/>
              <w:spacing w:line="520" w:lineRule="exact"/>
              <w:ind w:firstLine="482" w:firstLineChars="200"/>
              <w:jc w:val="both"/>
              <w:rPr>
                <w:b/>
                <w:sz w:val="24"/>
              </w:rPr>
            </w:pPr>
            <w:r>
              <w:rPr>
                <w:b/>
                <w:sz w:val="24"/>
              </w:rPr>
              <w:t>2、建设规模及内容</w:t>
            </w:r>
          </w:p>
          <w:p>
            <w:pPr>
              <w:widowControl w:val="0"/>
              <w:spacing w:line="520" w:lineRule="exact"/>
              <w:ind w:firstLine="480" w:firstLineChars="200"/>
              <w:jc w:val="both"/>
              <w:rPr>
                <w:kern w:val="0"/>
                <w:sz w:val="24"/>
              </w:rPr>
            </w:pPr>
            <w:r>
              <w:rPr>
                <w:sz w:val="24"/>
              </w:rPr>
              <w:t>本项目总投资100万元，总占地面积为8000m</w:t>
            </w:r>
            <w:r>
              <w:rPr>
                <w:sz w:val="24"/>
                <w:vertAlign w:val="superscript"/>
              </w:rPr>
              <w:t xml:space="preserve">2 </w:t>
            </w:r>
            <w:r>
              <w:rPr>
                <w:rFonts w:hint="eastAsia"/>
                <w:sz w:val="24"/>
              </w:rPr>
              <w:t>，建筑面积约为4000m</w:t>
            </w:r>
            <w:r>
              <w:rPr>
                <w:rFonts w:hint="eastAsia"/>
                <w:sz w:val="24"/>
                <w:vertAlign w:val="superscript"/>
              </w:rPr>
              <w:t>2</w:t>
            </w:r>
            <w:r>
              <w:rPr>
                <w:sz w:val="24"/>
              </w:rPr>
              <w:t>。</w:t>
            </w:r>
            <w:r>
              <w:rPr>
                <w:kern w:val="0"/>
                <w:sz w:val="24"/>
              </w:rPr>
              <w:t>项目租赁现有厂房进行建设，主要建设内容见表1。</w:t>
            </w:r>
            <w:r>
              <w:rPr>
                <w:sz w:val="24"/>
              </w:rPr>
              <w:t>项目厂区总平面布置图见附图三。</w:t>
            </w:r>
          </w:p>
          <w:p>
            <w:pPr>
              <w:widowControl w:val="0"/>
              <w:ind w:firstLine="480" w:firstLineChars="200"/>
              <w:jc w:val="both"/>
              <w:rPr>
                <w:rFonts w:eastAsia="黑体"/>
                <w:sz w:val="24"/>
              </w:rPr>
            </w:pPr>
            <w:r>
              <w:rPr>
                <w:rFonts w:hAnsi="黑体" w:eastAsia="黑体"/>
                <w:sz w:val="24"/>
              </w:rPr>
              <w:t>表</w:t>
            </w:r>
            <w:r>
              <w:rPr>
                <w:rFonts w:eastAsia="黑体"/>
                <w:sz w:val="24"/>
              </w:rPr>
              <w:t xml:space="preserve">1                        </w:t>
            </w:r>
            <w:r>
              <w:rPr>
                <w:rFonts w:hAnsi="黑体" w:eastAsia="黑体"/>
                <w:sz w:val="24"/>
              </w:rPr>
              <w:t>本项目主要建筑一览表</w:t>
            </w:r>
          </w:p>
          <w:tbl>
            <w:tblPr>
              <w:tblW w:w="883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
            <w:tblGrid>
              <w:gridCol w:w="703"/>
              <w:gridCol w:w="710"/>
              <w:gridCol w:w="567"/>
              <w:gridCol w:w="1134"/>
              <w:gridCol w:w="4536"/>
              <w:gridCol w:w="1184"/>
            </w:tblGrid>
            <w:tr>
              <w:trPr>
                <w:trHeight w:val="340" w:hRule="atLeast"/>
                <w:jc w:val="center"/>
              </w:trPr>
              <w:tc>
                <w:tcPr>
                  <w:tcW w:w="703" w:type="dxa"/>
                  <w:vAlign w:val="center"/>
                </w:tcPr>
                <w:p>
                  <w:pPr>
                    <w:widowControl w:val="0"/>
                    <w:adjustRightInd w:val="0"/>
                    <w:snapToGrid w:val="0"/>
                    <w:jc w:val="center"/>
                    <w:rPr>
                      <w:szCs w:val="21"/>
                    </w:rPr>
                  </w:pPr>
                  <w:r>
                    <w:rPr>
                      <w:szCs w:val="21"/>
                    </w:rPr>
                    <w:t>序号</w:t>
                  </w:r>
                </w:p>
              </w:tc>
              <w:tc>
                <w:tcPr>
                  <w:tcW w:w="710" w:type="dxa"/>
                  <w:vAlign w:val="center"/>
                </w:tcPr>
                <w:p>
                  <w:pPr>
                    <w:widowControl w:val="0"/>
                    <w:adjustRightInd w:val="0"/>
                    <w:snapToGrid w:val="0"/>
                    <w:jc w:val="center"/>
                    <w:rPr>
                      <w:szCs w:val="21"/>
                    </w:rPr>
                  </w:pPr>
                  <w:r>
                    <w:rPr>
                      <w:szCs w:val="21"/>
                    </w:rPr>
                    <w:t>类别</w:t>
                  </w:r>
                </w:p>
              </w:tc>
              <w:tc>
                <w:tcPr>
                  <w:tcW w:w="1701" w:type="dxa"/>
                  <w:gridSpan w:val="2"/>
                  <w:vAlign w:val="center"/>
                </w:tcPr>
                <w:p>
                  <w:pPr>
                    <w:widowControl w:val="0"/>
                    <w:adjustRightInd w:val="0"/>
                    <w:snapToGrid w:val="0"/>
                    <w:jc w:val="center"/>
                    <w:rPr>
                      <w:szCs w:val="21"/>
                    </w:rPr>
                  </w:pPr>
                  <w:r>
                    <w:rPr>
                      <w:szCs w:val="21"/>
                    </w:rPr>
                    <w:t>名称</w:t>
                  </w:r>
                </w:p>
              </w:tc>
              <w:tc>
                <w:tcPr>
                  <w:tcW w:w="4536" w:type="dxa"/>
                  <w:vAlign w:val="center"/>
                </w:tcPr>
                <w:p>
                  <w:pPr>
                    <w:widowControl w:val="0"/>
                    <w:jc w:val="center"/>
                    <w:rPr>
                      <w:szCs w:val="21"/>
                    </w:rPr>
                  </w:pPr>
                  <w:r>
                    <w:rPr>
                      <w:szCs w:val="21"/>
                    </w:rPr>
                    <w:t>建筑内容</w:t>
                  </w:r>
                </w:p>
              </w:tc>
              <w:tc>
                <w:tcPr>
                  <w:tcW w:w="1184" w:type="dxa"/>
                  <w:vAlign w:val="center"/>
                </w:tcPr>
                <w:p>
                  <w:pPr>
                    <w:widowControl w:val="0"/>
                    <w:adjustRightInd w:val="0"/>
                    <w:snapToGrid w:val="0"/>
                    <w:jc w:val="center"/>
                    <w:rPr>
                      <w:szCs w:val="21"/>
                    </w:rPr>
                  </w:pPr>
                  <w:r>
                    <w:rPr>
                      <w:szCs w:val="21"/>
                    </w:rPr>
                    <w:t>备注</w:t>
                  </w:r>
                </w:p>
              </w:tc>
            </w:tr>
            <w:tr>
              <w:trPr>
                <w:trHeight w:val="340" w:hRule="atLeast"/>
                <w:jc w:val="center"/>
              </w:trPr>
              <w:tc>
                <w:tcPr>
                  <w:tcW w:w="703" w:type="dxa"/>
                  <w:vAlign w:val="center"/>
                </w:tcPr>
                <w:p>
                  <w:pPr>
                    <w:widowControl w:val="0"/>
                    <w:adjustRightInd w:val="0"/>
                    <w:snapToGrid w:val="0"/>
                    <w:jc w:val="center"/>
                    <w:rPr>
                      <w:szCs w:val="21"/>
                    </w:rPr>
                  </w:pPr>
                  <w:r>
                    <w:rPr>
                      <w:szCs w:val="21"/>
                    </w:rPr>
                    <w:t>1</w:t>
                  </w:r>
                </w:p>
              </w:tc>
              <w:tc>
                <w:tcPr>
                  <w:tcW w:w="710" w:type="dxa"/>
                  <w:vMerge w:val="restart"/>
                  <w:vAlign w:val="center"/>
                </w:tcPr>
                <w:p>
                  <w:pPr>
                    <w:widowControl w:val="0"/>
                    <w:adjustRightInd w:val="0"/>
                    <w:snapToGrid w:val="0"/>
                    <w:jc w:val="center"/>
                    <w:rPr>
                      <w:szCs w:val="21"/>
                    </w:rPr>
                  </w:pPr>
                  <w:r>
                    <w:rPr>
                      <w:szCs w:val="21"/>
                    </w:rPr>
                    <w:t>主体工程</w:t>
                  </w:r>
                </w:p>
              </w:tc>
              <w:tc>
                <w:tcPr>
                  <w:tcW w:w="1701" w:type="dxa"/>
                  <w:gridSpan w:val="2"/>
                  <w:vAlign w:val="center"/>
                </w:tcPr>
                <w:p>
                  <w:pPr>
                    <w:widowControl w:val="0"/>
                    <w:adjustRightInd w:val="0"/>
                    <w:snapToGrid w:val="0"/>
                    <w:jc w:val="center"/>
                    <w:rPr>
                      <w:szCs w:val="21"/>
                    </w:rPr>
                  </w:pPr>
                  <w:r>
                    <w:rPr>
                      <w:szCs w:val="21"/>
                    </w:rPr>
                    <w:t>下料车间</w:t>
                  </w:r>
                </w:p>
              </w:tc>
              <w:tc>
                <w:tcPr>
                  <w:tcW w:w="4536" w:type="dxa"/>
                  <w:vAlign w:val="center"/>
                </w:tcPr>
                <w:p>
                  <w:pPr>
                    <w:widowControl w:val="0"/>
                    <w:jc w:val="center"/>
                    <w:rPr>
                      <w:szCs w:val="21"/>
                    </w:rPr>
                  </w:pPr>
                  <w:r>
                    <w:rPr>
                      <w:szCs w:val="21"/>
                    </w:rPr>
                    <w:t>一层，钢架结构，规格：36m(L)×1</w:t>
                  </w:r>
                  <w:r>
                    <w:rPr>
                      <w:rFonts w:hint="eastAsia"/>
                      <w:szCs w:val="21"/>
                    </w:rPr>
                    <w:t>5</w:t>
                  </w:r>
                  <w:r>
                    <w:rPr>
                      <w:szCs w:val="21"/>
                    </w:rPr>
                    <w:t>m(W)×9m(H)，用于原料下料、切割</w:t>
                  </w:r>
                  <w:r>
                    <w:rPr>
                      <w:rFonts w:hint="eastAsia"/>
                      <w:szCs w:val="21"/>
                    </w:rPr>
                    <w:t>等加工</w:t>
                  </w:r>
                </w:p>
              </w:tc>
              <w:tc>
                <w:tcPr>
                  <w:tcW w:w="1184" w:type="dxa"/>
                  <w:vAlign w:val="center"/>
                </w:tcPr>
                <w:p>
                  <w:pPr>
                    <w:widowControl w:val="0"/>
                    <w:adjustRightInd w:val="0"/>
                    <w:snapToGrid w:val="0"/>
                    <w:jc w:val="center"/>
                    <w:rPr>
                      <w:szCs w:val="21"/>
                    </w:rPr>
                  </w:pPr>
                  <w:r>
                    <w:rPr>
                      <w:szCs w:val="21"/>
                    </w:rPr>
                    <w:t>租赁现有厂房</w:t>
                  </w:r>
                </w:p>
              </w:tc>
            </w:tr>
            <w:tr>
              <w:trPr>
                <w:trHeight w:val="340" w:hRule="atLeast"/>
                <w:jc w:val="center"/>
              </w:trPr>
              <w:tc>
                <w:tcPr>
                  <w:tcW w:w="703" w:type="dxa"/>
                  <w:vAlign w:val="center"/>
                </w:tcPr>
                <w:p>
                  <w:pPr>
                    <w:widowControl w:val="0"/>
                    <w:adjustRightInd w:val="0"/>
                    <w:snapToGrid w:val="0"/>
                    <w:jc w:val="center"/>
                    <w:rPr>
                      <w:szCs w:val="21"/>
                    </w:rPr>
                  </w:pPr>
                  <w:r>
                    <w:rPr>
                      <w:szCs w:val="21"/>
                    </w:rPr>
                    <w:t>2</w:t>
                  </w:r>
                </w:p>
              </w:tc>
              <w:tc>
                <w:tcPr>
                  <w:tcW w:w="710" w:type="dxa"/>
                  <w:vMerge w:val="continue"/>
                  <w:vAlign w:val="center"/>
                </w:tcPr>
                <w:p>
                  <w:pPr>
                    <w:widowControl w:val="0"/>
                    <w:adjustRightInd w:val="0"/>
                    <w:snapToGrid w:val="0"/>
                    <w:jc w:val="center"/>
                    <w:rPr>
                      <w:szCs w:val="21"/>
                    </w:rPr>
                  </w:pPr>
                </w:p>
              </w:tc>
              <w:tc>
                <w:tcPr>
                  <w:tcW w:w="1701" w:type="dxa"/>
                  <w:gridSpan w:val="2"/>
                  <w:vAlign w:val="center"/>
                </w:tcPr>
                <w:p>
                  <w:pPr>
                    <w:widowControl w:val="0"/>
                    <w:adjustRightInd w:val="0"/>
                    <w:snapToGrid w:val="0"/>
                    <w:jc w:val="center"/>
                    <w:rPr>
                      <w:szCs w:val="21"/>
                    </w:rPr>
                  </w:pPr>
                  <w:r>
                    <w:rPr>
                      <w:szCs w:val="21"/>
                    </w:rPr>
                    <w:t>发泡车间</w:t>
                  </w:r>
                </w:p>
              </w:tc>
              <w:tc>
                <w:tcPr>
                  <w:tcW w:w="4536" w:type="dxa"/>
                  <w:vAlign w:val="center"/>
                </w:tcPr>
                <w:p>
                  <w:pPr>
                    <w:widowControl w:val="0"/>
                    <w:jc w:val="center"/>
                    <w:rPr>
                      <w:szCs w:val="21"/>
                    </w:rPr>
                  </w:pPr>
                  <w:r>
                    <w:rPr>
                      <w:szCs w:val="21"/>
                    </w:rPr>
                    <w:t>一层，钢架结构，规格：9</w:t>
                  </w:r>
                  <w:r>
                    <w:rPr>
                      <w:rFonts w:hint="eastAsia"/>
                      <w:szCs w:val="21"/>
                    </w:rPr>
                    <w:t>9</w:t>
                  </w:r>
                  <w:r>
                    <w:rPr>
                      <w:szCs w:val="21"/>
                    </w:rPr>
                    <w:t>m(L)×1</w:t>
                  </w:r>
                  <w:r>
                    <w:rPr>
                      <w:rFonts w:hint="eastAsia"/>
                      <w:szCs w:val="21"/>
                    </w:rPr>
                    <w:t>5</w:t>
                  </w:r>
                  <w:r>
                    <w:rPr>
                      <w:szCs w:val="21"/>
                    </w:rPr>
                    <w:t>m(W)×9m(H)，用于</w:t>
                  </w:r>
                  <w:r>
                    <w:rPr>
                      <w:rFonts w:hint="eastAsia"/>
                      <w:szCs w:val="21"/>
                    </w:rPr>
                    <w:t>聚氨酯板</w:t>
                  </w:r>
                  <w:r>
                    <w:rPr>
                      <w:szCs w:val="21"/>
                    </w:rPr>
                    <w:t>发泡</w:t>
                  </w:r>
                  <w:r>
                    <w:rPr>
                      <w:rFonts w:hint="eastAsia"/>
                      <w:szCs w:val="21"/>
                    </w:rPr>
                    <w:t>及板、门生产</w:t>
                  </w:r>
                </w:p>
              </w:tc>
              <w:tc>
                <w:tcPr>
                  <w:tcW w:w="1184" w:type="dxa"/>
                  <w:vAlign w:val="center"/>
                </w:tcPr>
                <w:p>
                  <w:pPr>
                    <w:widowControl w:val="0"/>
                    <w:adjustRightInd w:val="0"/>
                    <w:snapToGrid w:val="0"/>
                    <w:jc w:val="center"/>
                    <w:rPr>
                      <w:szCs w:val="21"/>
                    </w:rPr>
                  </w:pPr>
                  <w:r>
                    <w:rPr>
                      <w:szCs w:val="21"/>
                    </w:rPr>
                    <w:t>租赁现有厂房</w:t>
                  </w:r>
                </w:p>
              </w:tc>
            </w:tr>
            <w:tr>
              <w:trPr>
                <w:trHeight w:val="340" w:hRule="atLeast"/>
                <w:jc w:val="center"/>
              </w:trPr>
              <w:tc>
                <w:tcPr>
                  <w:tcW w:w="703" w:type="dxa"/>
                  <w:vAlign w:val="center"/>
                </w:tcPr>
                <w:p>
                  <w:pPr>
                    <w:widowControl w:val="0"/>
                    <w:adjustRightInd w:val="0"/>
                    <w:snapToGrid w:val="0"/>
                    <w:jc w:val="center"/>
                    <w:rPr>
                      <w:szCs w:val="21"/>
                    </w:rPr>
                  </w:pPr>
                  <w:r>
                    <w:rPr>
                      <w:szCs w:val="21"/>
                    </w:rPr>
                    <w:t>3</w:t>
                  </w:r>
                </w:p>
              </w:tc>
              <w:tc>
                <w:tcPr>
                  <w:tcW w:w="710" w:type="dxa"/>
                  <w:vMerge w:val="continue"/>
                  <w:vAlign w:val="center"/>
                </w:tcPr>
                <w:p>
                  <w:pPr>
                    <w:widowControl w:val="0"/>
                    <w:adjustRightInd w:val="0"/>
                    <w:snapToGrid w:val="0"/>
                    <w:jc w:val="center"/>
                    <w:rPr>
                      <w:szCs w:val="21"/>
                    </w:rPr>
                  </w:pPr>
                </w:p>
              </w:tc>
              <w:tc>
                <w:tcPr>
                  <w:tcW w:w="1701" w:type="dxa"/>
                  <w:gridSpan w:val="2"/>
                  <w:vAlign w:val="center"/>
                </w:tcPr>
                <w:p>
                  <w:pPr>
                    <w:widowControl w:val="0"/>
                    <w:adjustRightInd w:val="0"/>
                    <w:snapToGrid w:val="0"/>
                    <w:jc w:val="center"/>
                    <w:rPr>
                      <w:szCs w:val="21"/>
                    </w:rPr>
                  </w:pPr>
                  <w:r>
                    <w:rPr>
                      <w:szCs w:val="21"/>
                    </w:rPr>
                    <w:t>排管车间</w:t>
                  </w:r>
                </w:p>
              </w:tc>
              <w:tc>
                <w:tcPr>
                  <w:tcW w:w="4536" w:type="dxa"/>
                  <w:vAlign w:val="center"/>
                </w:tcPr>
                <w:p>
                  <w:pPr>
                    <w:widowControl w:val="0"/>
                    <w:jc w:val="center"/>
                    <w:rPr>
                      <w:szCs w:val="21"/>
                    </w:rPr>
                  </w:pPr>
                  <w:r>
                    <w:rPr>
                      <w:szCs w:val="21"/>
                    </w:rPr>
                    <w:t>一层，钢架结构，规格：30m(L)×1</w:t>
                  </w:r>
                  <w:r>
                    <w:rPr>
                      <w:rFonts w:hint="eastAsia"/>
                      <w:szCs w:val="21"/>
                    </w:rPr>
                    <w:t>5</w:t>
                  </w:r>
                  <w:r>
                    <w:rPr>
                      <w:szCs w:val="21"/>
                    </w:rPr>
                    <w:t>m(W)×9m(H)，用于排管</w:t>
                  </w:r>
                  <w:r>
                    <w:rPr>
                      <w:rFonts w:hint="eastAsia"/>
                      <w:szCs w:val="21"/>
                    </w:rPr>
                    <w:t>、光管</w:t>
                  </w:r>
                  <w:r>
                    <w:rPr>
                      <w:szCs w:val="21"/>
                    </w:rPr>
                    <w:t>生产</w:t>
                  </w:r>
                </w:p>
              </w:tc>
              <w:tc>
                <w:tcPr>
                  <w:tcW w:w="1184" w:type="dxa"/>
                  <w:vAlign w:val="center"/>
                </w:tcPr>
                <w:p>
                  <w:pPr>
                    <w:widowControl w:val="0"/>
                    <w:adjustRightInd w:val="0"/>
                    <w:snapToGrid w:val="0"/>
                    <w:jc w:val="center"/>
                    <w:rPr>
                      <w:szCs w:val="21"/>
                    </w:rPr>
                  </w:pPr>
                  <w:r>
                    <w:rPr>
                      <w:szCs w:val="21"/>
                    </w:rPr>
                    <w:t>租赁现有厂房</w:t>
                  </w:r>
                </w:p>
              </w:tc>
            </w:tr>
            <w:tr>
              <w:trPr>
                <w:trHeight w:val="340" w:hRule="atLeast"/>
                <w:jc w:val="center"/>
              </w:trPr>
              <w:tc>
                <w:tcPr>
                  <w:tcW w:w="703" w:type="dxa"/>
                  <w:vAlign w:val="center"/>
                </w:tcPr>
                <w:p>
                  <w:pPr>
                    <w:widowControl w:val="0"/>
                    <w:adjustRightInd w:val="0"/>
                    <w:snapToGrid w:val="0"/>
                    <w:jc w:val="center"/>
                    <w:rPr>
                      <w:szCs w:val="21"/>
                    </w:rPr>
                  </w:pPr>
                  <w:r>
                    <w:rPr>
                      <w:szCs w:val="21"/>
                    </w:rPr>
                    <w:t>4</w:t>
                  </w:r>
                </w:p>
              </w:tc>
              <w:tc>
                <w:tcPr>
                  <w:tcW w:w="710" w:type="dxa"/>
                  <w:vMerge w:val="restart"/>
                  <w:vAlign w:val="center"/>
                </w:tcPr>
                <w:p>
                  <w:pPr>
                    <w:widowControl w:val="0"/>
                    <w:adjustRightInd w:val="0"/>
                    <w:snapToGrid w:val="0"/>
                    <w:jc w:val="center"/>
                    <w:rPr>
                      <w:szCs w:val="21"/>
                    </w:rPr>
                  </w:pPr>
                  <w:r>
                    <w:rPr>
                      <w:szCs w:val="21"/>
                    </w:rPr>
                    <w:t>辅助工程</w:t>
                  </w:r>
                </w:p>
              </w:tc>
              <w:tc>
                <w:tcPr>
                  <w:tcW w:w="1701" w:type="dxa"/>
                  <w:gridSpan w:val="2"/>
                  <w:vAlign w:val="center"/>
                </w:tcPr>
                <w:p>
                  <w:pPr>
                    <w:widowControl w:val="0"/>
                    <w:adjustRightInd w:val="0"/>
                    <w:snapToGrid w:val="0"/>
                    <w:jc w:val="center"/>
                    <w:rPr>
                      <w:szCs w:val="21"/>
                    </w:rPr>
                  </w:pPr>
                  <w:r>
                    <w:rPr>
                      <w:szCs w:val="21"/>
                    </w:rPr>
                    <w:t>原料仓库</w:t>
                  </w:r>
                </w:p>
              </w:tc>
              <w:tc>
                <w:tcPr>
                  <w:tcW w:w="4536" w:type="dxa"/>
                  <w:vAlign w:val="center"/>
                </w:tcPr>
                <w:p>
                  <w:pPr>
                    <w:widowControl w:val="0"/>
                    <w:jc w:val="center"/>
                    <w:rPr>
                      <w:szCs w:val="21"/>
                    </w:rPr>
                  </w:pPr>
                  <w:r>
                    <w:rPr>
                      <w:szCs w:val="21"/>
                    </w:rPr>
                    <w:t>一层，钢架结构，规格：30m(L)×1</w:t>
                  </w:r>
                  <w:r>
                    <w:rPr>
                      <w:rFonts w:hint="eastAsia"/>
                      <w:szCs w:val="21"/>
                    </w:rPr>
                    <w:t>5</w:t>
                  </w:r>
                  <w:r>
                    <w:rPr>
                      <w:szCs w:val="21"/>
                    </w:rPr>
                    <w:t>m(W)×9m(H)，用于原料储存</w:t>
                  </w:r>
                </w:p>
              </w:tc>
              <w:tc>
                <w:tcPr>
                  <w:tcW w:w="1184" w:type="dxa"/>
                  <w:vAlign w:val="center"/>
                </w:tcPr>
                <w:p>
                  <w:pPr>
                    <w:widowControl w:val="0"/>
                    <w:adjustRightInd w:val="0"/>
                    <w:snapToGrid w:val="0"/>
                    <w:jc w:val="center"/>
                    <w:rPr>
                      <w:szCs w:val="21"/>
                    </w:rPr>
                  </w:pPr>
                  <w:r>
                    <w:rPr>
                      <w:szCs w:val="21"/>
                    </w:rPr>
                    <w:t>租赁现有厂房</w:t>
                  </w:r>
                </w:p>
              </w:tc>
            </w:tr>
            <w:tr>
              <w:trPr>
                <w:trHeight w:val="340" w:hRule="atLeast"/>
                <w:jc w:val="center"/>
              </w:trPr>
              <w:tc>
                <w:tcPr>
                  <w:tcW w:w="703" w:type="dxa"/>
                  <w:vAlign w:val="center"/>
                </w:tcPr>
                <w:p>
                  <w:pPr>
                    <w:widowControl w:val="0"/>
                    <w:adjustRightInd w:val="0"/>
                    <w:snapToGrid w:val="0"/>
                    <w:jc w:val="center"/>
                    <w:rPr>
                      <w:szCs w:val="21"/>
                    </w:rPr>
                  </w:pPr>
                  <w:r>
                    <w:rPr>
                      <w:szCs w:val="21"/>
                    </w:rPr>
                    <w:t>5</w:t>
                  </w:r>
                </w:p>
              </w:tc>
              <w:tc>
                <w:tcPr>
                  <w:tcW w:w="710" w:type="dxa"/>
                  <w:vMerge w:val="continue"/>
                  <w:vAlign w:val="center"/>
                </w:tcPr>
                <w:p>
                  <w:pPr>
                    <w:widowControl w:val="0"/>
                    <w:adjustRightInd w:val="0"/>
                    <w:snapToGrid w:val="0"/>
                    <w:jc w:val="center"/>
                    <w:rPr>
                      <w:szCs w:val="21"/>
                    </w:rPr>
                  </w:pPr>
                </w:p>
              </w:tc>
              <w:tc>
                <w:tcPr>
                  <w:tcW w:w="1701" w:type="dxa"/>
                  <w:gridSpan w:val="2"/>
                  <w:vAlign w:val="center"/>
                </w:tcPr>
                <w:p>
                  <w:pPr>
                    <w:widowControl w:val="0"/>
                    <w:adjustRightInd w:val="0"/>
                    <w:snapToGrid w:val="0"/>
                    <w:jc w:val="center"/>
                    <w:rPr>
                      <w:szCs w:val="21"/>
                    </w:rPr>
                  </w:pPr>
                  <w:r>
                    <w:rPr>
                      <w:szCs w:val="21"/>
                    </w:rPr>
                    <w:t>成品车间</w:t>
                  </w:r>
                </w:p>
              </w:tc>
              <w:tc>
                <w:tcPr>
                  <w:tcW w:w="4536" w:type="dxa"/>
                  <w:vAlign w:val="center"/>
                </w:tcPr>
                <w:p>
                  <w:pPr>
                    <w:widowControl w:val="0"/>
                    <w:jc w:val="center"/>
                    <w:rPr>
                      <w:szCs w:val="21"/>
                    </w:rPr>
                  </w:pPr>
                  <w:r>
                    <w:rPr>
                      <w:szCs w:val="21"/>
                    </w:rPr>
                    <w:t>一层，钢架结构，规格：</w:t>
                  </w:r>
                  <w:r>
                    <w:rPr>
                      <w:rFonts w:hint="eastAsia"/>
                      <w:szCs w:val="21"/>
                    </w:rPr>
                    <w:t>4</w:t>
                  </w:r>
                  <w:r>
                    <w:rPr>
                      <w:szCs w:val="21"/>
                    </w:rPr>
                    <w:t>0m(L)×</w:t>
                  </w:r>
                  <w:r>
                    <w:rPr>
                      <w:rFonts w:hint="eastAsia"/>
                      <w:szCs w:val="21"/>
                    </w:rPr>
                    <w:t>2</w:t>
                  </w:r>
                  <w:r>
                    <w:rPr>
                      <w:szCs w:val="21"/>
                    </w:rPr>
                    <w:t>0m(W)×9m(H)，用于原料储存</w:t>
                  </w:r>
                </w:p>
              </w:tc>
              <w:tc>
                <w:tcPr>
                  <w:tcW w:w="1184" w:type="dxa"/>
                  <w:vAlign w:val="center"/>
                </w:tcPr>
                <w:p>
                  <w:pPr>
                    <w:widowControl w:val="0"/>
                    <w:adjustRightInd w:val="0"/>
                    <w:snapToGrid w:val="0"/>
                    <w:jc w:val="center"/>
                    <w:rPr>
                      <w:szCs w:val="21"/>
                    </w:rPr>
                  </w:pPr>
                  <w:r>
                    <w:rPr>
                      <w:szCs w:val="21"/>
                    </w:rPr>
                    <w:t>租赁现有厂房</w:t>
                  </w:r>
                </w:p>
              </w:tc>
            </w:tr>
            <w:tr>
              <w:trPr>
                <w:trHeight w:val="340" w:hRule="atLeast"/>
                <w:jc w:val="center"/>
              </w:trPr>
              <w:tc>
                <w:tcPr>
                  <w:tcW w:w="703" w:type="dxa"/>
                  <w:vAlign w:val="center"/>
                </w:tcPr>
                <w:p>
                  <w:pPr>
                    <w:widowControl w:val="0"/>
                    <w:adjustRightInd w:val="0"/>
                    <w:snapToGrid w:val="0"/>
                    <w:jc w:val="center"/>
                    <w:rPr>
                      <w:szCs w:val="21"/>
                    </w:rPr>
                  </w:pPr>
                  <w:r>
                    <w:rPr>
                      <w:szCs w:val="21"/>
                    </w:rPr>
                    <w:t>6</w:t>
                  </w:r>
                </w:p>
              </w:tc>
              <w:tc>
                <w:tcPr>
                  <w:tcW w:w="710" w:type="dxa"/>
                  <w:vMerge w:val="continue"/>
                  <w:vAlign w:val="center"/>
                </w:tcPr>
                <w:p>
                  <w:pPr>
                    <w:widowControl w:val="0"/>
                    <w:adjustRightInd w:val="0"/>
                    <w:snapToGrid w:val="0"/>
                    <w:jc w:val="center"/>
                    <w:rPr>
                      <w:szCs w:val="21"/>
                    </w:rPr>
                  </w:pPr>
                </w:p>
              </w:tc>
              <w:tc>
                <w:tcPr>
                  <w:tcW w:w="1701" w:type="dxa"/>
                  <w:gridSpan w:val="2"/>
                  <w:vAlign w:val="center"/>
                </w:tcPr>
                <w:p>
                  <w:pPr>
                    <w:widowControl w:val="0"/>
                    <w:adjustRightInd w:val="0"/>
                    <w:snapToGrid w:val="0"/>
                    <w:jc w:val="center"/>
                    <w:rPr>
                      <w:szCs w:val="21"/>
                    </w:rPr>
                  </w:pPr>
                  <w:r>
                    <w:rPr>
                      <w:szCs w:val="21"/>
                    </w:rPr>
                    <w:t>办公室</w:t>
                  </w:r>
                </w:p>
              </w:tc>
              <w:tc>
                <w:tcPr>
                  <w:tcW w:w="4536" w:type="dxa"/>
                  <w:vAlign w:val="center"/>
                </w:tcPr>
                <w:p>
                  <w:pPr>
                    <w:widowControl w:val="0"/>
                    <w:jc w:val="center"/>
                    <w:rPr>
                      <w:szCs w:val="21"/>
                    </w:rPr>
                  </w:pPr>
                  <w:r>
                    <w:rPr>
                      <w:szCs w:val="21"/>
                    </w:rPr>
                    <w:t>一层，砖混结构，规格：35m(L)×8m(W)×9m(H)，用于办公</w:t>
                  </w:r>
                </w:p>
              </w:tc>
              <w:tc>
                <w:tcPr>
                  <w:tcW w:w="1184" w:type="dxa"/>
                  <w:vAlign w:val="center"/>
                </w:tcPr>
                <w:p>
                  <w:pPr>
                    <w:widowControl w:val="0"/>
                    <w:adjustRightInd w:val="0"/>
                    <w:snapToGrid w:val="0"/>
                    <w:jc w:val="center"/>
                    <w:rPr>
                      <w:szCs w:val="21"/>
                    </w:rPr>
                  </w:pPr>
                  <w:r>
                    <w:rPr>
                      <w:szCs w:val="21"/>
                    </w:rPr>
                    <w:t>租赁现有办公楼</w:t>
                  </w:r>
                </w:p>
              </w:tc>
            </w:tr>
            <w:tr>
              <w:trPr>
                <w:trHeight w:val="225" w:hRule="atLeast"/>
                <w:jc w:val="center"/>
              </w:trPr>
              <w:tc>
                <w:tcPr>
                  <w:tcW w:w="703" w:type="dxa"/>
                  <w:vAlign w:val="center"/>
                </w:tcPr>
                <w:p>
                  <w:pPr>
                    <w:widowControl w:val="0"/>
                    <w:jc w:val="center"/>
                    <w:rPr>
                      <w:szCs w:val="21"/>
                    </w:rPr>
                  </w:pPr>
                  <w:r>
                    <w:rPr>
                      <w:szCs w:val="21"/>
                    </w:rPr>
                    <w:t>7</w:t>
                  </w:r>
                </w:p>
              </w:tc>
              <w:tc>
                <w:tcPr>
                  <w:tcW w:w="710" w:type="dxa"/>
                  <w:vMerge w:val="restart"/>
                  <w:vAlign w:val="center"/>
                </w:tcPr>
                <w:p>
                  <w:pPr>
                    <w:widowControl w:val="0"/>
                    <w:jc w:val="center"/>
                    <w:rPr>
                      <w:szCs w:val="21"/>
                    </w:rPr>
                  </w:pPr>
                  <w:r>
                    <w:rPr>
                      <w:szCs w:val="21"/>
                    </w:rPr>
                    <w:t>环保工程</w:t>
                  </w:r>
                </w:p>
              </w:tc>
              <w:tc>
                <w:tcPr>
                  <w:tcW w:w="567" w:type="dxa"/>
                  <w:vMerge w:val="restart"/>
                  <w:vAlign w:val="center"/>
                </w:tcPr>
                <w:p>
                  <w:pPr>
                    <w:widowControl w:val="0"/>
                    <w:jc w:val="center"/>
                    <w:rPr>
                      <w:szCs w:val="21"/>
                    </w:rPr>
                  </w:pPr>
                  <w:r>
                    <w:rPr>
                      <w:szCs w:val="21"/>
                    </w:rPr>
                    <w:t>废气</w:t>
                  </w:r>
                </w:p>
              </w:tc>
              <w:tc>
                <w:tcPr>
                  <w:tcW w:w="1134" w:type="dxa"/>
                  <w:vAlign w:val="center"/>
                </w:tcPr>
                <w:p>
                  <w:pPr>
                    <w:widowControl w:val="0"/>
                    <w:jc w:val="center"/>
                    <w:rPr>
                      <w:szCs w:val="21"/>
                    </w:rPr>
                  </w:pPr>
                  <w:r>
                    <w:rPr>
                      <w:szCs w:val="21"/>
                    </w:rPr>
                    <w:t>发泡、熟化废气</w:t>
                  </w:r>
                </w:p>
              </w:tc>
              <w:tc>
                <w:tcPr>
                  <w:tcW w:w="4536" w:type="dxa"/>
                  <w:vAlign w:val="center"/>
                </w:tcPr>
                <w:p>
                  <w:pPr>
                    <w:jc w:val="center"/>
                    <w:rPr>
                      <w:szCs w:val="21"/>
                    </w:rPr>
                  </w:pPr>
                  <w:r>
                    <w:rPr>
                      <w:szCs w:val="21"/>
                    </w:rPr>
                    <w:t>3套“集气罩+光氧催化装置+活性炭吸附+15m高排气筒”</w:t>
                  </w:r>
                </w:p>
              </w:tc>
              <w:tc>
                <w:tcPr>
                  <w:tcW w:w="1184" w:type="dxa"/>
                  <w:vAlign w:val="center"/>
                </w:tcPr>
                <w:p>
                  <w:pPr>
                    <w:widowControl w:val="0"/>
                    <w:adjustRightInd w:val="0"/>
                    <w:snapToGrid w:val="0"/>
                    <w:jc w:val="center"/>
                    <w:rPr>
                      <w:bCs/>
                      <w:szCs w:val="21"/>
                    </w:rPr>
                  </w:pPr>
                  <w:r>
                    <w:rPr>
                      <w:bCs/>
                      <w:szCs w:val="21"/>
                    </w:rPr>
                    <w:t>新建</w:t>
                  </w:r>
                </w:p>
              </w:tc>
            </w:tr>
            <w:tr>
              <w:trPr>
                <w:trHeight w:val="268" w:hRule="atLeast"/>
                <w:jc w:val="center"/>
              </w:trPr>
              <w:tc>
                <w:tcPr>
                  <w:tcW w:w="703" w:type="dxa"/>
                  <w:vAlign w:val="center"/>
                </w:tcPr>
                <w:p>
                  <w:pPr>
                    <w:widowControl w:val="0"/>
                    <w:jc w:val="center"/>
                    <w:rPr>
                      <w:szCs w:val="21"/>
                    </w:rPr>
                  </w:pPr>
                  <w:r>
                    <w:rPr>
                      <w:szCs w:val="21"/>
                    </w:rPr>
                    <w:t>8</w:t>
                  </w:r>
                </w:p>
              </w:tc>
              <w:tc>
                <w:tcPr>
                  <w:tcW w:w="710" w:type="dxa"/>
                  <w:vMerge w:val="continue"/>
                  <w:vAlign w:val="center"/>
                </w:tcPr>
                <w:p>
                  <w:pPr>
                    <w:widowControl w:val="0"/>
                    <w:jc w:val="center"/>
                    <w:rPr>
                      <w:szCs w:val="21"/>
                    </w:rPr>
                  </w:pPr>
                </w:p>
              </w:tc>
              <w:tc>
                <w:tcPr>
                  <w:tcW w:w="567" w:type="dxa"/>
                  <w:vMerge w:val="continue"/>
                  <w:vAlign w:val="center"/>
                </w:tcPr>
                <w:p>
                  <w:pPr>
                    <w:widowControl w:val="0"/>
                    <w:jc w:val="center"/>
                    <w:rPr>
                      <w:szCs w:val="21"/>
                    </w:rPr>
                  </w:pPr>
                </w:p>
              </w:tc>
              <w:tc>
                <w:tcPr>
                  <w:tcW w:w="1134" w:type="dxa"/>
                  <w:vAlign w:val="center"/>
                </w:tcPr>
                <w:p>
                  <w:pPr>
                    <w:widowControl w:val="0"/>
                    <w:jc w:val="center"/>
                    <w:rPr>
                      <w:szCs w:val="21"/>
                    </w:rPr>
                  </w:pPr>
                  <w:r>
                    <w:rPr>
                      <w:szCs w:val="21"/>
                    </w:rPr>
                    <w:t>焊接烟尘</w:t>
                  </w:r>
                </w:p>
              </w:tc>
              <w:tc>
                <w:tcPr>
                  <w:tcW w:w="4536" w:type="dxa"/>
                  <w:vAlign w:val="center"/>
                </w:tcPr>
                <w:p>
                  <w:pPr>
                    <w:jc w:val="center"/>
                    <w:rPr>
                      <w:szCs w:val="21"/>
                    </w:rPr>
                  </w:pPr>
                  <w:r>
                    <w:rPr>
                      <w:szCs w:val="21"/>
                    </w:rPr>
                    <w:t>1台移动式焊接烟尘净化器</w:t>
                  </w:r>
                </w:p>
              </w:tc>
              <w:tc>
                <w:tcPr>
                  <w:tcW w:w="1184" w:type="dxa"/>
                  <w:vAlign w:val="center"/>
                </w:tcPr>
                <w:p>
                  <w:pPr>
                    <w:widowControl w:val="0"/>
                    <w:adjustRightInd w:val="0"/>
                    <w:snapToGrid w:val="0"/>
                    <w:jc w:val="center"/>
                    <w:rPr>
                      <w:bCs/>
                      <w:szCs w:val="21"/>
                    </w:rPr>
                  </w:pPr>
                  <w:r>
                    <w:rPr>
                      <w:bCs/>
                      <w:szCs w:val="21"/>
                    </w:rPr>
                    <w:t>新建</w:t>
                  </w:r>
                </w:p>
              </w:tc>
            </w:tr>
            <w:tr>
              <w:trPr>
                <w:trHeight w:val="100" w:hRule="atLeast"/>
                <w:jc w:val="center"/>
              </w:trPr>
              <w:tc>
                <w:tcPr>
                  <w:tcW w:w="703" w:type="dxa"/>
                  <w:vAlign w:val="center"/>
                </w:tcPr>
                <w:p>
                  <w:pPr>
                    <w:widowControl w:val="0"/>
                    <w:jc w:val="center"/>
                    <w:rPr>
                      <w:szCs w:val="21"/>
                    </w:rPr>
                  </w:pPr>
                  <w:r>
                    <w:rPr>
                      <w:szCs w:val="21"/>
                    </w:rPr>
                    <w:t>9</w:t>
                  </w:r>
                </w:p>
              </w:tc>
              <w:tc>
                <w:tcPr>
                  <w:tcW w:w="710" w:type="dxa"/>
                  <w:vMerge w:val="continue"/>
                  <w:vAlign w:val="center"/>
                </w:tcPr>
                <w:p>
                  <w:pPr>
                    <w:widowControl w:val="0"/>
                    <w:jc w:val="center"/>
                    <w:rPr>
                      <w:szCs w:val="21"/>
                    </w:rPr>
                  </w:pPr>
                </w:p>
              </w:tc>
              <w:tc>
                <w:tcPr>
                  <w:tcW w:w="1701" w:type="dxa"/>
                  <w:gridSpan w:val="2"/>
                  <w:vAlign w:val="center"/>
                </w:tcPr>
                <w:p>
                  <w:pPr>
                    <w:widowControl w:val="0"/>
                    <w:jc w:val="center"/>
                    <w:rPr>
                      <w:szCs w:val="21"/>
                    </w:rPr>
                  </w:pPr>
                  <w:r>
                    <w:rPr>
                      <w:szCs w:val="21"/>
                    </w:rPr>
                    <w:t>废水</w:t>
                  </w:r>
                </w:p>
              </w:tc>
              <w:tc>
                <w:tcPr>
                  <w:tcW w:w="4536" w:type="dxa"/>
                  <w:vAlign w:val="center"/>
                </w:tcPr>
                <w:p>
                  <w:pPr>
                    <w:jc w:val="center"/>
                    <w:rPr>
                      <w:szCs w:val="21"/>
                    </w:rPr>
                  </w:pPr>
                  <w:r>
                    <w:rPr>
                      <w:szCs w:val="21"/>
                    </w:rPr>
                    <w:t>生活污水经化粪池处理后进入封丘县产业集聚区污水处理厂</w:t>
                  </w:r>
                </w:p>
              </w:tc>
              <w:tc>
                <w:tcPr>
                  <w:tcW w:w="1184" w:type="dxa"/>
                  <w:vAlign w:val="center"/>
                </w:tcPr>
                <w:p>
                  <w:pPr>
                    <w:widowControl w:val="0"/>
                    <w:adjustRightInd w:val="0"/>
                    <w:snapToGrid w:val="0"/>
                    <w:jc w:val="center"/>
                    <w:rPr>
                      <w:bCs/>
                      <w:szCs w:val="21"/>
                    </w:rPr>
                  </w:pPr>
                  <w:r>
                    <w:rPr>
                      <w:bCs/>
                      <w:szCs w:val="21"/>
                    </w:rPr>
                    <w:t>依托现有</w:t>
                  </w:r>
                </w:p>
              </w:tc>
            </w:tr>
            <w:tr>
              <w:trPr>
                <w:trHeight w:val="180" w:hRule="atLeast"/>
                <w:jc w:val="center"/>
              </w:trPr>
              <w:tc>
                <w:tcPr>
                  <w:tcW w:w="703" w:type="dxa"/>
                  <w:vAlign w:val="center"/>
                </w:tcPr>
                <w:p>
                  <w:pPr>
                    <w:widowControl w:val="0"/>
                    <w:jc w:val="center"/>
                    <w:rPr>
                      <w:szCs w:val="21"/>
                    </w:rPr>
                  </w:pPr>
                  <w:r>
                    <w:rPr>
                      <w:szCs w:val="21"/>
                    </w:rPr>
                    <w:t>10</w:t>
                  </w:r>
                </w:p>
              </w:tc>
              <w:tc>
                <w:tcPr>
                  <w:tcW w:w="710" w:type="dxa"/>
                  <w:vMerge w:val="continue"/>
                  <w:vAlign w:val="center"/>
                </w:tcPr>
                <w:p>
                  <w:pPr>
                    <w:widowControl w:val="0"/>
                    <w:jc w:val="center"/>
                    <w:rPr>
                      <w:szCs w:val="21"/>
                    </w:rPr>
                  </w:pPr>
                </w:p>
              </w:tc>
              <w:tc>
                <w:tcPr>
                  <w:tcW w:w="1701" w:type="dxa"/>
                  <w:gridSpan w:val="2"/>
                  <w:vAlign w:val="center"/>
                </w:tcPr>
                <w:p>
                  <w:pPr>
                    <w:widowControl w:val="0"/>
                    <w:jc w:val="center"/>
                    <w:rPr>
                      <w:szCs w:val="21"/>
                    </w:rPr>
                  </w:pPr>
                  <w:r>
                    <w:rPr>
                      <w:szCs w:val="21"/>
                    </w:rPr>
                    <w:t>噪声</w:t>
                  </w:r>
                </w:p>
              </w:tc>
              <w:tc>
                <w:tcPr>
                  <w:tcW w:w="4536" w:type="dxa"/>
                  <w:vAlign w:val="center"/>
                </w:tcPr>
                <w:p>
                  <w:pPr>
                    <w:jc w:val="center"/>
                    <w:rPr>
                      <w:szCs w:val="21"/>
                    </w:rPr>
                  </w:pPr>
                  <w:r>
                    <w:rPr>
                      <w:szCs w:val="21"/>
                    </w:rPr>
                    <w:t>设备运行噪声，减振、隔声</w:t>
                  </w:r>
                </w:p>
              </w:tc>
              <w:tc>
                <w:tcPr>
                  <w:tcW w:w="1184" w:type="dxa"/>
                  <w:vAlign w:val="center"/>
                </w:tcPr>
                <w:p>
                  <w:pPr>
                    <w:widowControl w:val="0"/>
                    <w:adjustRightInd w:val="0"/>
                    <w:snapToGrid w:val="0"/>
                    <w:jc w:val="center"/>
                    <w:rPr>
                      <w:bCs/>
                      <w:szCs w:val="21"/>
                    </w:rPr>
                  </w:pPr>
                  <w:r>
                    <w:rPr>
                      <w:bCs/>
                      <w:szCs w:val="21"/>
                    </w:rPr>
                    <w:t>新建</w:t>
                  </w:r>
                </w:p>
              </w:tc>
            </w:tr>
            <w:tr>
              <w:trPr>
                <w:trHeight w:val="180" w:hRule="atLeast"/>
                <w:jc w:val="center"/>
              </w:trPr>
              <w:tc>
                <w:tcPr>
                  <w:tcW w:w="703" w:type="dxa"/>
                  <w:vAlign w:val="center"/>
                </w:tcPr>
                <w:p>
                  <w:pPr>
                    <w:widowControl w:val="0"/>
                    <w:jc w:val="center"/>
                    <w:rPr>
                      <w:szCs w:val="21"/>
                    </w:rPr>
                  </w:pPr>
                  <w:r>
                    <w:rPr>
                      <w:szCs w:val="21"/>
                    </w:rPr>
                    <w:t>11</w:t>
                  </w:r>
                </w:p>
              </w:tc>
              <w:tc>
                <w:tcPr>
                  <w:tcW w:w="710" w:type="dxa"/>
                  <w:vMerge w:val="continue"/>
                  <w:vAlign w:val="center"/>
                </w:tcPr>
                <w:p>
                  <w:pPr>
                    <w:widowControl w:val="0"/>
                    <w:jc w:val="center"/>
                    <w:rPr>
                      <w:szCs w:val="21"/>
                    </w:rPr>
                  </w:pPr>
                </w:p>
              </w:tc>
              <w:tc>
                <w:tcPr>
                  <w:tcW w:w="1701" w:type="dxa"/>
                  <w:gridSpan w:val="2"/>
                  <w:vMerge w:val="restart"/>
                  <w:vAlign w:val="center"/>
                </w:tcPr>
                <w:p>
                  <w:pPr>
                    <w:widowControl w:val="0"/>
                    <w:jc w:val="center"/>
                    <w:rPr>
                      <w:szCs w:val="21"/>
                    </w:rPr>
                  </w:pPr>
                  <w:r>
                    <w:rPr>
                      <w:szCs w:val="21"/>
                    </w:rPr>
                    <w:t>固废</w:t>
                  </w:r>
                </w:p>
              </w:tc>
              <w:tc>
                <w:tcPr>
                  <w:tcW w:w="4536" w:type="dxa"/>
                  <w:vAlign w:val="center"/>
                </w:tcPr>
                <w:p>
                  <w:pPr>
                    <w:jc w:val="center"/>
                    <w:rPr>
                      <w:szCs w:val="21"/>
                    </w:rPr>
                  </w:pPr>
                  <w:r>
                    <w:rPr>
                      <w:szCs w:val="21"/>
                    </w:rPr>
                    <w:t>一般固体废物堆存区</w:t>
                  </w:r>
                </w:p>
              </w:tc>
              <w:tc>
                <w:tcPr>
                  <w:tcW w:w="1184" w:type="dxa"/>
                  <w:vAlign w:val="center"/>
                </w:tcPr>
                <w:p>
                  <w:pPr>
                    <w:widowControl w:val="0"/>
                    <w:adjustRightInd w:val="0"/>
                    <w:snapToGrid w:val="0"/>
                    <w:jc w:val="center"/>
                    <w:rPr>
                      <w:bCs/>
                      <w:szCs w:val="21"/>
                    </w:rPr>
                  </w:pPr>
                  <w:r>
                    <w:rPr>
                      <w:bCs/>
                      <w:szCs w:val="21"/>
                    </w:rPr>
                    <w:t>新建</w:t>
                  </w:r>
                </w:p>
              </w:tc>
            </w:tr>
            <w:tr>
              <w:trPr>
                <w:trHeight w:val="120" w:hRule="atLeast"/>
                <w:jc w:val="center"/>
              </w:trPr>
              <w:tc>
                <w:tcPr>
                  <w:tcW w:w="703" w:type="dxa"/>
                  <w:vAlign w:val="center"/>
                </w:tcPr>
                <w:p>
                  <w:pPr>
                    <w:widowControl w:val="0"/>
                    <w:jc w:val="center"/>
                    <w:rPr>
                      <w:szCs w:val="21"/>
                    </w:rPr>
                  </w:pPr>
                  <w:r>
                    <w:rPr>
                      <w:szCs w:val="21"/>
                    </w:rPr>
                    <w:t>12</w:t>
                  </w:r>
                </w:p>
              </w:tc>
              <w:tc>
                <w:tcPr>
                  <w:tcW w:w="710" w:type="dxa"/>
                  <w:vMerge w:val="continue"/>
                  <w:vAlign w:val="center"/>
                </w:tcPr>
                <w:p>
                  <w:pPr>
                    <w:widowControl w:val="0"/>
                    <w:jc w:val="center"/>
                    <w:rPr>
                      <w:szCs w:val="21"/>
                    </w:rPr>
                  </w:pPr>
                </w:p>
              </w:tc>
              <w:tc>
                <w:tcPr>
                  <w:tcW w:w="1701" w:type="dxa"/>
                  <w:gridSpan w:val="2"/>
                  <w:vMerge w:val="continue"/>
                  <w:vAlign w:val="center"/>
                </w:tcPr>
                <w:p>
                  <w:pPr>
                    <w:widowControl w:val="0"/>
                    <w:jc w:val="center"/>
                    <w:rPr>
                      <w:szCs w:val="21"/>
                    </w:rPr>
                  </w:pPr>
                </w:p>
              </w:tc>
              <w:tc>
                <w:tcPr>
                  <w:tcW w:w="4536" w:type="dxa"/>
                  <w:vAlign w:val="center"/>
                </w:tcPr>
                <w:p>
                  <w:pPr>
                    <w:jc w:val="center"/>
                    <w:rPr>
                      <w:szCs w:val="21"/>
                    </w:rPr>
                  </w:pPr>
                  <w:r>
                    <w:rPr>
                      <w:szCs w:val="21"/>
                    </w:rPr>
                    <w:t>危废暂存间（10m</w:t>
                  </w:r>
                  <w:r>
                    <w:rPr>
                      <w:szCs w:val="21"/>
                      <w:vertAlign w:val="superscript"/>
                    </w:rPr>
                    <w:t>2</w:t>
                  </w:r>
                  <w:r>
                    <w:rPr>
                      <w:szCs w:val="21"/>
                    </w:rPr>
                    <w:t>）</w:t>
                  </w:r>
                </w:p>
              </w:tc>
              <w:tc>
                <w:tcPr>
                  <w:tcW w:w="1184" w:type="dxa"/>
                  <w:vAlign w:val="center"/>
                </w:tcPr>
                <w:p>
                  <w:pPr>
                    <w:widowControl w:val="0"/>
                    <w:adjustRightInd w:val="0"/>
                    <w:snapToGrid w:val="0"/>
                    <w:jc w:val="center"/>
                    <w:rPr>
                      <w:bCs/>
                      <w:szCs w:val="21"/>
                    </w:rPr>
                  </w:pPr>
                  <w:r>
                    <w:rPr>
                      <w:bCs/>
                      <w:szCs w:val="21"/>
                    </w:rPr>
                    <w:t>新建</w:t>
                  </w:r>
                </w:p>
              </w:tc>
            </w:tr>
          </w:tbl>
          <w:p>
            <w:pPr>
              <w:widowControl w:val="0"/>
              <w:spacing w:line="520" w:lineRule="exact"/>
              <w:ind w:firstLine="482" w:firstLineChars="200"/>
              <w:jc w:val="both"/>
              <w:rPr>
                <w:b/>
                <w:sz w:val="24"/>
              </w:rPr>
            </w:pPr>
            <w:r>
              <w:rPr>
                <w:b/>
                <w:sz w:val="24"/>
              </w:rPr>
              <w:t>3、项目产品方案</w:t>
            </w:r>
          </w:p>
          <w:p>
            <w:pPr>
              <w:widowControl w:val="0"/>
              <w:spacing w:line="520" w:lineRule="exact"/>
              <w:ind w:firstLine="480" w:firstLineChars="200"/>
              <w:rPr>
                <w:sz w:val="24"/>
                <w:szCs w:val="20"/>
              </w:rPr>
            </w:pPr>
            <w:r>
              <w:rPr>
                <w:sz w:val="24"/>
              </w:rPr>
              <w:t>本项目产品</w:t>
            </w:r>
            <w:r>
              <w:rPr>
                <w:sz w:val="24"/>
                <w:szCs w:val="20"/>
              </w:rPr>
              <w:t>方案见下表所示。</w:t>
            </w:r>
          </w:p>
          <w:p>
            <w:pPr>
              <w:widowControl w:val="0"/>
              <w:ind w:firstLine="480" w:firstLineChars="200"/>
              <w:jc w:val="both"/>
              <w:rPr>
                <w:rFonts w:eastAsia="黑体"/>
                <w:sz w:val="24"/>
              </w:rPr>
            </w:pPr>
            <w:r>
              <w:rPr>
                <w:rFonts w:hAnsi="黑体" w:eastAsia="黑体"/>
                <w:sz w:val="24"/>
              </w:rPr>
              <w:t>表</w:t>
            </w:r>
            <w:r>
              <w:rPr>
                <w:rFonts w:eastAsia="黑体"/>
                <w:sz w:val="24"/>
              </w:rPr>
              <w:t xml:space="preserve">2                      </w:t>
            </w:r>
            <w:r>
              <w:rPr>
                <w:rFonts w:hAnsi="黑体" w:eastAsia="黑体"/>
                <w:sz w:val="24"/>
              </w:rPr>
              <w:t>项目产品方案一览表</w:t>
            </w:r>
          </w:p>
          <w:tbl>
            <w:tblPr>
              <w:tblW w:w="881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
            <w:tblGrid>
              <w:gridCol w:w="979"/>
              <w:gridCol w:w="992"/>
              <w:gridCol w:w="1983"/>
              <w:gridCol w:w="2946"/>
              <w:gridCol w:w="1914"/>
            </w:tblGrid>
            <w:tr>
              <w:trPr>
                <w:jc w:val="center"/>
              </w:trPr>
              <w:tc>
                <w:tcPr>
                  <w:tcW w:w="979" w:type="dxa"/>
                  <w:vAlign w:val="center"/>
                </w:tcPr>
                <w:p>
                  <w:pPr>
                    <w:pStyle w:val="28"/>
                    <w:spacing w:line="240" w:lineRule="atLeast"/>
                    <w:ind w:firstLine="0" w:firstLineChars="0"/>
                    <w:jc w:val="center"/>
                    <w:rPr>
                      <w:szCs w:val="21"/>
                    </w:rPr>
                  </w:pPr>
                  <w:r>
                    <w:rPr>
                      <w:szCs w:val="21"/>
                    </w:rPr>
                    <w:t>序号</w:t>
                  </w:r>
                </w:p>
              </w:tc>
              <w:tc>
                <w:tcPr>
                  <w:tcW w:w="2975" w:type="dxa"/>
                  <w:gridSpan w:val="2"/>
                  <w:vAlign w:val="center"/>
                </w:tcPr>
                <w:p>
                  <w:pPr>
                    <w:pStyle w:val="28"/>
                    <w:spacing w:line="240" w:lineRule="atLeast"/>
                    <w:ind w:firstLine="0" w:firstLineChars="0"/>
                    <w:jc w:val="center"/>
                    <w:rPr>
                      <w:szCs w:val="21"/>
                    </w:rPr>
                  </w:pPr>
                  <w:r>
                    <w:rPr>
                      <w:szCs w:val="21"/>
                    </w:rPr>
                    <w:t>名称</w:t>
                  </w:r>
                </w:p>
              </w:tc>
              <w:tc>
                <w:tcPr>
                  <w:tcW w:w="2946" w:type="dxa"/>
                  <w:vAlign w:val="top"/>
                </w:tcPr>
                <w:p>
                  <w:pPr>
                    <w:pStyle w:val="28"/>
                    <w:spacing w:line="240" w:lineRule="atLeast"/>
                    <w:ind w:firstLine="0" w:firstLineChars="0"/>
                    <w:jc w:val="center"/>
                    <w:rPr>
                      <w:szCs w:val="21"/>
                    </w:rPr>
                  </w:pPr>
                  <w:r>
                    <w:rPr>
                      <w:rFonts w:hint="eastAsia"/>
                      <w:szCs w:val="21"/>
                    </w:rPr>
                    <w:t>规格型号</w:t>
                  </w:r>
                </w:p>
              </w:tc>
              <w:tc>
                <w:tcPr>
                  <w:tcW w:w="1914" w:type="dxa"/>
                  <w:vAlign w:val="center"/>
                </w:tcPr>
                <w:p>
                  <w:pPr>
                    <w:pStyle w:val="28"/>
                    <w:spacing w:line="240" w:lineRule="atLeast"/>
                    <w:ind w:firstLine="0" w:firstLineChars="0"/>
                    <w:jc w:val="center"/>
                    <w:rPr>
                      <w:szCs w:val="21"/>
                    </w:rPr>
                  </w:pPr>
                  <w:r>
                    <w:rPr>
                      <w:szCs w:val="21"/>
                    </w:rPr>
                    <w:t>年产量</w:t>
                  </w:r>
                </w:p>
              </w:tc>
            </w:tr>
            <w:tr>
              <w:trPr>
                <w:jc w:val="center"/>
              </w:trPr>
              <w:tc>
                <w:tcPr>
                  <w:tcW w:w="979" w:type="dxa"/>
                  <w:vAlign w:val="center"/>
                </w:tcPr>
                <w:p>
                  <w:pPr>
                    <w:pStyle w:val="28"/>
                    <w:spacing w:line="240" w:lineRule="atLeast"/>
                    <w:ind w:firstLine="0" w:firstLineChars="0"/>
                    <w:jc w:val="center"/>
                    <w:rPr>
                      <w:szCs w:val="21"/>
                    </w:rPr>
                  </w:pPr>
                  <w:r>
                    <w:rPr>
                      <w:szCs w:val="21"/>
                    </w:rPr>
                    <w:t>1</w:t>
                  </w:r>
                </w:p>
              </w:tc>
              <w:tc>
                <w:tcPr>
                  <w:tcW w:w="2975" w:type="dxa"/>
                  <w:gridSpan w:val="2"/>
                  <w:vAlign w:val="center"/>
                </w:tcPr>
                <w:p>
                  <w:pPr>
                    <w:jc w:val="center"/>
                    <w:rPr>
                      <w:szCs w:val="21"/>
                    </w:rPr>
                  </w:pPr>
                  <w:r>
                    <w:rPr>
                      <w:rFonts w:hint="eastAsia" w:eastAsia="宋体"/>
                      <w:bCs/>
                      <w:szCs w:val="21"/>
                    </w:rPr>
                    <w:t>双彩</w:t>
                  </w:r>
                  <w:r>
                    <w:rPr>
                      <w:rFonts w:eastAsia="宋体"/>
                      <w:bCs/>
                      <w:szCs w:val="21"/>
                    </w:rPr>
                    <w:t>聚氨酯夹芯板</w:t>
                  </w:r>
                </w:p>
              </w:tc>
              <w:tc>
                <w:tcPr>
                  <w:tcW w:w="2946" w:type="dxa"/>
                  <w:vAlign w:val="top"/>
                </w:tcPr>
                <w:p>
                  <w:pPr>
                    <w:jc w:val="center"/>
                    <w:rPr>
                      <w:szCs w:val="21"/>
                    </w:rPr>
                  </w:pPr>
                  <w:r>
                    <w:rPr>
                      <w:rFonts w:hint="eastAsia"/>
                      <w:szCs w:val="21"/>
                    </w:rPr>
                    <w:t>厚度10cm、12cm、15cm，根据客户需要进行生产</w:t>
                  </w:r>
                </w:p>
              </w:tc>
              <w:tc>
                <w:tcPr>
                  <w:tcW w:w="1914" w:type="dxa"/>
                  <w:vAlign w:val="center"/>
                </w:tcPr>
                <w:p>
                  <w:pPr>
                    <w:jc w:val="center"/>
                    <w:rPr>
                      <w:szCs w:val="21"/>
                      <w:vertAlign w:val="superscript"/>
                    </w:rPr>
                  </w:pPr>
                  <w:r>
                    <w:rPr>
                      <w:szCs w:val="21"/>
                    </w:rPr>
                    <w:t>50180m</w:t>
                  </w:r>
                  <w:r>
                    <w:rPr>
                      <w:szCs w:val="21"/>
                      <w:vertAlign w:val="superscript"/>
                    </w:rPr>
                    <w:t>2</w:t>
                  </w:r>
                </w:p>
              </w:tc>
            </w:tr>
            <w:tr>
              <w:trPr>
                <w:jc w:val="center"/>
              </w:trPr>
              <w:tc>
                <w:tcPr>
                  <w:tcW w:w="979" w:type="dxa"/>
                  <w:vAlign w:val="center"/>
                </w:tcPr>
                <w:p>
                  <w:pPr>
                    <w:pStyle w:val="28"/>
                    <w:spacing w:line="240" w:lineRule="atLeast"/>
                    <w:ind w:firstLine="0" w:firstLineChars="0"/>
                    <w:jc w:val="center"/>
                    <w:rPr>
                      <w:szCs w:val="21"/>
                    </w:rPr>
                  </w:pPr>
                  <w:r>
                    <w:rPr>
                      <w:szCs w:val="21"/>
                    </w:rPr>
                    <w:t>2</w:t>
                  </w:r>
                </w:p>
              </w:tc>
              <w:tc>
                <w:tcPr>
                  <w:tcW w:w="992" w:type="dxa"/>
                  <w:vMerge w:val="restart"/>
                  <w:vAlign w:val="center"/>
                </w:tcPr>
                <w:p>
                  <w:pPr>
                    <w:jc w:val="center"/>
                    <w:rPr>
                      <w:rFonts w:eastAsia="宋体"/>
                      <w:bCs/>
                      <w:szCs w:val="21"/>
                    </w:rPr>
                  </w:pPr>
                  <w:r>
                    <w:rPr>
                      <w:rFonts w:eastAsia="宋体"/>
                      <w:bCs/>
                      <w:szCs w:val="21"/>
                    </w:rPr>
                    <w:t>冷库门</w:t>
                  </w:r>
                </w:p>
              </w:tc>
              <w:tc>
                <w:tcPr>
                  <w:tcW w:w="1983" w:type="dxa"/>
                  <w:vAlign w:val="center"/>
                </w:tcPr>
                <w:p>
                  <w:pPr>
                    <w:jc w:val="center"/>
                    <w:rPr>
                      <w:rFonts w:eastAsia="宋体"/>
                      <w:bCs/>
                      <w:szCs w:val="21"/>
                    </w:rPr>
                  </w:pPr>
                  <w:r>
                    <w:rPr>
                      <w:rFonts w:eastAsia="宋体"/>
                      <w:bCs/>
                      <w:szCs w:val="21"/>
                    </w:rPr>
                    <w:t>塑框门</w:t>
                  </w:r>
                </w:p>
              </w:tc>
              <w:tc>
                <w:tcPr>
                  <w:tcW w:w="2946" w:type="dxa"/>
                  <w:vAlign w:val="top"/>
                </w:tcPr>
                <w:p>
                  <w:pPr>
                    <w:jc w:val="center"/>
                    <w:rPr>
                      <w:szCs w:val="21"/>
                    </w:rPr>
                  </w:pPr>
                  <w:r>
                    <w:rPr>
                      <w:rFonts w:hint="eastAsia"/>
                      <w:szCs w:val="21"/>
                    </w:rPr>
                    <w:t>1.7m×0.7m</w:t>
                  </w:r>
                </w:p>
              </w:tc>
              <w:tc>
                <w:tcPr>
                  <w:tcW w:w="1914" w:type="dxa"/>
                  <w:vAlign w:val="center"/>
                </w:tcPr>
                <w:p>
                  <w:pPr>
                    <w:jc w:val="center"/>
                    <w:rPr>
                      <w:szCs w:val="21"/>
                    </w:rPr>
                  </w:pPr>
                  <w:r>
                    <w:rPr>
                      <w:szCs w:val="21"/>
                    </w:rPr>
                    <w:t>980套</w:t>
                  </w:r>
                </w:p>
              </w:tc>
            </w:tr>
            <w:tr>
              <w:trPr>
                <w:jc w:val="center"/>
              </w:trPr>
              <w:tc>
                <w:tcPr>
                  <w:tcW w:w="979" w:type="dxa"/>
                  <w:vAlign w:val="center"/>
                </w:tcPr>
                <w:p>
                  <w:pPr>
                    <w:pStyle w:val="28"/>
                    <w:spacing w:line="240" w:lineRule="atLeast"/>
                    <w:ind w:firstLine="0" w:firstLineChars="0"/>
                    <w:jc w:val="center"/>
                    <w:rPr>
                      <w:szCs w:val="21"/>
                    </w:rPr>
                  </w:pPr>
                  <w:r>
                    <w:rPr>
                      <w:szCs w:val="21"/>
                    </w:rPr>
                    <w:t>3</w:t>
                  </w:r>
                </w:p>
              </w:tc>
              <w:tc>
                <w:tcPr>
                  <w:tcW w:w="992" w:type="dxa"/>
                  <w:vMerge w:val="continue"/>
                  <w:vAlign w:val="center"/>
                </w:tcPr>
                <w:p>
                  <w:pPr>
                    <w:jc w:val="center"/>
                    <w:rPr>
                      <w:szCs w:val="21"/>
                    </w:rPr>
                  </w:pPr>
                </w:p>
              </w:tc>
              <w:tc>
                <w:tcPr>
                  <w:tcW w:w="1983" w:type="dxa"/>
                  <w:vAlign w:val="center"/>
                </w:tcPr>
                <w:p>
                  <w:pPr>
                    <w:jc w:val="center"/>
                    <w:rPr>
                      <w:szCs w:val="21"/>
                    </w:rPr>
                  </w:pPr>
                  <w:r>
                    <w:rPr>
                      <w:szCs w:val="21"/>
                    </w:rPr>
                    <w:t>平移门</w:t>
                  </w:r>
                </w:p>
              </w:tc>
              <w:tc>
                <w:tcPr>
                  <w:tcW w:w="2946" w:type="dxa"/>
                  <w:vAlign w:val="top"/>
                </w:tcPr>
                <w:p>
                  <w:pPr>
                    <w:jc w:val="center"/>
                    <w:rPr>
                      <w:szCs w:val="21"/>
                    </w:rPr>
                  </w:pPr>
                  <w:r>
                    <w:rPr>
                      <w:rFonts w:hint="eastAsia"/>
                      <w:szCs w:val="21"/>
                    </w:rPr>
                    <w:t>1.5m×2.3m，1.8m×2.4m</w:t>
                  </w:r>
                </w:p>
                <w:p>
                  <w:pPr>
                    <w:jc w:val="center"/>
                    <w:rPr>
                      <w:szCs w:val="21"/>
                    </w:rPr>
                  </w:pPr>
                  <w:r>
                    <w:rPr>
                      <w:rFonts w:hint="eastAsia"/>
                      <w:szCs w:val="21"/>
                    </w:rPr>
                    <w:t>根据客户需要进行生产</w:t>
                  </w:r>
                </w:p>
              </w:tc>
              <w:tc>
                <w:tcPr>
                  <w:tcW w:w="1914" w:type="dxa"/>
                  <w:vAlign w:val="center"/>
                </w:tcPr>
                <w:p>
                  <w:pPr>
                    <w:jc w:val="center"/>
                    <w:rPr>
                      <w:szCs w:val="21"/>
                    </w:rPr>
                  </w:pPr>
                  <w:r>
                    <w:rPr>
                      <w:szCs w:val="21"/>
                    </w:rPr>
                    <w:t>450套</w:t>
                  </w:r>
                </w:p>
              </w:tc>
            </w:tr>
            <w:tr>
              <w:trPr>
                <w:trHeight w:val="90" w:hRule="atLeast"/>
                <w:jc w:val="center"/>
              </w:trPr>
              <w:tc>
                <w:tcPr>
                  <w:tcW w:w="979" w:type="dxa"/>
                  <w:vAlign w:val="center"/>
                </w:tcPr>
                <w:p>
                  <w:pPr>
                    <w:pStyle w:val="28"/>
                    <w:spacing w:line="240" w:lineRule="atLeast"/>
                    <w:ind w:firstLine="0" w:firstLineChars="0"/>
                    <w:jc w:val="center"/>
                    <w:rPr>
                      <w:szCs w:val="21"/>
                    </w:rPr>
                  </w:pPr>
                  <w:r>
                    <w:rPr>
                      <w:szCs w:val="21"/>
                    </w:rPr>
                    <w:t>4</w:t>
                  </w:r>
                </w:p>
              </w:tc>
              <w:tc>
                <w:tcPr>
                  <w:tcW w:w="2975" w:type="dxa"/>
                  <w:gridSpan w:val="2"/>
                  <w:vAlign w:val="center"/>
                </w:tcPr>
                <w:p>
                  <w:pPr>
                    <w:jc w:val="center"/>
                    <w:rPr>
                      <w:szCs w:val="21"/>
                    </w:rPr>
                  </w:pPr>
                  <w:r>
                    <w:rPr>
                      <w:rFonts w:eastAsia="宋体"/>
                      <w:bCs/>
                      <w:szCs w:val="21"/>
                    </w:rPr>
                    <w:t>铝排管</w:t>
                  </w:r>
                </w:p>
              </w:tc>
              <w:tc>
                <w:tcPr>
                  <w:tcW w:w="2946" w:type="dxa"/>
                  <w:vAlign w:val="top"/>
                </w:tcPr>
                <w:p>
                  <w:pPr>
                    <w:jc w:val="center"/>
                    <w:rPr>
                      <w:szCs w:val="21"/>
                    </w:rPr>
                  </w:pPr>
                  <w:r>
                    <w:rPr>
                      <w:rFonts w:hint="eastAsia"/>
                      <w:szCs w:val="21"/>
                    </w:rPr>
                    <w:t>直径3.2mm，长度根据客户需要进行生产</w:t>
                  </w:r>
                </w:p>
              </w:tc>
              <w:tc>
                <w:tcPr>
                  <w:tcW w:w="1914" w:type="dxa"/>
                  <w:vAlign w:val="center"/>
                </w:tcPr>
                <w:p>
                  <w:pPr>
                    <w:jc w:val="center"/>
                    <w:rPr>
                      <w:szCs w:val="21"/>
                    </w:rPr>
                  </w:pPr>
                  <w:r>
                    <w:rPr>
                      <w:szCs w:val="21"/>
                    </w:rPr>
                    <w:t>18580m</w:t>
                  </w:r>
                </w:p>
              </w:tc>
            </w:tr>
            <w:tr>
              <w:trPr>
                <w:trHeight w:val="90" w:hRule="atLeast"/>
                <w:jc w:val="center"/>
              </w:trPr>
              <w:tc>
                <w:tcPr>
                  <w:tcW w:w="979" w:type="dxa"/>
                  <w:vAlign w:val="center"/>
                </w:tcPr>
                <w:p>
                  <w:pPr>
                    <w:pStyle w:val="28"/>
                    <w:spacing w:line="240" w:lineRule="atLeast"/>
                    <w:ind w:firstLine="0" w:firstLineChars="0"/>
                    <w:jc w:val="center"/>
                    <w:rPr>
                      <w:szCs w:val="21"/>
                    </w:rPr>
                  </w:pPr>
                  <w:r>
                    <w:rPr>
                      <w:szCs w:val="21"/>
                    </w:rPr>
                    <w:t>5</w:t>
                  </w:r>
                </w:p>
              </w:tc>
              <w:tc>
                <w:tcPr>
                  <w:tcW w:w="2975" w:type="dxa"/>
                  <w:gridSpan w:val="2"/>
                  <w:vAlign w:val="center"/>
                </w:tcPr>
                <w:p>
                  <w:pPr>
                    <w:pStyle w:val="28"/>
                    <w:spacing w:line="240" w:lineRule="atLeast"/>
                    <w:ind w:firstLine="0" w:firstLineChars="0"/>
                    <w:jc w:val="center"/>
                    <w:rPr>
                      <w:szCs w:val="21"/>
                    </w:rPr>
                  </w:pPr>
                  <w:r>
                    <w:rPr>
                      <w:rFonts w:eastAsia="宋体"/>
                      <w:bCs/>
                      <w:szCs w:val="21"/>
                    </w:rPr>
                    <w:t>铝光管</w:t>
                  </w:r>
                </w:p>
              </w:tc>
              <w:tc>
                <w:tcPr>
                  <w:tcW w:w="2946" w:type="dxa"/>
                  <w:vAlign w:val="top"/>
                </w:tcPr>
                <w:p>
                  <w:pPr>
                    <w:pStyle w:val="28"/>
                    <w:spacing w:line="240" w:lineRule="atLeast"/>
                    <w:ind w:firstLine="0" w:firstLineChars="0"/>
                    <w:jc w:val="center"/>
                    <w:rPr>
                      <w:szCs w:val="21"/>
                    </w:rPr>
                  </w:pPr>
                  <w:r>
                    <w:rPr>
                      <w:rFonts w:hint="eastAsia"/>
                      <w:szCs w:val="21"/>
                    </w:rPr>
                    <w:t>直径3.2mm，长度根据客户需要进行生产</w:t>
                  </w:r>
                </w:p>
              </w:tc>
              <w:tc>
                <w:tcPr>
                  <w:tcW w:w="1914" w:type="dxa"/>
                  <w:vAlign w:val="center"/>
                </w:tcPr>
                <w:p>
                  <w:pPr>
                    <w:pStyle w:val="28"/>
                    <w:spacing w:line="240" w:lineRule="atLeast"/>
                    <w:ind w:firstLine="0" w:firstLineChars="0"/>
                    <w:jc w:val="center"/>
                    <w:rPr>
                      <w:szCs w:val="21"/>
                    </w:rPr>
                  </w:pPr>
                  <w:r>
                    <w:rPr>
                      <w:szCs w:val="21"/>
                    </w:rPr>
                    <w:t>9360m</w:t>
                  </w:r>
                </w:p>
              </w:tc>
            </w:tr>
          </w:tbl>
          <w:p>
            <w:pPr>
              <w:widowControl w:val="0"/>
              <w:spacing w:line="520" w:lineRule="exact"/>
              <w:ind w:firstLine="482" w:firstLineChars="200"/>
              <w:jc w:val="both"/>
              <w:rPr>
                <w:b/>
                <w:sz w:val="24"/>
              </w:rPr>
            </w:pPr>
            <w:r>
              <w:rPr>
                <w:b/>
                <w:sz w:val="24"/>
              </w:rPr>
              <w:t>4、原辅材料与能源消耗量</w:t>
            </w:r>
          </w:p>
          <w:p>
            <w:pPr>
              <w:widowControl w:val="0"/>
              <w:spacing w:line="520" w:lineRule="exact"/>
              <w:ind w:firstLine="480" w:firstLineChars="200"/>
              <w:jc w:val="both"/>
              <w:rPr>
                <w:sz w:val="24"/>
              </w:rPr>
            </w:pPr>
            <w:r>
              <w:rPr>
                <w:sz w:val="24"/>
              </w:rPr>
              <w:t>本项目原辅材料及能源消耗量见下表。</w:t>
            </w:r>
          </w:p>
          <w:p>
            <w:pPr>
              <w:widowControl w:val="0"/>
              <w:jc w:val="center"/>
              <w:rPr>
                <w:rFonts w:hAnsi="黑体" w:eastAsia="黑体"/>
                <w:sz w:val="24"/>
              </w:rPr>
            </w:pPr>
            <w:r>
              <w:rPr>
                <w:rFonts w:hAnsi="黑体" w:eastAsia="黑体"/>
                <w:sz w:val="24"/>
              </w:rPr>
              <w:t>表</w:t>
            </w:r>
            <w:r>
              <w:rPr>
                <w:rFonts w:eastAsia="黑体"/>
                <w:sz w:val="24"/>
              </w:rPr>
              <w:t xml:space="preserve">3                </w:t>
            </w:r>
            <w:r>
              <w:rPr>
                <w:rFonts w:hAnsi="黑体" w:eastAsia="黑体"/>
                <w:sz w:val="24"/>
              </w:rPr>
              <w:t>项目原辅材料及动力消耗情况一览表</w:t>
            </w:r>
          </w:p>
          <w:tbl>
            <w:tblPr>
              <w:tblW w:w="88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
            <w:tblGrid>
              <w:gridCol w:w="1833"/>
              <w:gridCol w:w="1890"/>
              <w:gridCol w:w="1627"/>
              <w:gridCol w:w="3464"/>
            </w:tblGrid>
            <w:tr>
              <w:trPr>
                <w:trHeight w:val="312" w:hRule="atLeast"/>
              </w:trPr>
              <w:tc>
                <w:tcPr>
                  <w:tcW w:w="1833" w:type="dxa"/>
                  <w:vAlign w:val="center"/>
                </w:tcPr>
                <w:p>
                  <w:pPr>
                    <w:adjustRightInd w:val="0"/>
                    <w:snapToGrid w:val="0"/>
                    <w:jc w:val="center"/>
                    <w:rPr>
                      <w:szCs w:val="21"/>
                    </w:rPr>
                  </w:pPr>
                  <w:r>
                    <w:rPr>
                      <w:rFonts w:hint="eastAsia"/>
                      <w:szCs w:val="21"/>
                    </w:rPr>
                    <w:t>产品</w:t>
                  </w:r>
                </w:p>
              </w:tc>
              <w:tc>
                <w:tcPr>
                  <w:tcW w:w="1890" w:type="dxa"/>
                  <w:vAlign w:val="center"/>
                </w:tcPr>
                <w:p>
                  <w:pPr>
                    <w:adjustRightInd w:val="0"/>
                    <w:snapToGrid w:val="0"/>
                    <w:jc w:val="center"/>
                    <w:rPr>
                      <w:szCs w:val="21"/>
                    </w:rPr>
                  </w:pPr>
                  <w:r>
                    <w:rPr>
                      <w:rFonts w:hint="eastAsia"/>
                      <w:szCs w:val="21"/>
                    </w:rPr>
                    <w:t>原料</w:t>
                  </w:r>
                  <w:r>
                    <w:rPr>
                      <w:szCs w:val="21"/>
                    </w:rPr>
                    <w:t>名称</w:t>
                  </w:r>
                </w:p>
              </w:tc>
              <w:tc>
                <w:tcPr>
                  <w:tcW w:w="1627" w:type="dxa"/>
                  <w:vAlign w:val="center"/>
                </w:tcPr>
                <w:p>
                  <w:pPr>
                    <w:adjustRightInd w:val="0"/>
                    <w:snapToGrid w:val="0"/>
                    <w:jc w:val="center"/>
                    <w:rPr>
                      <w:szCs w:val="21"/>
                    </w:rPr>
                  </w:pPr>
                  <w:r>
                    <w:rPr>
                      <w:szCs w:val="21"/>
                    </w:rPr>
                    <w:t>年用量</w:t>
                  </w:r>
                </w:p>
              </w:tc>
              <w:tc>
                <w:tcPr>
                  <w:tcW w:w="3464" w:type="dxa"/>
                  <w:vAlign w:val="center"/>
                </w:tcPr>
                <w:p>
                  <w:pPr>
                    <w:adjustRightInd w:val="0"/>
                    <w:snapToGrid w:val="0"/>
                    <w:jc w:val="center"/>
                    <w:rPr>
                      <w:szCs w:val="21"/>
                    </w:rPr>
                  </w:pPr>
                  <w:r>
                    <w:rPr>
                      <w:szCs w:val="21"/>
                    </w:rPr>
                    <w:t>备注</w:t>
                  </w:r>
                </w:p>
              </w:tc>
            </w:tr>
            <w:tr>
              <w:trPr>
                <w:trHeight w:val="23" w:hRule="atLeast"/>
              </w:trPr>
              <w:tc>
                <w:tcPr>
                  <w:tcW w:w="1833" w:type="dxa"/>
                  <w:vMerge w:val="restart"/>
                  <w:vAlign w:val="center"/>
                </w:tcPr>
                <w:p>
                  <w:pPr>
                    <w:adjustRightInd w:val="0"/>
                    <w:snapToGrid w:val="0"/>
                    <w:jc w:val="center"/>
                    <w:rPr>
                      <w:szCs w:val="21"/>
                    </w:rPr>
                  </w:pPr>
                  <w:r>
                    <w:rPr>
                      <w:bCs/>
                      <w:szCs w:val="21"/>
                    </w:rPr>
                    <w:t>聚氨酯夹芯板</w:t>
                  </w:r>
                  <w:r>
                    <w:rPr>
                      <w:rFonts w:hint="eastAsia"/>
                      <w:bCs/>
                      <w:szCs w:val="21"/>
                    </w:rPr>
                    <w:t>（</w:t>
                  </w:r>
                  <w:r>
                    <w:rPr>
                      <w:szCs w:val="21"/>
                    </w:rPr>
                    <w:t>50180m</w:t>
                  </w:r>
                  <w:r>
                    <w:rPr>
                      <w:szCs w:val="21"/>
                      <w:vertAlign w:val="superscript"/>
                    </w:rPr>
                    <w:t>2</w:t>
                  </w:r>
                  <w:r>
                    <w:rPr>
                      <w:rFonts w:hint="eastAsia"/>
                      <w:bCs/>
                      <w:szCs w:val="21"/>
                    </w:rPr>
                    <w:t>）</w:t>
                  </w:r>
                </w:p>
              </w:tc>
              <w:tc>
                <w:tcPr>
                  <w:tcW w:w="1890" w:type="dxa"/>
                  <w:vAlign w:val="center"/>
                </w:tcPr>
                <w:p>
                  <w:pPr>
                    <w:pStyle w:val="28"/>
                    <w:adjustRightInd w:val="0"/>
                    <w:snapToGrid w:val="0"/>
                    <w:ind w:firstLine="0" w:firstLineChars="0"/>
                    <w:jc w:val="center"/>
                    <w:rPr>
                      <w:szCs w:val="21"/>
                    </w:rPr>
                  </w:pPr>
                  <w:r>
                    <w:rPr>
                      <w:szCs w:val="21"/>
                    </w:rPr>
                    <w:t>黑料：异氰酸酯</w:t>
                  </w:r>
                </w:p>
              </w:tc>
              <w:tc>
                <w:tcPr>
                  <w:tcW w:w="1627" w:type="dxa"/>
                  <w:vAlign w:val="center"/>
                </w:tcPr>
                <w:p>
                  <w:pPr>
                    <w:pStyle w:val="28"/>
                    <w:adjustRightInd w:val="0"/>
                    <w:snapToGrid w:val="0"/>
                    <w:ind w:firstLine="0" w:firstLineChars="0"/>
                    <w:jc w:val="center"/>
                    <w:rPr>
                      <w:szCs w:val="21"/>
                    </w:rPr>
                  </w:pPr>
                  <w:r>
                    <w:rPr>
                      <w:rFonts w:hint="eastAsia"/>
                      <w:szCs w:val="21"/>
                    </w:rPr>
                    <w:t>115T</w:t>
                  </w:r>
                </w:p>
              </w:tc>
              <w:tc>
                <w:tcPr>
                  <w:tcW w:w="3464" w:type="dxa"/>
                  <w:vAlign w:val="center"/>
                </w:tcPr>
                <w:p>
                  <w:pPr>
                    <w:pStyle w:val="28"/>
                    <w:adjustRightInd w:val="0"/>
                    <w:snapToGrid w:val="0"/>
                    <w:ind w:firstLine="0" w:firstLineChars="0"/>
                    <w:jc w:val="center"/>
                    <w:rPr>
                      <w:szCs w:val="21"/>
                    </w:rPr>
                  </w:pPr>
                  <w:r>
                    <w:rPr>
                      <w:rFonts w:hint="eastAsia"/>
                      <w:szCs w:val="21"/>
                    </w:rPr>
                    <w:t>外购，</w:t>
                  </w:r>
                  <w:r>
                    <w:rPr>
                      <w:rFonts w:hint="eastAsia"/>
                      <w:bCs/>
                      <w:szCs w:val="21"/>
                    </w:rPr>
                    <w:t>桶装，储存于专用原料储存区</w:t>
                  </w:r>
                </w:p>
              </w:tc>
            </w:tr>
            <w:tr>
              <w:trPr>
                <w:trHeight w:val="23" w:hRule="atLeast"/>
              </w:trPr>
              <w:tc>
                <w:tcPr>
                  <w:tcW w:w="1833" w:type="dxa"/>
                  <w:vMerge w:val="continue"/>
                  <w:vAlign w:val="center"/>
                </w:tcPr>
                <w:p>
                  <w:pPr>
                    <w:adjustRightInd w:val="0"/>
                    <w:snapToGrid w:val="0"/>
                    <w:jc w:val="center"/>
                    <w:rPr>
                      <w:szCs w:val="21"/>
                    </w:rPr>
                  </w:pPr>
                </w:p>
              </w:tc>
              <w:tc>
                <w:tcPr>
                  <w:tcW w:w="1890" w:type="dxa"/>
                  <w:vAlign w:val="center"/>
                </w:tcPr>
                <w:p>
                  <w:pPr>
                    <w:pStyle w:val="28"/>
                    <w:adjustRightInd w:val="0"/>
                    <w:snapToGrid w:val="0"/>
                    <w:ind w:firstLine="0" w:firstLineChars="0"/>
                    <w:jc w:val="center"/>
                    <w:rPr>
                      <w:szCs w:val="21"/>
                    </w:rPr>
                  </w:pPr>
                  <w:r>
                    <w:rPr>
                      <w:szCs w:val="21"/>
                    </w:rPr>
                    <w:t>白料：组合聚醚</w:t>
                  </w:r>
                </w:p>
              </w:tc>
              <w:tc>
                <w:tcPr>
                  <w:tcW w:w="1627" w:type="dxa"/>
                  <w:vAlign w:val="center"/>
                </w:tcPr>
                <w:p>
                  <w:pPr>
                    <w:pStyle w:val="28"/>
                    <w:adjustRightInd w:val="0"/>
                    <w:snapToGrid w:val="0"/>
                    <w:ind w:firstLine="0" w:firstLineChars="0"/>
                    <w:jc w:val="center"/>
                    <w:rPr>
                      <w:szCs w:val="21"/>
                    </w:rPr>
                  </w:pPr>
                  <w:r>
                    <w:rPr>
                      <w:rFonts w:hint="eastAsia"/>
                      <w:szCs w:val="21"/>
                    </w:rPr>
                    <w:t>115T</w:t>
                  </w:r>
                </w:p>
              </w:tc>
              <w:tc>
                <w:tcPr>
                  <w:tcW w:w="3464" w:type="dxa"/>
                  <w:vAlign w:val="center"/>
                </w:tcPr>
                <w:p>
                  <w:pPr>
                    <w:pStyle w:val="28"/>
                    <w:adjustRightInd w:val="0"/>
                    <w:snapToGrid w:val="0"/>
                    <w:ind w:firstLine="0" w:firstLineChars="0"/>
                    <w:jc w:val="center"/>
                    <w:rPr>
                      <w:szCs w:val="21"/>
                    </w:rPr>
                  </w:pPr>
                  <w:r>
                    <w:rPr>
                      <w:szCs w:val="21"/>
                    </w:rPr>
                    <w:t>外购，</w:t>
                  </w:r>
                  <w:r>
                    <w:rPr>
                      <w:rFonts w:hint="eastAsia"/>
                      <w:bCs/>
                      <w:szCs w:val="21"/>
                    </w:rPr>
                    <w:t>桶装，储存于专用原料储存区，</w:t>
                  </w:r>
                  <w:r>
                    <w:rPr>
                      <w:szCs w:val="21"/>
                    </w:rPr>
                    <w:t>内含发泡剂为五氟丙烷</w:t>
                  </w:r>
                </w:p>
              </w:tc>
            </w:tr>
            <w:tr>
              <w:trPr>
                <w:trHeight w:val="23" w:hRule="atLeast"/>
              </w:trPr>
              <w:tc>
                <w:tcPr>
                  <w:tcW w:w="1833" w:type="dxa"/>
                  <w:vMerge w:val="continue"/>
                  <w:vAlign w:val="center"/>
                </w:tcPr>
                <w:p>
                  <w:pPr>
                    <w:adjustRightInd w:val="0"/>
                    <w:snapToGrid w:val="0"/>
                    <w:jc w:val="center"/>
                    <w:rPr>
                      <w:szCs w:val="21"/>
                    </w:rPr>
                  </w:pPr>
                </w:p>
              </w:tc>
              <w:tc>
                <w:tcPr>
                  <w:tcW w:w="1890" w:type="dxa"/>
                  <w:vAlign w:val="center"/>
                </w:tcPr>
                <w:p>
                  <w:pPr>
                    <w:pStyle w:val="28"/>
                    <w:adjustRightInd w:val="0"/>
                    <w:snapToGrid w:val="0"/>
                    <w:ind w:firstLine="0" w:firstLineChars="0"/>
                    <w:jc w:val="center"/>
                    <w:rPr>
                      <w:szCs w:val="21"/>
                    </w:rPr>
                  </w:pPr>
                  <w:r>
                    <w:rPr>
                      <w:rFonts w:hint="eastAsia"/>
                      <w:szCs w:val="21"/>
                    </w:rPr>
                    <w:t>彩钢卷</w:t>
                  </w:r>
                </w:p>
              </w:tc>
              <w:tc>
                <w:tcPr>
                  <w:tcW w:w="1627" w:type="dxa"/>
                  <w:vAlign w:val="center"/>
                </w:tcPr>
                <w:p>
                  <w:pPr>
                    <w:pStyle w:val="28"/>
                    <w:adjustRightInd w:val="0"/>
                    <w:snapToGrid w:val="0"/>
                    <w:ind w:firstLine="0" w:firstLineChars="0"/>
                    <w:jc w:val="center"/>
                    <w:rPr>
                      <w:szCs w:val="21"/>
                    </w:rPr>
                  </w:pPr>
                  <w:r>
                    <w:rPr>
                      <w:rFonts w:hint="eastAsia"/>
                      <w:szCs w:val="21"/>
                    </w:rPr>
                    <w:t>310T</w:t>
                  </w:r>
                </w:p>
              </w:tc>
              <w:tc>
                <w:tcPr>
                  <w:tcW w:w="3464" w:type="dxa"/>
                  <w:vAlign w:val="center"/>
                </w:tcPr>
                <w:p>
                  <w:pPr>
                    <w:pStyle w:val="28"/>
                    <w:adjustRightInd w:val="0"/>
                    <w:snapToGrid w:val="0"/>
                    <w:ind w:firstLine="0" w:firstLineChars="0"/>
                    <w:jc w:val="center"/>
                    <w:rPr>
                      <w:szCs w:val="21"/>
                    </w:rPr>
                  </w:pPr>
                  <w:r>
                    <w:rPr>
                      <w:rFonts w:hint="eastAsia"/>
                      <w:szCs w:val="21"/>
                    </w:rPr>
                    <w:t>外购</w:t>
                  </w:r>
                </w:p>
              </w:tc>
            </w:tr>
            <w:tr>
              <w:trPr>
                <w:trHeight w:val="23" w:hRule="atLeast"/>
              </w:trPr>
              <w:tc>
                <w:tcPr>
                  <w:tcW w:w="1833" w:type="dxa"/>
                  <w:vMerge w:val="continue"/>
                  <w:vAlign w:val="center"/>
                </w:tcPr>
                <w:p>
                  <w:pPr>
                    <w:adjustRightInd w:val="0"/>
                    <w:snapToGrid w:val="0"/>
                    <w:jc w:val="center"/>
                    <w:rPr>
                      <w:szCs w:val="21"/>
                    </w:rPr>
                  </w:pPr>
                </w:p>
              </w:tc>
              <w:tc>
                <w:tcPr>
                  <w:tcW w:w="1890" w:type="dxa"/>
                  <w:vAlign w:val="center"/>
                </w:tcPr>
                <w:p>
                  <w:pPr>
                    <w:pStyle w:val="28"/>
                    <w:adjustRightInd w:val="0"/>
                    <w:snapToGrid w:val="0"/>
                    <w:ind w:firstLine="0" w:firstLineChars="0"/>
                    <w:jc w:val="center"/>
                    <w:rPr>
                      <w:szCs w:val="21"/>
                    </w:rPr>
                  </w:pPr>
                  <w:r>
                    <w:rPr>
                      <w:szCs w:val="21"/>
                    </w:rPr>
                    <w:t>支架</w:t>
                  </w:r>
                </w:p>
              </w:tc>
              <w:tc>
                <w:tcPr>
                  <w:tcW w:w="1627" w:type="dxa"/>
                  <w:vAlign w:val="center"/>
                </w:tcPr>
                <w:p>
                  <w:pPr>
                    <w:pStyle w:val="28"/>
                    <w:adjustRightInd w:val="0"/>
                    <w:snapToGrid w:val="0"/>
                    <w:ind w:firstLine="0" w:firstLineChars="0"/>
                    <w:jc w:val="center"/>
                    <w:rPr>
                      <w:szCs w:val="21"/>
                    </w:rPr>
                  </w:pPr>
                  <w:r>
                    <w:rPr>
                      <w:szCs w:val="21"/>
                    </w:rPr>
                    <w:t>301080个</w:t>
                  </w:r>
                </w:p>
              </w:tc>
              <w:tc>
                <w:tcPr>
                  <w:tcW w:w="3464" w:type="dxa"/>
                  <w:vAlign w:val="center"/>
                </w:tcPr>
                <w:p>
                  <w:pPr>
                    <w:pStyle w:val="28"/>
                    <w:adjustRightInd w:val="0"/>
                    <w:snapToGrid w:val="0"/>
                    <w:ind w:firstLine="0" w:firstLineChars="0"/>
                    <w:jc w:val="center"/>
                    <w:rPr>
                      <w:szCs w:val="21"/>
                    </w:rPr>
                  </w:pPr>
                  <w:r>
                    <w:rPr>
                      <w:rFonts w:hint="eastAsia"/>
                      <w:szCs w:val="21"/>
                    </w:rPr>
                    <w:t>外购</w:t>
                  </w:r>
                </w:p>
              </w:tc>
            </w:tr>
            <w:tr>
              <w:trPr>
                <w:trHeight w:val="23" w:hRule="atLeast"/>
              </w:trPr>
              <w:tc>
                <w:tcPr>
                  <w:tcW w:w="1833" w:type="dxa"/>
                  <w:vMerge w:val="continue"/>
                  <w:vAlign w:val="center"/>
                </w:tcPr>
                <w:p>
                  <w:pPr>
                    <w:adjustRightInd w:val="0"/>
                    <w:snapToGrid w:val="0"/>
                    <w:jc w:val="center"/>
                    <w:rPr>
                      <w:szCs w:val="21"/>
                    </w:rPr>
                  </w:pPr>
                </w:p>
              </w:tc>
              <w:tc>
                <w:tcPr>
                  <w:tcW w:w="1890" w:type="dxa"/>
                  <w:vAlign w:val="center"/>
                </w:tcPr>
                <w:p>
                  <w:pPr>
                    <w:pStyle w:val="28"/>
                    <w:adjustRightInd w:val="0"/>
                    <w:snapToGrid w:val="0"/>
                    <w:ind w:firstLine="0" w:firstLineChars="0"/>
                    <w:jc w:val="center"/>
                    <w:rPr>
                      <w:szCs w:val="21"/>
                    </w:rPr>
                  </w:pPr>
                  <w:r>
                    <w:rPr>
                      <w:szCs w:val="21"/>
                    </w:rPr>
                    <w:t>卡子</w:t>
                  </w:r>
                </w:p>
              </w:tc>
              <w:tc>
                <w:tcPr>
                  <w:tcW w:w="1627" w:type="dxa"/>
                  <w:vAlign w:val="center"/>
                </w:tcPr>
                <w:p>
                  <w:pPr>
                    <w:pStyle w:val="28"/>
                    <w:adjustRightInd w:val="0"/>
                    <w:snapToGrid w:val="0"/>
                    <w:ind w:firstLine="0" w:firstLineChars="0"/>
                    <w:jc w:val="center"/>
                    <w:rPr>
                      <w:szCs w:val="21"/>
                    </w:rPr>
                  </w:pPr>
                  <w:r>
                    <w:rPr>
                      <w:szCs w:val="21"/>
                    </w:rPr>
                    <w:t>8000个</w:t>
                  </w:r>
                </w:p>
              </w:tc>
              <w:tc>
                <w:tcPr>
                  <w:tcW w:w="3464" w:type="dxa"/>
                  <w:vAlign w:val="center"/>
                </w:tcPr>
                <w:p>
                  <w:pPr>
                    <w:pStyle w:val="28"/>
                    <w:adjustRightInd w:val="0"/>
                    <w:snapToGrid w:val="0"/>
                    <w:ind w:firstLine="0" w:firstLineChars="0"/>
                    <w:jc w:val="center"/>
                    <w:rPr>
                      <w:szCs w:val="21"/>
                    </w:rPr>
                  </w:pPr>
                  <w:r>
                    <w:rPr>
                      <w:rFonts w:hint="eastAsia"/>
                      <w:szCs w:val="21"/>
                    </w:rPr>
                    <w:t>外购</w:t>
                  </w:r>
                </w:p>
              </w:tc>
            </w:tr>
            <w:tr>
              <w:trPr>
                <w:trHeight w:val="23" w:hRule="atLeast"/>
              </w:trPr>
              <w:tc>
                <w:tcPr>
                  <w:tcW w:w="1833" w:type="dxa"/>
                  <w:vMerge w:val="continue"/>
                  <w:vAlign w:val="center"/>
                </w:tcPr>
                <w:p>
                  <w:pPr>
                    <w:adjustRightInd w:val="0"/>
                    <w:snapToGrid w:val="0"/>
                    <w:jc w:val="center"/>
                    <w:rPr>
                      <w:szCs w:val="21"/>
                    </w:rPr>
                  </w:pPr>
                </w:p>
              </w:tc>
              <w:tc>
                <w:tcPr>
                  <w:tcW w:w="1890" w:type="dxa"/>
                  <w:vAlign w:val="center"/>
                </w:tcPr>
                <w:p>
                  <w:pPr>
                    <w:pStyle w:val="28"/>
                    <w:adjustRightInd w:val="0"/>
                    <w:snapToGrid w:val="0"/>
                    <w:ind w:firstLine="0" w:firstLineChars="0"/>
                    <w:jc w:val="center"/>
                    <w:rPr>
                      <w:szCs w:val="21"/>
                    </w:rPr>
                  </w:pPr>
                  <w:r>
                    <w:rPr>
                      <w:szCs w:val="21"/>
                    </w:rPr>
                    <w:t>聚乙烯薄膜</w:t>
                  </w:r>
                </w:p>
              </w:tc>
              <w:tc>
                <w:tcPr>
                  <w:tcW w:w="1627" w:type="dxa"/>
                  <w:vAlign w:val="center"/>
                </w:tcPr>
                <w:p>
                  <w:pPr>
                    <w:pStyle w:val="28"/>
                    <w:adjustRightInd w:val="0"/>
                    <w:snapToGrid w:val="0"/>
                    <w:ind w:firstLine="0" w:firstLineChars="0"/>
                    <w:jc w:val="center"/>
                    <w:rPr>
                      <w:szCs w:val="21"/>
                    </w:rPr>
                  </w:pPr>
                  <w:r>
                    <w:rPr>
                      <w:rFonts w:hint="eastAsia"/>
                      <w:szCs w:val="21"/>
                    </w:rPr>
                    <w:t>450kg</w:t>
                  </w:r>
                </w:p>
              </w:tc>
              <w:tc>
                <w:tcPr>
                  <w:tcW w:w="3464" w:type="dxa"/>
                  <w:vAlign w:val="center"/>
                </w:tcPr>
                <w:p>
                  <w:pPr>
                    <w:pStyle w:val="28"/>
                    <w:adjustRightInd w:val="0"/>
                    <w:snapToGrid w:val="0"/>
                    <w:ind w:firstLine="0" w:firstLineChars="0"/>
                    <w:jc w:val="center"/>
                    <w:rPr>
                      <w:szCs w:val="21"/>
                    </w:rPr>
                  </w:pPr>
                  <w:r>
                    <w:rPr>
                      <w:rFonts w:hint="eastAsia"/>
                      <w:szCs w:val="21"/>
                    </w:rPr>
                    <w:t>外购，</w:t>
                  </w:r>
                </w:p>
              </w:tc>
            </w:tr>
            <w:tr>
              <w:trPr>
                <w:trHeight w:val="283" w:hRule="atLeast"/>
              </w:trPr>
              <w:tc>
                <w:tcPr>
                  <w:tcW w:w="1833" w:type="dxa"/>
                  <w:vMerge w:val="restart"/>
                  <w:vAlign w:val="center"/>
                </w:tcPr>
                <w:p>
                  <w:pPr>
                    <w:adjustRightInd w:val="0"/>
                    <w:snapToGrid w:val="0"/>
                    <w:jc w:val="center"/>
                    <w:rPr>
                      <w:szCs w:val="21"/>
                    </w:rPr>
                  </w:pPr>
                  <w:r>
                    <w:rPr>
                      <w:bCs/>
                      <w:szCs w:val="21"/>
                    </w:rPr>
                    <w:t>冷库门</w:t>
                  </w:r>
                  <w:r>
                    <w:rPr>
                      <w:rFonts w:hint="eastAsia"/>
                      <w:bCs/>
                      <w:szCs w:val="21"/>
                    </w:rPr>
                    <w:t>（1430套）</w:t>
                  </w:r>
                </w:p>
              </w:tc>
              <w:tc>
                <w:tcPr>
                  <w:tcW w:w="1890" w:type="dxa"/>
                  <w:vAlign w:val="center"/>
                </w:tcPr>
                <w:p>
                  <w:pPr>
                    <w:pStyle w:val="28"/>
                    <w:adjustRightInd w:val="0"/>
                    <w:snapToGrid w:val="0"/>
                    <w:ind w:firstLine="0" w:firstLineChars="0"/>
                    <w:jc w:val="center"/>
                    <w:rPr>
                      <w:szCs w:val="21"/>
                    </w:rPr>
                  </w:pPr>
                  <w:r>
                    <w:rPr>
                      <w:rFonts w:hint="eastAsia"/>
                      <w:szCs w:val="21"/>
                    </w:rPr>
                    <w:t>彩钢板</w:t>
                  </w:r>
                </w:p>
              </w:tc>
              <w:tc>
                <w:tcPr>
                  <w:tcW w:w="1627" w:type="dxa"/>
                  <w:vAlign w:val="center"/>
                </w:tcPr>
                <w:p>
                  <w:pPr>
                    <w:pStyle w:val="28"/>
                    <w:adjustRightInd w:val="0"/>
                    <w:snapToGrid w:val="0"/>
                    <w:ind w:firstLine="0" w:firstLineChars="0"/>
                    <w:jc w:val="center"/>
                    <w:rPr>
                      <w:szCs w:val="21"/>
                    </w:rPr>
                  </w:pPr>
                  <w:r>
                    <w:rPr>
                      <w:rFonts w:hint="eastAsia"/>
                      <w:szCs w:val="21"/>
                    </w:rPr>
                    <w:t>20T</w:t>
                  </w:r>
                </w:p>
              </w:tc>
              <w:tc>
                <w:tcPr>
                  <w:tcW w:w="3464" w:type="dxa"/>
                  <w:vAlign w:val="center"/>
                </w:tcPr>
                <w:p>
                  <w:pPr>
                    <w:jc w:val="center"/>
                  </w:pPr>
                  <w:r>
                    <w:rPr>
                      <w:rFonts w:hint="eastAsia"/>
                      <w:szCs w:val="21"/>
                    </w:rPr>
                    <w:t>外购</w:t>
                  </w:r>
                </w:p>
              </w:tc>
            </w:tr>
            <w:tr>
              <w:trPr>
                <w:trHeight w:val="283" w:hRule="atLeast"/>
              </w:trPr>
              <w:tc>
                <w:tcPr>
                  <w:tcW w:w="1833" w:type="dxa"/>
                  <w:vMerge w:val="continue"/>
                  <w:vAlign w:val="center"/>
                </w:tcPr>
                <w:p>
                  <w:pPr>
                    <w:adjustRightInd w:val="0"/>
                    <w:snapToGrid w:val="0"/>
                    <w:jc w:val="center"/>
                    <w:rPr>
                      <w:szCs w:val="21"/>
                    </w:rPr>
                  </w:pPr>
                </w:p>
              </w:tc>
              <w:tc>
                <w:tcPr>
                  <w:tcW w:w="1890" w:type="dxa"/>
                  <w:vAlign w:val="center"/>
                </w:tcPr>
                <w:p>
                  <w:pPr>
                    <w:pStyle w:val="28"/>
                    <w:adjustRightInd w:val="0"/>
                    <w:snapToGrid w:val="0"/>
                    <w:ind w:firstLine="0" w:firstLineChars="0"/>
                    <w:jc w:val="center"/>
                    <w:rPr>
                      <w:szCs w:val="21"/>
                    </w:rPr>
                  </w:pPr>
                  <w:r>
                    <w:rPr>
                      <w:szCs w:val="21"/>
                    </w:rPr>
                    <w:t>黑料：异氰酸酯</w:t>
                  </w:r>
                </w:p>
              </w:tc>
              <w:tc>
                <w:tcPr>
                  <w:tcW w:w="1627" w:type="dxa"/>
                  <w:vAlign w:val="center"/>
                </w:tcPr>
                <w:p>
                  <w:pPr>
                    <w:pStyle w:val="28"/>
                    <w:adjustRightInd w:val="0"/>
                    <w:snapToGrid w:val="0"/>
                    <w:ind w:firstLine="0" w:firstLineChars="0"/>
                    <w:jc w:val="center"/>
                    <w:rPr>
                      <w:szCs w:val="21"/>
                    </w:rPr>
                  </w:pPr>
                  <w:r>
                    <w:rPr>
                      <w:rFonts w:hint="eastAsia"/>
                      <w:szCs w:val="21"/>
                    </w:rPr>
                    <w:t>2T</w:t>
                  </w:r>
                </w:p>
              </w:tc>
              <w:tc>
                <w:tcPr>
                  <w:tcW w:w="3464" w:type="dxa"/>
                  <w:vAlign w:val="center"/>
                </w:tcPr>
                <w:p>
                  <w:pPr>
                    <w:jc w:val="center"/>
                  </w:pPr>
                  <w:r>
                    <w:rPr>
                      <w:rFonts w:hint="eastAsia"/>
                      <w:szCs w:val="21"/>
                    </w:rPr>
                    <w:t>外购</w:t>
                  </w:r>
                </w:p>
              </w:tc>
            </w:tr>
            <w:tr>
              <w:trPr>
                <w:trHeight w:val="283" w:hRule="atLeast"/>
              </w:trPr>
              <w:tc>
                <w:tcPr>
                  <w:tcW w:w="1833" w:type="dxa"/>
                  <w:vMerge w:val="continue"/>
                  <w:vAlign w:val="center"/>
                </w:tcPr>
                <w:p>
                  <w:pPr>
                    <w:adjustRightInd w:val="0"/>
                    <w:snapToGrid w:val="0"/>
                    <w:jc w:val="center"/>
                    <w:rPr>
                      <w:szCs w:val="21"/>
                    </w:rPr>
                  </w:pPr>
                </w:p>
              </w:tc>
              <w:tc>
                <w:tcPr>
                  <w:tcW w:w="1890" w:type="dxa"/>
                  <w:vAlign w:val="center"/>
                </w:tcPr>
                <w:p>
                  <w:pPr>
                    <w:pStyle w:val="28"/>
                    <w:adjustRightInd w:val="0"/>
                    <w:snapToGrid w:val="0"/>
                    <w:ind w:firstLine="0" w:firstLineChars="0"/>
                    <w:jc w:val="center"/>
                    <w:rPr>
                      <w:szCs w:val="21"/>
                    </w:rPr>
                  </w:pPr>
                  <w:r>
                    <w:rPr>
                      <w:szCs w:val="21"/>
                    </w:rPr>
                    <w:t>白料：组合聚醚</w:t>
                  </w:r>
                </w:p>
              </w:tc>
              <w:tc>
                <w:tcPr>
                  <w:tcW w:w="1627" w:type="dxa"/>
                  <w:vAlign w:val="center"/>
                </w:tcPr>
                <w:p>
                  <w:pPr>
                    <w:pStyle w:val="28"/>
                    <w:adjustRightInd w:val="0"/>
                    <w:snapToGrid w:val="0"/>
                    <w:ind w:firstLine="0" w:firstLineChars="0"/>
                    <w:jc w:val="center"/>
                    <w:rPr>
                      <w:szCs w:val="21"/>
                    </w:rPr>
                  </w:pPr>
                  <w:r>
                    <w:rPr>
                      <w:rFonts w:hint="eastAsia"/>
                      <w:szCs w:val="21"/>
                    </w:rPr>
                    <w:t>2T</w:t>
                  </w:r>
                </w:p>
              </w:tc>
              <w:tc>
                <w:tcPr>
                  <w:tcW w:w="3464" w:type="dxa"/>
                  <w:vAlign w:val="center"/>
                </w:tcPr>
                <w:p>
                  <w:pPr>
                    <w:jc w:val="center"/>
                  </w:pPr>
                  <w:r>
                    <w:rPr>
                      <w:rFonts w:hint="eastAsia"/>
                      <w:szCs w:val="21"/>
                    </w:rPr>
                    <w:t>外购</w:t>
                  </w:r>
                </w:p>
              </w:tc>
            </w:tr>
            <w:tr>
              <w:trPr>
                <w:trHeight w:val="283" w:hRule="atLeast"/>
              </w:trPr>
              <w:tc>
                <w:tcPr>
                  <w:tcW w:w="1833" w:type="dxa"/>
                  <w:vMerge w:val="continue"/>
                  <w:vAlign w:val="center"/>
                </w:tcPr>
                <w:p>
                  <w:pPr>
                    <w:adjustRightInd w:val="0"/>
                    <w:snapToGrid w:val="0"/>
                    <w:jc w:val="center"/>
                    <w:rPr>
                      <w:szCs w:val="21"/>
                    </w:rPr>
                  </w:pPr>
                </w:p>
              </w:tc>
              <w:tc>
                <w:tcPr>
                  <w:tcW w:w="1890" w:type="dxa"/>
                  <w:vAlign w:val="center"/>
                </w:tcPr>
                <w:p>
                  <w:pPr>
                    <w:pStyle w:val="28"/>
                    <w:adjustRightInd w:val="0"/>
                    <w:snapToGrid w:val="0"/>
                    <w:ind w:firstLine="0" w:firstLineChars="0"/>
                    <w:jc w:val="center"/>
                    <w:rPr>
                      <w:szCs w:val="21"/>
                    </w:rPr>
                  </w:pPr>
                  <w:r>
                    <w:rPr>
                      <w:rFonts w:hint="eastAsia"/>
                      <w:szCs w:val="21"/>
                    </w:rPr>
                    <w:t>铝型材</w:t>
                  </w:r>
                </w:p>
              </w:tc>
              <w:tc>
                <w:tcPr>
                  <w:tcW w:w="1627" w:type="dxa"/>
                  <w:vAlign w:val="center"/>
                </w:tcPr>
                <w:p>
                  <w:pPr>
                    <w:pStyle w:val="28"/>
                    <w:adjustRightInd w:val="0"/>
                    <w:snapToGrid w:val="0"/>
                    <w:ind w:firstLine="0" w:firstLineChars="0"/>
                    <w:jc w:val="center"/>
                    <w:rPr>
                      <w:szCs w:val="21"/>
                    </w:rPr>
                  </w:pPr>
                  <w:r>
                    <w:rPr>
                      <w:rFonts w:hint="eastAsia"/>
                      <w:szCs w:val="21"/>
                    </w:rPr>
                    <w:t>5T</w:t>
                  </w:r>
                </w:p>
              </w:tc>
              <w:tc>
                <w:tcPr>
                  <w:tcW w:w="3464" w:type="dxa"/>
                  <w:vAlign w:val="center"/>
                </w:tcPr>
                <w:p>
                  <w:pPr>
                    <w:jc w:val="center"/>
                  </w:pPr>
                  <w:r>
                    <w:rPr>
                      <w:rFonts w:hint="eastAsia"/>
                      <w:szCs w:val="21"/>
                    </w:rPr>
                    <w:t>外购</w:t>
                  </w:r>
                </w:p>
              </w:tc>
            </w:tr>
            <w:tr>
              <w:trPr>
                <w:trHeight w:val="283" w:hRule="atLeast"/>
              </w:trPr>
              <w:tc>
                <w:tcPr>
                  <w:tcW w:w="1833" w:type="dxa"/>
                  <w:vMerge w:val="continue"/>
                  <w:vAlign w:val="center"/>
                </w:tcPr>
                <w:p>
                  <w:pPr>
                    <w:adjustRightInd w:val="0"/>
                    <w:snapToGrid w:val="0"/>
                    <w:jc w:val="center"/>
                    <w:rPr>
                      <w:szCs w:val="21"/>
                    </w:rPr>
                  </w:pPr>
                </w:p>
              </w:tc>
              <w:tc>
                <w:tcPr>
                  <w:tcW w:w="1890" w:type="dxa"/>
                  <w:vAlign w:val="center"/>
                </w:tcPr>
                <w:p>
                  <w:pPr>
                    <w:pStyle w:val="28"/>
                    <w:adjustRightInd w:val="0"/>
                    <w:snapToGrid w:val="0"/>
                    <w:ind w:firstLine="0" w:firstLineChars="0"/>
                    <w:jc w:val="center"/>
                    <w:rPr>
                      <w:szCs w:val="21"/>
                    </w:rPr>
                  </w:pPr>
                  <w:r>
                    <w:rPr>
                      <w:rFonts w:hint="eastAsia"/>
                      <w:szCs w:val="21"/>
                    </w:rPr>
                    <w:t>五金配件</w:t>
                  </w:r>
                </w:p>
              </w:tc>
              <w:tc>
                <w:tcPr>
                  <w:tcW w:w="1627" w:type="dxa"/>
                  <w:vAlign w:val="center"/>
                </w:tcPr>
                <w:p>
                  <w:pPr>
                    <w:pStyle w:val="28"/>
                    <w:adjustRightInd w:val="0"/>
                    <w:snapToGrid w:val="0"/>
                    <w:ind w:firstLine="0" w:firstLineChars="0"/>
                    <w:jc w:val="center"/>
                    <w:rPr>
                      <w:szCs w:val="21"/>
                    </w:rPr>
                  </w:pPr>
                  <w:r>
                    <w:rPr>
                      <w:rFonts w:hint="eastAsia"/>
                      <w:szCs w:val="21"/>
                    </w:rPr>
                    <w:t>2T</w:t>
                  </w:r>
                </w:p>
              </w:tc>
              <w:tc>
                <w:tcPr>
                  <w:tcW w:w="3464" w:type="dxa"/>
                  <w:vAlign w:val="center"/>
                </w:tcPr>
                <w:p>
                  <w:pPr>
                    <w:jc w:val="center"/>
                  </w:pPr>
                  <w:r>
                    <w:rPr>
                      <w:rFonts w:hint="eastAsia"/>
                      <w:szCs w:val="21"/>
                    </w:rPr>
                    <w:t>外购</w:t>
                  </w:r>
                </w:p>
              </w:tc>
            </w:tr>
            <w:tr>
              <w:trPr>
                <w:trHeight w:val="23" w:hRule="atLeast"/>
              </w:trPr>
              <w:tc>
                <w:tcPr>
                  <w:tcW w:w="1833" w:type="dxa"/>
                  <w:vMerge w:val="restart"/>
                  <w:vAlign w:val="center"/>
                </w:tcPr>
                <w:p>
                  <w:pPr>
                    <w:jc w:val="center"/>
                    <w:rPr>
                      <w:szCs w:val="21"/>
                    </w:rPr>
                  </w:pPr>
                  <w:r>
                    <w:rPr>
                      <w:bCs/>
                      <w:szCs w:val="21"/>
                    </w:rPr>
                    <w:t>铝排管</w:t>
                  </w:r>
                  <w:r>
                    <w:rPr>
                      <w:rFonts w:hint="eastAsia"/>
                      <w:bCs/>
                      <w:szCs w:val="21"/>
                    </w:rPr>
                    <w:t>（</w:t>
                  </w:r>
                  <w:r>
                    <w:rPr>
                      <w:szCs w:val="21"/>
                    </w:rPr>
                    <w:t>18580m</w:t>
                  </w:r>
                  <w:r>
                    <w:rPr>
                      <w:rFonts w:hint="eastAsia"/>
                      <w:bCs/>
                      <w:szCs w:val="21"/>
                    </w:rPr>
                    <w:t>）</w:t>
                  </w:r>
                </w:p>
              </w:tc>
              <w:tc>
                <w:tcPr>
                  <w:tcW w:w="1890" w:type="dxa"/>
                  <w:vAlign w:val="center"/>
                </w:tcPr>
                <w:p>
                  <w:pPr>
                    <w:pStyle w:val="28"/>
                    <w:adjustRightInd w:val="0"/>
                    <w:snapToGrid w:val="0"/>
                    <w:ind w:firstLine="0" w:firstLineChars="0"/>
                    <w:jc w:val="center"/>
                    <w:rPr>
                      <w:szCs w:val="21"/>
                    </w:rPr>
                  </w:pPr>
                  <w:r>
                    <w:rPr>
                      <w:rFonts w:hint="eastAsia"/>
                      <w:szCs w:val="21"/>
                    </w:rPr>
                    <w:t>铝型材</w:t>
                  </w:r>
                </w:p>
              </w:tc>
              <w:tc>
                <w:tcPr>
                  <w:tcW w:w="1627" w:type="dxa"/>
                  <w:vAlign w:val="center"/>
                </w:tcPr>
                <w:p>
                  <w:pPr>
                    <w:pStyle w:val="28"/>
                    <w:adjustRightInd w:val="0"/>
                    <w:snapToGrid w:val="0"/>
                    <w:ind w:firstLine="0" w:firstLineChars="0"/>
                    <w:jc w:val="center"/>
                    <w:rPr>
                      <w:szCs w:val="21"/>
                    </w:rPr>
                  </w:pPr>
                  <w:r>
                    <w:rPr>
                      <w:rFonts w:hint="eastAsia"/>
                      <w:szCs w:val="21"/>
                    </w:rPr>
                    <w:t>950T</w:t>
                  </w:r>
                </w:p>
              </w:tc>
              <w:tc>
                <w:tcPr>
                  <w:tcW w:w="3464" w:type="dxa"/>
                  <w:vAlign w:val="center"/>
                </w:tcPr>
                <w:p>
                  <w:pPr>
                    <w:jc w:val="center"/>
                  </w:pPr>
                  <w:r>
                    <w:rPr>
                      <w:rFonts w:hint="eastAsia"/>
                      <w:szCs w:val="21"/>
                    </w:rPr>
                    <w:t>外购</w:t>
                  </w:r>
                </w:p>
              </w:tc>
            </w:tr>
            <w:tr>
              <w:trPr>
                <w:trHeight w:val="23" w:hRule="atLeast"/>
              </w:trPr>
              <w:tc>
                <w:tcPr>
                  <w:tcW w:w="1833" w:type="dxa"/>
                  <w:vMerge w:val="continue"/>
                  <w:vAlign w:val="center"/>
                </w:tcPr>
                <w:p>
                  <w:pPr>
                    <w:adjustRightInd w:val="0"/>
                    <w:snapToGrid w:val="0"/>
                    <w:jc w:val="center"/>
                    <w:rPr>
                      <w:szCs w:val="21"/>
                    </w:rPr>
                  </w:pPr>
                </w:p>
              </w:tc>
              <w:tc>
                <w:tcPr>
                  <w:tcW w:w="1890" w:type="dxa"/>
                  <w:vAlign w:val="center"/>
                </w:tcPr>
                <w:p>
                  <w:pPr>
                    <w:pStyle w:val="28"/>
                    <w:adjustRightInd w:val="0"/>
                    <w:snapToGrid w:val="0"/>
                    <w:ind w:firstLine="0" w:firstLineChars="0"/>
                    <w:jc w:val="center"/>
                    <w:rPr>
                      <w:szCs w:val="21"/>
                    </w:rPr>
                  </w:pPr>
                  <w:r>
                    <w:rPr>
                      <w:rFonts w:hint="eastAsia"/>
                      <w:szCs w:val="21"/>
                    </w:rPr>
                    <w:t>钢筋</w:t>
                  </w:r>
                </w:p>
              </w:tc>
              <w:tc>
                <w:tcPr>
                  <w:tcW w:w="1627" w:type="dxa"/>
                  <w:vAlign w:val="center"/>
                </w:tcPr>
                <w:p>
                  <w:pPr>
                    <w:pStyle w:val="28"/>
                    <w:adjustRightInd w:val="0"/>
                    <w:snapToGrid w:val="0"/>
                    <w:ind w:firstLine="0" w:firstLineChars="0"/>
                    <w:jc w:val="center"/>
                    <w:rPr>
                      <w:szCs w:val="21"/>
                    </w:rPr>
                  </w:pPr>
                  <w:r>
                    <w:rPr>
                      <w:rFonts w:hint="eastAsia"/>
                      <w:szCs w:val="21"/>
                    </w:rPr>
                    <w:t>1T</w:t>
                  </w:r>
                </w:p>
              </w:tc>
              <w:tc>
                <w:tcPr>
                  <w:tcW w:w="3464" w:type="dxa"/>
                  <w:vAlign w:val="center"/>
                </w:tcPr>
                <w:p>
                  <w:pPr>
                    <w:jc w:val="center"/>
                  </w:pPr>
                  <w:r>
                    <w:rPr>
                      <w:rFonts w:hint="eastAsia"/>
                      <w:szCs w:val="21"/>
                    </w:rPr>
                    <w:t>外购</w:t>
                  </w:r>
                </w:p>
              </w:tc>
            </w:tr>
            <w:tr>
              <w:trPr>
                <w:trHeight w:val="227" w:hRule="atLeast"/>
              </w:trPr>
              <w:tc>
                <w:tcPr>
                  <w:tcW w:w="1833" w:type="dxa"/>
                  <w:vAlign w:val="center"/>
                </w:tcPr>
                <w:p>
                  <w:pPr>
                    <w:pStyle w:val="28"/>
                    <w:spacing w:line="240" w:lineRule="atLeast"/>
                    <w:ind w:firstLine="0" w:firstLineChars="0"/>
                    <w:jc w:val="center"/>
                    <w:rPr>
                      <w:szCs w:val="21"/>
                    </w:rPr>
                  </w:pPr>
                  <w:r>
                    <w:rPr>
                      <w:rFonts w:eastAsia="宋体"/>
                      <w:bCs/>
                      <w:szCs w:val="21"/>
                    </w:rPr>
                    <w:t>铝</w:t>
                  </w:r>
                  <w:r>
                    <w:rPr>
                      <w:rFonts w:hint="eastAsia" w:eastAsia="宋体"/>
                      <w:bCs/>
                      <w:szCs w:val="21"/>
                    </w:rPr>
                    <w:t>光管</w:t>
                  </w:r>
                  <w:r>
                    <w:rPr>
                      <w:rFonts w:hint="eastAsia"/>
                      <w:szCs w:val="21"/>
                    </w:rPr>
                    <w:t>（</w:t>
                  </w:r>
                  <w:r>
                    <w:rPr>
                      <w:szCs w:val="21"/>
                    </w:rPr>
                    <w:t>9360m</w:t>
                  </w:r>
                  <w:r>
                    <w:rPr>
                      <w:rFonts w:hint="eastAsia"/>
                      <w:szCs w:val="21"/>
                    </w:rPr>
                    <w:t>）</w:t>
                  </w:r>
                </w:p>
              </w:tc>
              <w:tc>
                <w:tcPr>
                  <w:tcW w:w="1890" w:type="dxa"/>
                  <w:vAlign w:val="center"/>
                </w:tcPr>
                <w:p>
                  <w:pPr>
                    <w:pStyle w:val="28"/>
                    <w:adjustRightInd w:val="0"/>
                    <w:snapToGrid w:val="0"/>
                    <w:ind w:firstLine="0" w:firstLineChars="0"/>
                    <w:jc w:val="center"/>
                    <w:rPr>
                      <w:szCs w:val="21"/>
                    </w:rPr>
                  </w:pPr>
                  <w:r>
                    <w:rPr>
                      <w:rFonts w:hint="eastAsia"/>
                      <w:szCs w:val="21"/>
                    </w:rPr>
                    <w:t>铝型材</w:t>
                  </w:r>
                </w:p>
              </w:tc>
              <w:tc>
                <w:tcPr>
                  <w:tcW w:w="1627" w:type="dxa"/>
                  <w:vAlign w:val="center"/>
                </w:tcPr>
                <w:p>
                  <w:pPr>
                    <w:pStyle w:val="28"/>
                    <w:adjustRightInd w:val="0"/>
                    <w:snapToGrid w:val="0"/>
                    <w:ind w:firstLine="0" w:firstLineChars="0"/>
                    <w:jc w:val="center"/>
                    <w:rPr>
                      <w:szCs w:val="21"/>
                    </w:rPr>
                  </w:pPr>
                  <w:r>
                    <w:rPr>
                      <w:rFonts w:hint="eastAsia"/>
                      <w:szCs w:val="21"/>
                    </w:rPr>
                    <w:t>430T</w:t>
                  </w:r>
                </w:p>
              </w:tc>
              <w:tc>
                <w:tcPr>
                  <w:tcW w:w="3464" w:type="dxa"/>
                  <w:vAlign w:val="center"/>
                </w:tcPr>
                <w:p>
                  <w:pPr>
                    <w:jc w:val="center"/>
                  </w:pPr>
                  <w:r>
                    <w:rPr>
                      <w:rFonts w:hint="eastAsia"/>
                      <w:szCs w:val="21"/>
                    </w:rPr>
                    <w:t>外购</w:t>
                  </w:r>
                </w:p>
              </w:tc>
            </w:tr>
            <w:tr>
              <w:trPr>
                <w:trHeight w:val="227" w:hRule="atLeast"/>
              </w:trPr>
              <w:tc>
                <w:tcPr>
                  <w:tcW w:w="1833" w:type="dxa"/>
                  <w:vMerge w:val="restart"/>
                  <w:vAlign w:val="center"/>
                </w:tcPr>
                <w:p>
                  <w:pPr>
                    <w:pStyle w:val="28"/>
                    <w:spacing w:line="240" w:lineRule="atLeast"/>
                    <w:ind w:firstLine="0" w:firstLineChars="0"/>
                    <w:jc w:val="center"/>
                    <w:rPr>
                      <w:rFonts w:eastAsia="宋体"/>
                      <w:bCs/>
                      <w:szCs w:val="21"/>
                    </w:rPr>
                  </w:pPr>
                  <w:r>
                    <w:rPr>
                      <w:rFonts w:hint="eastAsia" w:eastAsia="宋体"/>
                      <w:bCs/>
                      <w:szCs w:val="21"/>
                    </w:rPr>
                    <w:t>能源</w:t>
                  </w:r>
                </w:p>
              </w:tc>
              <w:tc>
                <w:tcPr>
                  <w:tcW w:w="1890" w:type="dxa"/>
                  <w:vAlign w:val="center"/>
                </w:tcPr>
                <w:p>
                  <w:pPr>
                    <w:pStyle w:val="28"/>
                    <w:adjustRightInd w:val="0"/>
                    <w:snapToGrid w:val="0"/>
                    <w:ind w:firstLine="0" w:firstLineChars="0"/>
                    <w:jc w:val="center"/>
                    <w:rPr>
                      <w:szCs w:val="21"/>
                    </w:rPr>
                  </w:pPr>
                  <w:r>
                    <w:rPr>
                      <w:szCs w:val="21"/>
                    </w:rPr>
                    <w:t>电</w:t>
                  </w:r>
                </w:p>
              </w:tc>
              <w:tc>
                <w:tcPr>
                  <w:tcW w:w="1627" w:type="dxa"/>
                  <w:vAlign w:val="center"/>
                </w:tcPr>
                <w:p>
                  <w:pPr>
                    <w:pStyle w:val="28"/>
                    <w:adjustRightInd w:val="0"/>
                    <w:snapToGrid w:val="0"/>
                    <w:ind w:firstLine="0" w:firstLineChars="0"/>
                    <w:jc w:val="center"/>
                    <w:rPr>
                      <w:szCs w:val="21"/>
                    </w:rPr>
                  </w:pPr>
                  <w:r>
                    <w:rPr>
                      <w:szCs w:val="21"/>
                    </w:rPr>
                    <w:t>8万kW•h</w:t>
                  </w:r>
                </w:p>
              </w:tc>
              <w:tc>
                <w:tcPr>
                  <w:tcW w:w="3464" w:type="dxa"/>
                  <w:vAlign w:val="top"/>
                </w:tcPr>
                <w:p>
                  <w:pPr>
                    <w:pStyle w:val="28"/>
                    <w:adjustRightInd w:val="0"/>
                    <w:snapToGrid w:val="0"/>
                    <w:ind w:firstLine="0" w:firstLineChars="0"/>
                    <w:jc w:val="center"/>
                    <w:rPr>
                      <w:szCs w:val="21"/>
                    </w:rPr>
                  </w:pPr>
                  <w:r>
                    <w:rPr>
                      <w:szCs w:val="21"/>
                    </w:rPr>
                    <w:t>当地电网</w:t>
                  </w:r>
                </w:p>
              </w:tc>
            </w:tr>
            <w:tr>
              <w:trPr>
                <w:trHeight w:val="227" w:hRule="atLeast"/>
              </w:trPr>
              <w:tc>
                <w:tcPr>
                  <w:tcW w:w="1833" w:type="dxa"/>
                  <w:vMerge w:val="continue"/>
                  <w:vAlign w:val="center"/>
                </w:tcPr>
                <w:p>
                  <w:pPr>
                    <w:pStyle w:val="28"/>
                    <w:spacing w:line="240" w:lineRule="atLeast"/>
                    <w:ind w:firstLine="0" w:firstLineChars="0"/>
                    <w:jc w:val="center"/>
                    <w:rPr>
                      <w:rFonts w:eastAsia="宋体"/>
                      <w:bCs/>
                      <w:szCs w:val="21"/>
                    </w:rPr>
                  </w:pPr>
                </w:p>
              </w:tc>
              <w:tc>
                <w:tcPr>
                  <w:tcW w:w="1890" w:type="dxa"/>
                  <w:vAlign w:val="center"/>
                </w:tcPr>
                <w:p>
                  <w:pPr>
                    <w:pStyle w:val="28"/>
                    <w:adjustRightInd w:val="0"/>
                    <w:snapToGrid w:val="0"/>
                    <w:ind w:firstLine="0" w:firstLineChars="0"/>
                    <w:jc w:val="center"/>
                    <w:rPr>
                      <w:szCs w:val="21"/>
                    </w:rPr>
                  </w:pPr>
                  <w:r>
                    <w:rPr>
                      <w:szCs w:val="21"/>
                    </w:rPr>
                    <w:t>水</w:t>
                  </w:r>
                </w:p>
              </w:tc>
              <w:tc>
                <w:tcPr>
                  <w:tcW w:w="1627" w:type="dxa"/>
                  <w:vAlign w:val="center"/>
                </w:tcPr>
                <w:p>
                  <w:pPr>
                    <w:pStyle w:val="28"/>
                    <w:adjustRightInd w:val="0"/>
                    <w:snapToGrid w:val="0"/>
                    <w:ind w:firstLine="0" w:firstLineChars="0"/>
                    <w:jc w:val="center"/>
                    <w:rPr>
                      <w:szCs w:val="21"/>
                    </w:rPr>
                  </w:pPr>
                  <w:r>
                    <w:rPr>
                      <w:szCs w:val="21"/>
                    </w:rPr>
                    <w:t>720m</w:t>
                  </w:r>
                  <w:r>
                    <w:rPr>
                      <w:szCs w:val="21"/>
                      <w:vertAlign w:val="superscript"/>
                    </w:rPr>
                    <w:t>3</w:t>
                  </w:r>
                  <w:r>
                    <w:rPr>
                      <w:szCs w:val="21"/>
                    </w:rPr>
                    <w:t>/a</w:t>
                  </w:r>
                </w:p>
              </w:tc>
              <w:tc>
                <w:tcPr>
                  <w:tcW w:w="3464" w:type="dxa"/>
                  <w:vAlign w:val="top"/>
                </w:tcPr>
                <w:p>
                  <w:pPr>
                    <w:pStyle w:val="28"/>
                    <w:adjustRightInd w:val="0"/>
                    <w:snapToGrid w:val="0"/>
                    <w:ind w:firstLine="0" w:firstLineChars="0"/>
                    <w:jc w:val="center"/>
                    <w:rPr>
                      <w:szCs w:val="21"/>
                    </w:rPr>
                  </w:pPr>
                  <w:r>
                    <w:rPr>
                      <w:szCs w:val="21"/>
                    </w:rPr>
                    <w:t>当地水网</w:t>
                  </w:r>
                </w:p>
              </w:tc>
            </w:tr>
          </w:tbl>
          <w:p>
            <w:pPr>
              <w:widowControl w:val="0"/>
              <w:rPr>
                <w:rFonts w:hAnsi="黑体" w:eastAsia="黑体"/>
                <w:sz w:val="24"/>
              </w:rPr>
            </w:pPr>
            <w:r>
              <w:rPr>
                <w:rFonts w:hint="eastAsia" w:hAnsi="黑体" w:eastAsia="黑体"/>
                <w:sz w:val="24"/>
              </w:rPr>
              <w:t xml:space="preserve">    备注：本项目使用的原料组合聚醚、异氰酸酯由供应商负责运输，期间可能发生的跑冒滴漏事件由原料供应商承担，因此本环评只对公司内产、储存过程可能发生的环境问题。组合聚醚和异氰酸酯储存量各为12t，原料存放在车间内固定区，原料库建围堰、地面做水泥硬化、防渗处理。</w:t>
            </w:r>
          </w:p>
          <w:p>
            <w:pPr>
              <w:widowControl w:val="0"/>
              <w:jc w:val="center"/>
              <w:rPr>
                <w:rFonts w:eastAsia="黑体"/>
                <w:sz w:val="24"/>
              </w:rPr>
            </w:pPr>
            <w:r>
              <w:rPr>
                <w:rFonts w:hAnsi="黑体" w:eastAsia="黑体"/>
                <w:sz w:val="24"/>
              </w:rPr>
              <w:t>表</w:t>
            </w:r>
            <w:r>
              <w:rPr>
                <w:rFonts w:eastAsia="黑体"/>
                <w:sz w:val="24"/>
              </w:rPr>
              <w:t xml:space="preserve">4    </w:t>
            </w:r>
            <w:r>
              <w:rPr>
                <w:rFonts w:hAnsi="黑体" w:eastAsia="黑体"/>
                <w:sz w:val="24"/>
              </w:rPr>
              <w:t>项目原辅材料理化性质</w:t>
            </w:r>
          </w:p>
          <w:tbl>
            <w:tblPr>
              <w:tblW w:w="88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
            <w:tblGrid>
              <w:gridCol w:w="695"/>
              <w:gridCol w:w="992"/>
              <w:gridCol w:w="7127"/>
            </w:tblGrid>
            <w:tr>
              <w:trPr>
                <w:trHeight w:val="20" w:hRule="atLeast"/>
              </w:trPr>
              <w:tc>
                <w:tcPr>
                  <w:tcW w:w="695" w:type="dxa"/>
                  <w:vAlign w:val="center"/>
                </w:tcPr>
                <w:p>
                  <w:pPr>
                    <w:adjustRightInd w:val="0"/>
                    <w:snapToGrid w:val="0"/>
                    <w:jc w:val="center"/>
                    <w:rPr>
                      <w:szCs w:val="21"/>
                    </w:rPr>
                  </w:pPr>
                  <w:r>
                    <w:rPr>
                      <w:szCs w:val="21"/>
                    </w:rPr>
                    <w:t>序号</w:t>
                  </w:r>
                </w:p>
              </w:tc>
              <w:tc>
                <w:tcPr>
                  <w:tcW w:w="992" w:type="dxa"/>
                  <w:vAlign w:val="center"/>
                </w:tcPr>
                <w:p>
                  <w:pPr>
                    <w:adjustRightInd w:val="0"/>
                    <w:snapToGrid w:val="0"/>
                    <w:jc w:val="center"/>
                    <w:rPr>
                      <w:szCs w:val="21"/>
                    </w:rPr>
                  </w:pPr>
                  <w:r>
                    <w:rPr>
                      <w:szCs w:val="21"/>
                    </w:rPr>
                    <w:t>名称</w:t>
                  </w:r>
                </w:p>
              </w:tc>
              <w:tc>
                <w:tcPr>
                  <w:tcW w:w="7127" w:type="dxa"/>
                  <w:vAlign w:val="center"/>
                </w:tcPr>
                <w:p>
                  <w:pPr>
                    <w:adjustRightInd w:val="0"/>
                    <w:snapToGrid w:val="0"/>
                    <w:jc w:val="center"/>
                    <w:rPr>
                      <w:szCs w:val="21"/>
                    </w:rPr>
                  </w:pPr>
                  <w:r>
                    <w:rPr>
                      <w:szCs w:val="21"/>
                    </w:rPr>
                    <w:t>理化性质</w:t>
                  </w:r>
                </w:p>
              </w:tc>
            </w:tr>
            <w:tr>
              <w:trPr>
                <w:trHeight w:val="20" w:hRule="atLeast"/>
              </w:trPr>
              <w:tc>
                <w:tcPr>
                  <w:tcW w:w="695" w:type="dxa"/>
                  <w:vAlign w:val="center"/>
                </w:tcPr>
                <w:p>
                  <w:pPr>
                    <w:adjustRightInd w:val="0"/>
                    <w:snapToGrid w:val="0"/>
                    <w:jc w:val="center"/>
                    <w:rPr>
                      <w:szCs w:val="21"/>
                    </w:rPr>
                  </w:pPr>
                  <w:r>
                    <w:rPr>
                      <w:szCs w:val="21"/>
                    </w:rPr>
                    <w:t>1</w:t>
                  </w:r>
                </w:p>
              </w:tc>
              <w:tc>
                <w:tcPr>
                  <w:tcW w:w="992" w:type="dxa"/>
                  <w:vAlign w:val="center"/>
                </w:tcPr>
                <w:p>
                  <w:pPr>
                    <w:adjustRightInd w:val="0"/>
                    <w:snapToGrid w:val="0"/>
                    <w:jc w:val="center"/>
                    <w:rPr>
                      <w:szCs w:val="21"/>
                    </w:rPr>
                  </w:pPr>
                  <w:r>
                    <w:rPr>
                      <w:szCs w:val="21"/>
                    </w:rPr>
                    <w:t>白料：组合聚醚</w:t>
                  </w:r>
                </w:p>
              </w:tc>
              <w:tc>
                <w:tcPr>
                  <w:tcW w:w="7127" w:type="dxa"/>
                  <w:vAlign w:val="center"/>
                </w:tcPr>
                <w:p>
                  <w:pPr>
                    <w:adjustRightInd w:val="0"/>
                    <w:snapToGrid w:val="0"/>
                    <w:rPr>
                      <w:szCs w:val="21"/>
                    </w:rPr>
                  </w:pPr>
                  <w:r>
                    <w:rPr>
                      <w:szCs w:val="21"/>
                    </w:rPr>
                    <w:t>组合聚醚是聚氨酯硬泡的主要原料之一。由聚醚单体、匀泡剂、交联剂、催化剂、发泡剂等多种组份组合而成，俗称白料，淡黄色液体，粘度（25℃）：90~130mPa；密度（25℃）：1.1~1.2g/cm</w:t>
                  </w:r>
                  <w:r>
                    <w:rPr>
                      <w:szCs w:val="21"/>
                      <w:vertAlign w:val="superscript"/>
                    </w:rPr>
                    <w:t>3</w:t>
                  </w:r>
                  <w:r>
                    <w:rPr>
                      <w:szCs w:val="21"/>
                    </w:rPr>
                    <w:t>；需用钢、铝、聚乙烯或聚丙烯制造的容器进行储运。贮存温度不应超过70，为防止吸湿和氧化，建议容器充氮气。不受可燃性液体贮存规则的限制，但应避免进入地下水或地表水，因其不易被生物降解。一般中性聚醚多元醇摄入口腔或与皮肤、眼晴、黏膜接触的毒性可忽略，故使用中不必有个人防护措施。</w:t>
                  </w:r>
                </w:p>
              </w:tc>
            </w:tr>
            <w:tr>
              <w:trPr>
                <w:trHeight w:val="69" w:hRule="atLeast"/>
              </w:trPr>
              <w:tc>
                <w:tcPr>
                  <w:tcW w:w="695" w:type="dxa"/>
                  <w:vAlign w:val="center"/>
                </w:tcPr>
                <w:p>
                  <w:pPr>
                    <w:adjustRightInd w:val="0"/>
                    <w:snapToGrid w:val="0"/>
                    <w:jc w:val="center"/>
                    <w:rPr>
                      <w:szCs w:val="21"/>
                    </w:rPr>
                  </w:pPr>
                  <w:r>
                    <w:rPr>
                      <w:szCs w:val="21"/>
                    </w:rPr>
                    <w:t>2</w:t>
                  </w:r>
                </w:p>
              </w:tc>
              <w:tc>
                <w:tcPr>
                  <w:tcW w:w="992" w:type="dxa"/>
                  <w:vAlign w:val="center"/>
                </w:tcPr>
                <w:p>
                  <w:pPr>
                    <w:pStyle w:val="28"/>
                    <w:ind w:firstLine="0" w:firstLineChars="0"/>
                    <w:jc w:val="center"/>
                    <w:rPr>
                      <w:szCs w:val="21"/>
                    </w:rPr>
                  </w:pPr>
                  <w:r>
                    <w:rPr>
                      <w:szCs w:val="21"/>
                    </w:rPr>
                    <w:t>黑料：异氰酸酯</w:t>
                  </w:r>
                </w:p>
              </w:tc>
              <w:tc>
                <w:tcPr>
                  <w:tcW w:w="7127" w:type="dxa"/>
                  <w:vAlign w:val="center"/>
                </w:tcPr>
                <w:p>
                  <w:pPr>
                    <w:pStyle w:val="47"/>
                    <w:rPr>
                      <w:rFonts w:ascii="Times New Roman" w:cs="Times New Roman"/>
                      <w:color w:val="auto"/>
                      <w:sz w:val="21"/>
                      <w:szCs w:val="21"/>
                    </w:rPr>
                  </w:pPr>
                  <w:r>
                    <w:rPr>
                      <w:rFonts w:ascii="Times New Roman" w:cs="Times New Roman"/>
                      <w:color w:val="auto"/>
                      <w:sz w:val="21"/>
                      <w:szCs w:val="21"/>
                    </w:rPr>
                    <w:t>黑料主要成分为MDI，含有一定量较高官能能度异氰酸酯与二苯基甲烷二异氰酸酯的混合物官能度约为2.6-2.7，室温下，为深棕色、有泥土味、霉味的液体。不易溶于水，溶于氯苯、邻二氯苯、甲苯等。能溶于丙醇、苯、煤油和硝基苯。密度（25</w:t>
                  </w:r>
                  <w:r>
                    <w:rPr>
                      <w:rFonts w:ascii="Times New Roman" w:hAnsi="宋体" w:cs="Times New Roman"/>
                      <w:color w:val="auto"/>
                      <w:sz w:val="21"/>
                      <w:szCs w:val="21"/>
                    </w:rPr>
                    <w:t>℃</w:t>
                  </w:r>
                  <w:r>
                    <w:rPr>
                      <w:rFonts w:ascii="Times New Roman" w:cs="Times New Roman"/>
                      <w:color w:val="auto"/>
                      <w:sz w:val="21"/>
                      <w:szCs w:val="21"/>
                    </w:rPr>
                    <w:t>g/cm</w:t>
                  </w:r>
                  <w:r>
                    <w:rPr>
                      <w:rFonts w:ascii="Times New Roman" w:cs="Times New Roman"/>
                      <w:color w:val="auto"/>
                      <w:sz w:val="21"/>
                      <w:szCs w:val="21"/>
                      <w:vertAlign w:val="superscript"/>
                    </w:rPr>
                    <w:t>3</w:t>
                  </w:r>
                  <w:r>
                    <w:rPr>
                      <w:rFonts w:ascii="Times New Roman" w:cs="Times New Roman"/>
                      <w:color w:val="auto"/>
                      <w:sz w:val="21"/>
                      <w:szCs w:val="21"/>
                    </w:rPr>
                    <w:t>）1.22~1.25，燃点218℃，熔点37℃，沸点&gt;300℃，闪点202.22℃（开杯），蒸气压（40℃）0.13pa,常温下挥发较低。约200℃时聚合并放出CO</w:t>
                  </w:r>
                  <w:r>
                    <w:rPr>
                      <w:rFonts w:ascii="Times New Roman" w:cs="Times New Roman"/>
                      <w:color w:val="auto"/>
                      <w:sz w:val="21"/>
                      <w:szCs w:val="21"/>
                      <w:vertAlign w:val="subscript"/>
                    </w:rPr>
                    <w:t>2</w:t>
                  </w:r>
                  <w:r>
                    <w:rPr>
                      <w:rFonts w:ascii="Times New Roman" w:cs="Times New Roman"/>
                      <w:color w:val="auto"/>
                      <w:sz w:val="21"/>
                      <w:szCs w:val="21"/>
                    </w:rPr>
                    <w:t>。毒理资料：LD509200mg/kg(大鼠经口）；LD501843mg/kg(小鼠经口）；LC50178PPM/6h 大鼠吸入。</w:t>
                  </w:r>
                </w:p>
              </w:tc>
            </w:tr>
            <w:tr>
              <w:trPr>
                <w:trHeight w:val="69" w:hRule="atLeast"/>
              </w:trPr>
              <w:tc>
                <w:tcPr>
                  <w:tcW w:w="695" w:type="dxa"/>
                  <w:vAlign w:val="center"/>
                </w:tcPr>
                <w:p>
                  <w:pPr>
                    <w:adjustRightInd w:val="0"/>
                    <w:snapToGrid w:val="0"/>
                    <w:jc w:val="center"/>
                    <w:rPr>
                      <w:szCs w:val="21"/>
                    </w:rPr>
                  </w:pPr>
                  <w:r>
                    <w:rPr>
                      <w:szCs w:val="21"/>
                    </w:rPr>
                    <w:t>3</w:t>
                  </w:r>
                </w:p>
              </w:tc>
              <w:tc>
                <w:tcPr>
                  <w:tcW w:w="992" w:type="dxa"/>
                  <w:vAlign w:val="center"/>
                </w:tcPr>
                <w:p>
                  <w:pPr>
                    <w:pStyle w:val="28"/>
                    <w:ind w:firstLine="0" w:firstLineChars="0"/>
                    <w:jc w:val="center"/>
                    <w:rPr>
                      <w:szCs w:val="21"/>
                    </w:rPr>
                  </w:pPr>
                  <w:r>
                    <w:rPr>
                      <w:szCs w:val="21"/>
                    </w:rPr>
                    <w:t>五氟丙烷</w:t>
                  </w:r>
                </w:p>
              </w:tc>
              <w:tc>
                <w:tcPr>
                  <w:tcW w:w="7127" w:type="dxa"/>
                  <w:vAlign w:val="center"/>
                </w:tcPr>
                <w:p>
                  <w:pPr>
                    <w:pStyle w:val="28"/>
                    <w:ind w:firstLine="0" w:firstLineChars="0"/>
                    <w:rPr>
                      <w:szCs w:val="21"/>
                    </w:rPr>
                  </w:pPr>
                  <w:r>
                    <w:rPr>
                      <w:szCs w:val="21"/>
                    </w:rPr>
                    <w:t>分子式CF</w:t>
                  </w:r>
                  <w:r>
                    <w:rPr>
                      <w:szCs w:val="21"/>
                      <w:vertAlign w:val="subscript"/>
                    </w:rPr>
                    <w:t>3</w:t>
                  </w:r>
                  <w:r>
                    <w:rPr>
                      <w:szCs w:val="21"/>
                    </w:rPr>
                    <w:t>-CH</w:t>
                  </w:r>
                  <w:r>
                    <w:rPr>
                      <w:szCs w:val="21"/>
                      <w:vertAlign w:val="subscript"/>
                    </w:rPr>
                    <w:t>2</w:t>
                  </w:r>
                  <w:r>
                    <w:rPr>
                      <w:szCs w:val="21"/>
                    </w:rPr>
                    <w:t>CHF</w:t>
                  </w:r>
                  <w:r>
                    <w:rPr>
                      <w:szCs w:val="21"/>
                      <w:vertAlign w:val="subscript"/>
                    </w:rPr>
                    <w:t>2</w:t>
                  </w:r>
                  <w:r>
                    <w:rPr>
                      <w:szCs w:val="21"/>
                    </w:rPr>
                    <w:t>，英文名为HC-245。一种无色透明易流动液体，具有挥发性，沸点15.3℃，相对密度1.32，在常温常压下稳定，无毒性，不易燃，与水不溶，可混溶于乙醇、乙醚、氯仿、油类、烃类等多数有机溶剂，破坏臭氧澘能值(ODP)为0，主要用于冰箱、板材聚氨酯绝热材料的发泡等。HFC-245且是用作不损害臭氧层的发泡剂，属于《产业结构调整指导目录》（2011年）（修正版）鼓励类轻工第24条：采用新型发泡剂替代氢氯氟烃-141b(HCFC-141b)的硬质聚氨酯泡沫的生产与应用的发泡剂。</w:t>
                  </w:r>
                </w:p>
              </w:tc>
            </w:tr>
          </w:tbl>
          <w:p>
            <w:pPr>
              <w:widowControl w:val="0"/>
              <w:spacing w:line="520" w:lineRule="exact"/>
              <w:ind w:firstLine="482" w:firstLineChars="200"/>
              <w:jc w:val="both"/>
              <w:rPr>
                <w:b/>
                <w:sz w:val="24"/>
              </w:rPr>
            </w:pPr>
            <w:r>
              <w:rPr>
                <w:b/>
                <w:sz w:val="24"/>
              </w:rPr>
              <w:t>5、项目主要生产设备</w:t>
            </w:r>
          </w:p>
          <w:p>
            <w:pPr>
              <w:widowControl w:val="0"/>
              <w:spacing w:line="520" w:lineRule="exact"/>
              <w:ind w:firstLine="480" w:firstLineChars="200"/>
              <w:rPr>
                <w:rFonts w:eastAsia="宋体"/>
                <w:sz w:val="24"/>
              </w:rPr>
            </w:pPr>
            <w:r>
              <w:rPr>
                <w:rFonts w:eastAsia="宋体"/>
                <w:sz w:val="24"/>
              </w:rPr>
              <w:t>项目主要生产设备见表5。</w:t>
            </w:r>
          </w:p>
          <w:p>
            <w:pPr>
              <w:widowControl w:val="0"/>
              <w:jc w:val="center"/>
              <w:rPr>
                <w:rFonts w:eastAsia="黑体"/>
                <w:sz w:val="24"/>
              </w:rPr>
            </w:pPr>
            <w:r>
              <w:rPr>
                <w:rFonts w:eastAsia="黑体"/>
                <w:sz w:val="24"/>
              </w:rPr>
              <w:t>表5                       主要设备设施一览表</w:t>
            </w:r>
          </w:p>
          <w:tbl>
            <w:tblPr>
              <w:tblW w:w="88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
            <w:tblGrid>
              <w:gridCol w:w="1268"/>
              <w:gridCol w:w="1796"/>
              <w:gridCol w:w="2117"/>
              <w:gridCol w:w="1817"/>
              <w:gridCol w:w="1816"/>
            </w:tblGrid>
            <w:tr>
              <w:tc>
                <w:tcPr>
                  <w:tcW w:w="1268" w:type="dxa"/>
                  <w:vAlign w:val="center"/>
                </w:tcPr>
                <w:p>
                  <w:pPr>
                    <w:widowControl w:val="0"/>
                    <w:spacing w:line="240" w:lineRule="atLeast"/>
                    <w:jc w:val="center"/>
                    <w:rPr>
                      <w:szCs w:val="21"/>
                    </w:rPr>
                  </w:pPr>
                  <w:r>
                    <w:rPr>
                      <w:szCs w:val="21"/>
                    </w:rPr>
                    <w:t>序号</w:t>
                  </w:r>
                </w:p>
              </w:tc>
              <w:tc>
                <w:tcPr>
                  <w:tcW w:w="1796" w:type="dxa"/>
                  <w:vAlign w:val="center"/>
                </w:tcPr>
                <w:p>
                  <w:pPr>
                    <w:widowControl w:val="0"/>
                    <w:spacing w:line="240" w:lineRule="atLeast"/>
                    <w:jc w:val="center"/>
                    <w:rPr>
                      <w:szCs w:val="21"/>
                    </w:rPr>
                  </w:pPr>
                  <w:r>
                    <w:rPr>
                      <w:szCs w:val="21"/>
                    </w:rPr>
                    <w:t>名称</w:t>
                  </w:r>
                </w:p>
              </w:tc>
              <w:tc>
                <w:tcPr>
                  <w:tcW w:w="2117" w:type="dxa"/>
                  <w:vAlign w:val="center"/>
                </w:tcPr>
                <w:p>
                  <w:pPr>
                    <w:widowControl w:val="0"/>
                    <w:spacing w:line="240" w:lineRule="atLeast"/>
                    <w:jc w:val="center"/>
                    <w:rPr>
                      <w:szCs w:val="21"/>
                    </w:rPr>
                  </w:pPr>
                  <w:r>
                    <w:rPr>
                      <w:szCs w:val="21"/>
                    </w:rPr>
                    <w:t>型号</w:t>
                  </w:r>
                </w:p>
              </w:tc>
              <w:tc>
                <w:tcPr>
                  <w:tcW w:w="1817" w:type="dxa"/>
                  <w:vAlign w:val="center"/>
                </w:tcPr>
                <w:p>
                  <w:pPr>
                    <w:widowControl w:val="0"/>
                    <w:spacing w:line="240" w:lineRule="atLeast"/>
                    <w:jc w:val="center"/>
                    <w:rPr>
                      <w:szCs w:val="21"/>
                    </w:rPr>
                  </w:pPr>
                  <w:r>
                    <w:rPr>
                      <w:szCs w:val="21"/>
                    </w:rPr>
                    <w:t>数量（台）</w:t>
                  </w:r>
                </w:p>
              </w:tc>
              <w:tc>
                <w:tcPr>
                  <w:tcW w:w="1816" w:type="dxa"/>
                  <w:vAlign w:val="top"/>
                </w:tcPr>
                <w:p>
                  <w:pPr>
                    <w:widowControl w:val="0"/>
                    <w:spacing w:line="240" w:lineRule="atLeast"/>
                    <w:jc w:val="center"/>
                    <w:rPr>
                      <w:szCs w:val="21"/>
                    </w:rPr>
                  </w:pPr>
                  <w:r>
                    <w:rPr>
                      <w:rFonts w:hint="eastAsia"/>
                      <w:szCs w:val="21"/>
                    </w:rPr>
                    <w:t>备注</w:t>
                  </w:r>
                </w:p>
              </w:tc>
            </w:tr>
            <w:tr>
              <w:tc>
                <w:tcPr>
                  <w:tcW w:w="1268" w:type="dxa"/>
                  <w:vAlign w:val="center"/>
                </w:tcPr>
                <w:p>
                  <w:pPr>
                    <w:pStyle w:val="28"/>
                    <w:ind w:firstLine="0" w:firstLineChars="0"/>
                    <w:jc w:val="center"/>
                    <w:rPr>
                      <w:szCs w:val="21"/>
                    </w:rPr>
                  </w:pPr>
                  <w:r>
                    <w:rPr>
                      <w:szCs w:val="21"/>
                    </w:rPr>
                    <w:t>1</w:t>
                  </w:r>
                </w:p>
              </w:tc>
              <w:tc>
                <w:tcPr>
                  <w:tcW w:w="1796" w:type="dxa"/>
                  <w:vAlign w:val="center"/>
                </w:tcPr>
                <w:p>
                  <w:pPr>
                    <w:pStyle w:val="28"/>
                    <w:spacing w:line="240" w:lineRule="atLeast"/>
                    <w:ind w:firstLine="0" w:firstLineChars="0"/>
                    <w:jc w:val="center"/>
                    <w:rPr>
                      <w:szCs w:val="21"/>
                    </w:rPr>
                  </w:pPr>
                  <w:r>
                    <w:rPr>
                      <w:szCs w:val="21"/>
                    </w:rPr>
                    <w:t>成型机</w:t>
                  </w:r>
                </w:p>
              </w:tc>
              <w:tc>
                <w:tcPr>
                  <w:tcW w:w="2117" w:type="dxa"/>
                  <w:vAlign w:val="center"/>
                </w:tcPr>
                <w:p>
                  <w:pPr>
                    <w:pStyle w:val="28"/>
                    <w:ind w:firstLine="0" w:firstLineChars="0"/>
                    <w:jc w:val="center"/>
                    <w:rPr>
                      <w:szCs w:val="21"/>
                    </w:rPr>
                  </w:pPr>
                  <w:r>
                    <w:rPr>
                      <w:rFonts w:hint="eastAsia"/>
                      <w:szCs w:val="21"/>
                    </w:rPr>
                    <w:t>C1660F0F</w:t>
                  </w:r>
                </w:p>
              </w:tc>
              <w:tc>
                <w:tcPr>
                  <w:tcW w:w="1817" w:type="dxa"/>
                  <w:vAlign w:val="top"/>
                </w:tcPr>
                <w:p>
                  <w:pPr>
                    <w:pStyle w:val="28"/>
                    <w:spacing w:line="240" w:lineRule="atLeast"/>
                    <w:ind w:firstLine="0" w:firstLineChars="0"/>
                    <w:jc w:val="center"/>
                    <w:rPr>
                      <w:szCs w:val="21"/>
                    </w:rPr>
                  </w:pPr>
                  <w:r>
                    <w:rPr>
                      <w:szCs w:val="21"/>
                    </w:rPr>
                    <w:t>2</w:t>
                  </w:r>
                </w:p>
              </w:tc>
              <w:tc>
                <w:tcPr>
                  <w:tcW w:w="1816" w:type="dxa"/>
                  <w:vAlign w:val="top"/>
                </w:tcPr>
                <w:p>
                  <w:pPr>
                    <w:pStyle w:val="28"/>
                    <w:spacing w:line="240" w:lineRule="atLeast"/>
                    <w:ind w:firstLine="0" w:firstLineChars="0"/>
                    <w:jc w:val="center"/>
                    <w:rPr>
                      <w:szCs w:val="21"/>
                    </w:rPr>
                  </w:pPr>
                  <w:r>
                    <w:rPr>
                      <w:rFonts w:hint="eastAsia"/>
                      <w:szCs w:val="21"/>
                    </w:rPr>
                    <w:t>下料车间东</w:t>
                  </w:r>
                </w:p>
              </w:tc>
            </w:tr>
            <w:tr>
              <w:tc>
                <w:tcPr>
                  <w:tcW w:w="1268" w:type="dxa"/>
                  <w:vAlign w:val="center"/>
                </w:tcPr>
                <w:p>
                  <w:pPr>
                    <w:pStyle w:val="28"/>
                    <w:ind w:firstLine="0" w:firstLineChars="0"/>
                    <w:jc w:val="center"/>
                    <w:rPr>
                      <w:szCs w:val="21"/>
                    </w:rPr>
                  </w:pPr>
                  <w:r>
                    <w:rPr>
                      <w:szCs w:val="21"/>
                    </w:rPr>
                    <w:t>2</w:t>
                  </w:r>
                </w:p>
              </w:tc>
              <w:tc>
                <w:tcPr>
                  <w:tcW w:w="1796" w:type="dxa"/>
                  <w:vAlign w:val="center"/>
                </w:tcPr>
                <w:p>
                  <w:pPr>
                    <w:pStyle w:val="28"/>
                    <w:spacing w:line="240" w:lineRule="atLeast"/>
                    <w:ind w:firstLine="0" w:firstLineChars="0"/>
                    <w:jc w:val="center"/>
                    <w:rPr>
                      <w:szCs w:val="21"/>
                    </w:rPr>
                  </w:pPr>
                  <w:r>
                    <w:rPr>
                      <w:szCs w:val="21"/>
                    </w:rPr>
                    <w:t>剪板机</w:t>
                  </w:r>
                </w:p>
              </w:tc>
              <w:tc>
                <w:tcPr>
                  <w:tcW w:w="2117" w:type="dxa"/>
                  <w:vAlign w:val="center"/>
                </w:tcPr>
                <w:p>
                  <w:pPr>
                    <w:pStyle w:val="28"/>
                    <w:ind w:firstLine="0" w:firstLineChars="0"/>
                    <w:jc w:val="center"/>
                    <w:rPr>
                      <w:szCs w:val="21"/>
                    </w:rPr>
                  </w:pPr>
                  <w:r>
                    <w:rPr>
                      <w:rFonts w:hint="eastAsia"/>
                      <w:szCs w:val="21"/>
                    </w:rPr>
                    <w:t>SNC-21</w:t>
                  </w:r>
                </w:p>
              </w:tc>
              <w:tc>
                <w:tcPr>
                  <w:tcW w:w="1817" w:type="dxa"/>
                  <w:vAlign w:val="top"/>
                </w:tcPr>
                <w:p>
                  <w:pPr>
                    <w:pStyle w:val="28"/>
                    <w:spacing w:line="240" w:lineRule="atLeast"/>
                    <w:ind w:firstLine="0" w:firstLineChars="0"/>
                    <w:jc w:val="center"/>
                    <w:rPr>
                      <w:szCs w:val="21"/>
                    </w:rPr>
                  </w:pPr>
                  <w:r>
                    <w:rPr>
                      <w:szCs w:val="21"/>
                    </w:rPr>
                    <w:t>1</w:t>
                  </w:r>
                </w:p>
              </w:tc>
              <w:tc>
                <w:tcPr>
                  <w:tcW w:w="1816" w:type="dxa"/>
                  <w:vAlign w:val="top"/>
                </w:tcPr>
                <w:p>
                  <w:pPr>
                    <w:pStyle w:val="28"/>
                    <w:spacing w:line="240" w:lineRule="atLeast"/>
                    <w:ind w:firstLine="0" w:firstLineChars="0"/>
                    <w:jc w:val="center"/>
                    <w:rPr>
                      <w:szCs w:val="21"/>
                    </w:rPr>
                  </w:pPr>
                  <w:r>
                    <w:rPr>
                      <w:rFonts w:hint="eastAsia"/>
                      <w:szCs w:val="21"/>
                    </w:rPr>
                    <w:t>下料车间西</w:t>
                  </w:r>
                </w:p>
              </w:tc>
            </w:tr>
            <w:tr>
              <w:tc>
                <w:tcPr>
                  <w:tcW w:w="1268" w:type="dxa"/>
                  <w:vAlign w:val="center"/>
                </w:tcPr>
                <w:p>
                  <w:pPr>
                    <w:pStyle w:val="28"/>
                    <w:ind w:firstLine="0" w:firstLineChars="0"/>
                    <w:jc w:val="center"/>
                    <w:rPr>
                      <w:szCs w:val="21"/>
                    </w:rPr>
                  </w:pPr>
                  <w:r>
                    <w:rPr>
                      <w:szCs w:val="21"/>
                    </w:rPr>
                    <w:t>3</w:t>
                  </w:r>
                </w:p>
              </w:tc>
              <w:tc>
                <w:tcPr>
                  <w:tcW w:w="1796" w:type="dxa"/>
                  <w:vAlign w:val="center"/>
                </w:tcPr>
                <w:p>
                  <w:pPr>
                    <w:pStyle w:val="28"/>
                    <w:spacing w:line="240" w:lineRule="atLeast"/>
                    <w:ind w:firstLine="0" w:firstLineChars="0"/>
                    <w:jc w:val="center"/>
                    <w:rPr>
                      <w:szCs w:val="21"/>
                    </w:rPr>
                  </w:pPr>
                  <w:r>
                    <w:rPr>
                      <w:szCs w:val="21"/>
                    </w:rPr>
                    <w:t>折弯机</w:t>
                  </w:r>
                </w:p>
              </w:tc>
              <w:tc>
                <w:tcPr>
                  <w:tcW w:w="2117" w:type="dxa"/>
                  <w:vAlign w:val="center"/>
                </w:tcPr>
                <w:p>
                  <w:pPr>
                    <w:pStyle w:val="28"/>
                    <w:ind w:firstLine="0" w:firstLineChars="0"/>
                    <w:jc w:val="center"/>
                    <w:rPr>
                      <w:szCs w:val="21"/>
                    </w:rPr>
                  </w:pPr>
                  <w:r>
                    <w:rPr>
                      <w:rFonts w:hint="eastAsia"/>
                      <w:szCs w:val="21"/>
                    </w:rPr>
                    <w:t>MD11-1</w:t>
                  </w:r>
                </w:p>
              </w:tc>
              <w:tc>
                <w:tcPr>
                  <w:tcW w:w="1817" w:type="dxa"/>
                  <w:vAlign w:val="top"/>
                </w:tcPr>
                <w:p>
                  <w:pPr>
                    <w:pStyle w:val="28"/>
                    <w:spacing w:line="240" w:lineRule="atLeast"/>
                    <w:ind w:firstLine="0" w:firstLineChars="0"/>
                    <w:jc w:val="center"/>
                    <w:rPr>
                      <w:szCs w:val="21"/>
                    </w:rPr>
                  </w:pPr>
                  <w:r>
                    <w:rPr>
                      <w:szCs w:val="21"/>
                    </w:rPr>
                    <w:t>1</w:t>
                  </w:r>
                </w:p>
              </w:tc>
              <w:tc>
                <w:tcPr>
                  <w:tcW w:w="1816" w:type="dxa"/>
                  <w:vAlign w:val="top"/>
                </w:tcPr>
                <w:p>
                  <w:pPr>
                    <w:pStyle w:val="28"/>
                    <w:spacing w:line="240" w:lineRule="atLeast"/>
                    <w:ind w:firstLine="0" w:firstLineChars="0"/>
                    <w:jc w:val="center"/>
                    <w:rPr>
                      <w:szCs w:val="21"/>
                    </w:rPr>
                  </w:pPr>
                  <w:r>
                    <w:rPr>
                      <w:rFonts w:hint="eastAsia"/>
                      <w:szCs w:val="21"/>
                    </w:rPr>
                    <w:t>下料车间西</w:t>
                  </w:r>
                </w:p>
              </w:tc>
            </w:tr>
            <w:tr>
              <w:tc>
                <w:tcPr>
                  <w:tcW w:w="1268" w:type="dxa"/>
                  <w:vAlign w:val="center"/>
                </w:tcPr>
                <w:p>
                  <w:pPr>
                    <w:pStyle w:val="28"/>
                    <w:ind w:firstLine="0" w:firstLineChars="0"/>
                    <w:jc w:val="center"/>
                    <w:rPr>
                      <w:szCs w:val="21"/>
                    </w:rPr>
                  </w:pPr>
                  <w:r>
                    <w:rPr>
                      <w:szCs w:val="21"/>
                    </w:rPr>
                    <w:t>4</w:t>
                  </w:r>
                </w:p>
              </w:tc>
              <w:tc>
                <w:tcPr>
                  <w:tcW w:w="1796" w:type="dxa"/>
                  <w:vAlign w:val="center"/>
                </w:tcPr>
                <w:p>
                  <w:pPr>
                    <w:pStyle w:val="28"/>
                    <w:spacing w:line="240" w:lineRule="atLeast"/>
                    <w:ind w:firstLine="0" w:firstLineChars="0"/>
                    <w:jc w:val="center"/>
                    <w:rPr>
                      <w:szCs w:val="21"/>
                    </w:rPr>
                  </w:pPr>
                  <w:r>
                    <w:rPr>
                      <w:szCs w:val="21"/>
                    </w:rPr>
                    <w:t>冲床</w:t>
                  </w:r>
                </w:p>
              </w:tc>
              <w:tc>
                <w:tcPr>
                  <w:tcW w:w="2117" w:type="dxa"/>
                  <w:vAlign w:val="center"/>
                </w:tcPr>
                <w:p>
                  <w:pPr>
                    <w:pStyle w:val="28"/>
                    <w:ind w:firstLine="0" w:firstLineChars="0"/>
                    <w:jc w:val="center"/>
                    <w:rPr>
                      <w:szCs w:val="21"/>
                    </w:rPr>
                  </w:pPr>
                  <w:r>
                    <w:rPr>
                      <w:rFonts w:hint="eastAsia"/>
                      <w:szCs w:val="21"/>
                    </w:rPr>
                    <w:t>J23-10b</w:t>
                  </w:r>
                </w:p>
              </w:tc>
              <w:tc>
                <w:tcPr>
                  <w:tcW w:w="1817" w:type="dxa"/>
                  <w:vAlign w:val="top"/>
                </w:tcPr>
                <w:p>
                  <w:pPr>
                    <w:pStyle w:val="28"/>
                    <w:spacing w:line="240" w:lineRule="atLeast"/>
                    <w:ind w:firstLine="0" w:firstLineChars="0"/>
                    <w:jc w:val="center"/>
                    <w:rPr>
                      <w:szCs w:val="21"/>
                    </w:rPr>
                  </w:pPr>
                  <w:r>
                    <w:rPr>
                      <w:szCs w:val="21"/>
                    </w:rPr>
                    <w:t>1</w:t>
                  </w:r>
                </w:p>
              </w:tc>
              <w:tc>
                <w:tcPr>
                  <w:tcW w:w="1816" w:type="dxa"/>
                  <w:vAlign w:val="top"/>
                </w:tcPr>
                <w:p>
                  <w:pPr>
                    <w:pStyle w:val="28"/>
                    <w:spacing w:line="240" w:lineRule="atLeast"/>
                    <w:ind w:firstLine="0" w:firstLineChars="0"/>
                    <w:jc w:val="center"/>
                    <w:rPr>
                      <w:szCs w:val="21"/>
                    </w:rPr>
                  </w:pPr>
                  <w:r>
                    <w:rPr>
                      <w:rFonts w:hint="eastAsia"/>
                      <w:szCs w:val="21"/>
                    </w:rPr>
                    <w:t>下了车间西南</w:t>
                  </w:r>
                </w:p>
              </w:tc>
            </w:tr>
            <w:tr>
              <w:tc>
                <w:tcPr>
                  <w:tcW w:w="1268" w:type="dxa"/>
                  <w:vAlign w:val="center"/>
                </w:tcPr>
                <w:p>
                  <w:pPr>
                    <w:pStyle w:val="28"/>
                    <w:ind w:firstLine="0" w:firstLineChars="0"/>
                    <w:jc w:val="center"/>
                    <w:rPr>
                      <w:szCs w:val="21"/>
                    </w:rPr>
                  </w:pPr>
                  <w:r>
                    <w:rPr>
                      <w:szCs w:val="21"/>
                    </w:rPr>
                    <w:t>5</w:t>
                  </w:r>
                </w:p>
              </w:tc>
              <w:tc>
                <w:tcPr>
                  <w:tcW w:w="1796" w:type="dxa"/>
                  <w:vAlign w:val="center"/>
                </w:tcPr>
                <w:p>
                  <w:pPr>
                    <w:pStyle w:val="28"/>
                    <w:spacing w:line="240" w:lineRule="atLeast"/>
                    <w:ind w:firstLine="0" w:firstLineChars="0"/>
                    <w:jc w:val="center"/>
                    <w:rPr>
                      <w:szCs w:val="21"/>
                    </w:rPr>
                  </w:pPr>
                  <w:r>
                    <w:rPr>
                      <w:szCs w:val="21"/>
                    </w:rPr>
                    <w:t>发泡机</w:t>
                  </w:r>
                </w:p>
              </w:tc>
              <w:tc>
                <w:tcPr>
                  <w:tcW w:w="2117" w:type="dxa"/>
                  <w:vAlign w:val="center"/>
                </w:tcPr>
                <w:p>
                  <w:pPr>
                    <w:pStyle w:val="28"/>
                    <w:ind w:firstLine="0" w:firstLineChars="0"/>
                    <w:jc w:val="center"/>
                    <w:rPr>
                      <w:szCs w:val="21"/>
                    </w:rPr>
                  </w:pPr>
                  <w:r>
                    <w:rPr>
                      <w:rFonts w:hint="eastAsia"/>
                      <w:szCs w:val="21"/>
                    </w:rPr>
                    <w:t>HPUC-100C</w:t>
                  </w:r>
                </w:p>
              </w:tc>
              <w:tc>
                <w:tcPr>
                  <w:tcW w:w="1817" w:type="dxa"/>
                  <w:vAlign w:val="top"/>
                </w:tcPr>
                <w:p>
                  <w:pPr>
                    <w:pStyle w:val="28"/>
                    <w:spacing w:line="240" w:lineRule="atLeast"/>
                    <w:ind w:firstLine="0" w:firstLineChars="0"/>
                    <w:jc w:val="center"/>
                    <w:rPr>
                      <w:szCs w:val="21"/>
                    </w:rPr>
                  </w:pPr>
                  <w:r>
                    <w:rPr>
                      <w:szCs w:val="21"/>
                    </w:rPr>
                    <w:t>3</w:t>
                  </w:r>
                </w:p>
              </w:tc>
              <w:tc>
                <w:tcPr>
                  <w:tcW w:w="1816" w:type="dxa"/>
                  <w:vAlign w:val="top"/>
                </w:tcPr>
                <w:p>
                  <w:pPr>
                    <w:pStyle w:val="28"/>
                    <w:spacing w:line="240" w:lineRule="atLeast"/>
                    <w:ind w:firstLine="0" w:firstLineChars="0"/>
                    <w:jc w:val="center"/>
                    <w:rPr>
                      <w:szCs w:val="21"/>
                    </w:rPr>
                  </w:pPr>
                  <w:r>
                    <w:rPr>
                      <w:rFonts w:hint="eastAsia"/>
                      <w:szCs w:val="21"/>
                    </w:rPr>
                    <w:t>发泡车间模具北</w:t>
                  </w:r>
                </w:p>
              </w:tc>
            </w:tr>
            <w:tr>
              <w:tc>
                <w:tcPr>
                  <w:tcW w:w="1268" w:type="dxa"/>
                  <w:vAlign w:val="center"/>
                </w:tcPr>
                <w:p>
                  <w:pPr>
                    <w:pStyle w:val="9"/>
                    <w:jc w:val="center"/>
                    <w:rPr>
                      <w:rFonts w:ascii="Times New Roman" w:hAnsi="Times New Roman" w:cs="Times New Roman"/>
                      <w:sz w:val="21"/>
                      <w:szCs w:val="21"/>
                    </w:rPr>
                  </w:pPr>
                  <w:r>
                    <w:rPr>
                      <w:rFonts w:ascii="Times New Roman" w:hAnsi="Times New Roman" w:cs="Times New Roman"/>
                      <w:sz w:val="21"/>
                      <w:szCs w:val="21"/>
                    </w:rPr>
                    <w:t>6</w:t>
                  </w:r>
                </w:p>
              </w:tc>
              <w:tc>
                <w:tcPr>
                  <w:tcW w:w="1796" w:type="dxa"/>
                  <w:vAlign w:val="center"/>
                </w:tcPr>
                <w:p>
                  <w:pPr>
                    <w:pStyle w:val="28"/>
                    <w:spacing w:line="240" w:lineRule="atLeast"/>
                    <w:ind w:firstLine="0" w:firstLineChars="0"/>
                    <w:jc w:val="center"/>
                    <w:rPr>
                      <w:szCs w:val="21"/>
                    </w:rPr>
                  </w:pPr>
                  <w:r>
                    <w:rPr>
                      <w:szCs w:val="21"/>
                    </w:rPr>
                    <w:t>模具</w:t>
                  </w:r>
                </w:p>
              </w:tc>
              <w:tc>
                <w:tcPr>
                  <w:tcW w:w="2117" w:type="dxa"/>
                  <w:vAlign w:val="center"/>
                </w:tcPr>
                <w:p>
                  <w:pPr>
                    <w:pStyle w:val="28"/>
                    <w:ind w:firstLine="0" w:firstLineChars="0"/>
                    <w:jc w:val="center"/>
                    <w:rPr>
                      <w:szCs w:val="21"/>
                    </w:rPr>
                  </w:pPr>
                  <w:r>
                    <w:rPr>
                      <w:rFonts w:hint="eastAsia"/>
                      <w:szCs w:val="21"/>
                    </w:rPr>
                    <w:t>TS01-TS12</w:t>
                  </w:r>
                </w:p>
              </w:tc>
              <w:tc>
                <w:tcPr>
                  <w:tcW w:w="1817" w:type="dxa"/>
                  <w:vAlign w:val="top"/>
                </w:tcPr>
                <w:p>
                  <w:pPr>
                    <w:pStyle w:val="28"/>
                    <w:spacing w:line="240" w:lineRule="atLeast"/>
                    <w:ind w:firstLine="0" w:firstLineChars="0"/>
                    <w:jc w:val="center"/>
                    <w:rPr>
                      <w:szCs w:val="21"/>
                    </w:rPr>
                  </w:pPr>
                  <w:r>
                    <w:rPr>
                      <w:szCs w:val="21"/>
                    </w:rPr>
                    <w:t>12</w:t>
                  </w:r>
                </w:p>
              </w:tc>
              <w:tc>
                <w:tcPr>
                  <w:tcW w:w="1816" w:type="dxa"/>
                  <w:vAlign w:val="top"/>
                </w:tcPr>
                <w:p>
                  <w:pPr>
                    <w:pStyle w:val="28"/>
                    <w:spacing w:line="240" w:lineRule="atLeast"/>
                    <w:ind w:firstLine="0" w:firstLineChars="0"/>
                    <w:jc w:val="center"/>
                    <w:rPr>
                      <w:szCs w:val="21"/>
                    </w:rPr>
                  </w:pPr>
                  <w:r>
                    <w:rPr>
                      <w:rFonts w:hint="eastAsia"/>
                      <w:szCs w:val="21"/>
                    </w:rPr>
                    <w:t>发泡车间南</w:t>
                  </w:r>
                </w:p>
              </w:tc>
            </w:tr>
            <w:tr>
              <w:tc>
                <w:tcPr>
                  <w:tcW w:w="1268" w:type="dxa"/>
                  <w:vAlign w:val="center"/>
                </w:tcPr>
                <w:p>
                  <w:pPr>
                    <w:pStyle w:val="9"/>
                    <w:jc w:val="center"/>
                    <w:rPr>
                      <w:rFonts w:ascii="Times New Roman" w:hAnsi="Times New Roman" w:cs="Times New Roman"/>
                      <w:sz w:val="21"/>
                      <w:szCs w:val="21"/>
                    </w:rPr>
                  </w:pPr>
                  <w:r>
                    <w:rPr>
                      <w:rFonts w:ascii="Times New Roman" w:hAnsi="Times New Roman" w:cs="Times New Roman"/>
                      <w:sz w:val="21"/>
                      <w:szCs w:val="21"/>
                    </w:rPr>
                    <w:t>7</w:t>
                  </w:r>
                </w:p>
              </w:tc>
              <w:tc>
                <w:tcPr>
                  <w:tcW w:w="1796" w:type="dxa"/>
                  <w:vAlign w:val="center"/>
                </w:tcPr>
                <w:p>
                  <w:pPr>
                    <w:pStyle w:val="28"/>
                    <w:spacing w:line="240" w:lineRule="atLeast"/>
                    <w:ind w:firstLine="0" w:firstLineChars="0"/>
                    <w:jc w:val="center"/>
                    <w:rPr>
                      <w:szCs w:val="21"/>
                    </w:rPr>
                  </w:pPr>
                  <w:r>
                    <w:rPr>
                      <w:szCs w:val="21"/>
                    </w:rPr>
                    <w:t>钻床</w:t>
                  </w:r>
                </w:p>
              </w:tc>
              <w:tc>
                <w:tcPr>
                  <w:tcW w:w="2117" w:type="dxa"/>
                  <w:vAlign w:val="center"/>
                </w:tcPr>
                <w:p>
                  <w:pPr>
                    <w:pStyle w:val="28"/>
                    <w:spacing w:line="240" w:lineRule="atLeast"/>
                    <w:ind w:firstLine="0" w:firstLineChars="0"/>
                    <w:jc w:val="center"/>
                    <w:rPr>
                      <w:szCs w:val="21"/>
                    </w:rPr>
                  </w:pPr>
                  <w:r>
                    <w:rPr>
                      <w:szCs w:val="21"/>
                    </w:rPr>
                    <w:t>AQ4116S</w:t>
                  </w:r>
                </w:p>
              </w:tc>
              <w:tc>
                <w:tcPr>
                  <w:tcW w:w="1817" w:type="dxa"/>
                  <w:vAlign w:val="top"/>
                </w:tcPr>
                <w:p>
                  <w:pPr>
                    <w:pStyle w:val="28"/>
                    <w:spacing w:line="240" w:lineRule="atLeast"/>
                    <w:ind w:firstLine="0" w:firstLineChars="0"/>
                    <w:jc w:val="center"/>
                    <w:rPr>
                      <w:szCs w:val="21"/>
                    </w:rPr>
                  </w:pPr>
                  <w:r>
                    <w:rPr>
                      <w:szCs w:val="21"/>
                    </w:rPr>
                    <w:t>1</w:t>
                  </w:r>
                </w:p>
              </w:tc>
              <w:tc>
                <w:tcPr>
                  <w:tcW w:w="1816" w:type="dxa"/>
                  <w:vAlign w:val="top"/>
                </w:tcPr>
                <w:p>
                  <w:pPr>
                    <w:pStyle w:val="28"/>
                    <w:spacing w:line="240" w:lineRule="atLeast"/>
                    <w:ind w:firstLine="0" w:firstLineChars="0"/>
                    <w:jc w:val="center"/>
                    <w:rPr>
                      <w:szCs w:val="21"/>
                    </w:rPr>
                  </w:pPr>
                  <w:r>
                    <w:rPr>
                      <w:rFonts w:hint="eastAsia"/>
                      <w:szCs w:val="21"/>
                    </w:rPr>
                    <w:t>排管车间南</w:t>
                  </w:r>
                </w:p>
              </w:tc>
            </w:tr>
            <w:tr>
              <w:tc>
                <w:tcPr>
                  <w:tcW w:w="1268" w:type="dxa"/>
                  <w:vAlign w:val="center"/>
                </w:tcPr>
                <w:p>
                  <w:pPr>
                    <w:pStyle w:val="28"/>
                    <w:ind w:firstLine="0" w:firstLineChars="0"/>
                    <w:jc w:val="center"/>
                    <w:rPr>
                      <w:szCs w:val="21"/>
                    </w:rPr>
                  </w:pPr>
                  <w:r>
                    <w:rPr>
                      <w:szCs w:val="21"/>
                    </w:rPr>
                    <w:t>8</w:t>
                  </w:r>
                </w:p>
              </w:tc>
              <w:tc>
                <w:tcPr>
                  <w:tcW w:w="1796" w:type="dxa"/>
                  <w:vAlign w:val="center"/>
                </w:tcPr>
                <w:p>
                  <w:pPr>
                    <w:pStyle w:val="28"/>
                    <w:spacing w:line="240" w:lineRule="atLeast"/>
                    <w:ind w:firstLine="0" w:firstLineChars="0"/>
                    <w:jc w:val="center"/>
                    <w:rPr>
                      <w:szCs w:val="21"/>
                    </w:rPr>
                  </w:pPr>
                  <w:r>
                    <w:rPr>
                      <w:szCs w:val="21"/>
                    </w:rPr>
                    <w:t>切管套丝机</w:t>
                  </w:r>
                </w:p>
              </w:tc>
              <w:tc>
                <w:tcPr>
                  <w:tcW w:w="2117" w:type="dxa"/>
                  <w:vAlign w:val="center"/>
                </w:tcPr>
                <w:p>
                  <w:pPr>
                    <w:pStyle w:val="28"/>
                    <w:spacing w:line="240" w:lineRule="atLeast"/>
                    <w:ind w:firstLine="0" w:firstLineChars="0"/>
                    <w:jc w:val="center"/>
                    <w:rPr>
                      <w:szCs w:val="21"/>
                    </w:rPr>
                  </w:pPr>
                  <w:r>
                    <w:rPr>
                      <w:szCs w:val="21"/>
                    </w:rPr>
                    <w:t>ZIT-N50</w:t>
                  </w:r>
                </w:p>
              </w:tc>
              <w:tc>
                <w:tcPr>
                  <w:tcW w:w="1817" w:type="dxa"/>
                  <w:vAlign w:val="top"/>
                </w:tcPr>
                <w:p>
                  <w:pPr>
                    <w:pStyle w:val="28"/>
                    <w:spacing w:line="240" w:lineRule="atLeast"/>
                    <w:ind w:firstLine="0" w:firstLineChars="0"/>
                    <w:jc w:val="center"/>
                    <w:rPr>
                      <w:szCs w:val="21"/>
                    </w:rPr>
                  </w:pPr>
                  <w:r>
                    <w:rPr>
                      <w:szCs w:val="21"/>
                    </w:rPr>
                    <w:t>1</w:t>
                  </w:r>
                </w:p>
              </w:tc>
              <w:tc>
                <w:tcPr>
                  <w:tcW w:w="1816" w:type="dxa"/>
                  <w:vAlign w:val="top"/>
                </w:tcPr>
                <w:p>
                  <w:pPr>
                    <w:pStyle w:val="28"/>
                    <w:spacing w:line="240" w:lineRule="atLeast"/>
                    <w:ind w:firstLine="0" w:firstLineChars="0"/>
                    <w:jc w:val="center"/>
                    <w:rPr>
                      <w:szCs w:val="21"/>
                    </w:rPr>
                  </w:pPr>
                  <w:r>
                    <w:rPr>
                      <w:rFonts w:hint="eastAsia"/>
                      <w:szCs w:val="21"/>
                    </w:rPr>
                    <w:t>排管车间中</w:t>
                  </w:r>
                </w:p>
              </w:tc>
            </w:tr>
            <w:tr>
              <w:tc>
                <w:tcPr>
                  <w:tcW w:w="1268" w:type="dxa"/>
                  <w:vAlign w:val="center"/>
                </w:tcPr>
                <w:p>
                  <w:pPr>
                    <w:pStyle w:val="28"/>
                    <w:ind w:firstLine="0" w:firstLineChars="0"/>
                    <w:jc w:val="center"/>
                    <w:rPr>
                      <w:szCs w:val="21"/>
                    </w:rPr>
                  </w:pPr>
                  <w:r>
                    <w:rPr>
                      <w:szCs w:val="21"/>
                    </w:rPr>
                    <w:t>9</w:t>
                  </w:r>
                </w:p>
              </w:tc>
              <w:tc>
                <w:tcPr>
                  <w:tcW w:w="1796" w:type="dxa"/>
                  <w:vAlign w:val="center"/>
                </w:tcPr>
                <w:p>
                  <w:pPr>
                    <w:pStyle w:val="28"/>
                    <w:spacing w:line="240" w:lineRule="atLeast"/>
                    <w:ind w:firstLine="0" w:firstLineChars="0"/>
                    <w:jc w:val="center"/>
                    <w:rPr>
                      <w:szCs w:val="21"/>
                    </w:rPr>
                  </w:pPr>
                  <w:r>
                    <w:rPr>
                      <w:szCs w:val="21"/>
                    </w:rPr>
                    <w:t>铝据机</w:t>
                  </w:r>
                </w:p>
              </w:tc>
              <w:tc>
                <w:tcPr>
                  <w:tcW w:w="2117" w:type="dxa"/>
                  <w:vAlign w:val="center"/>
                </w:tcPr>
                <w:p>
                  <w:pPr>
                    <w:pStyle w:val="28"/>
                    <w:spacing w:line="240" w:lineRule="atLeast"/>
                    <w:ind w:firstLine="0" w:firstLineChars="0"/>
                    <w:jc w:val="center"/>
                    <w:rPr>
                      <w:szCs w:val="21"/>
                    </w:rPr>
                  </w:pPr>
                  <w:r>
                    <w:rPr>
                      <w:szCs w:val="21"/>
                    </w:rPr>
                    <w:t>HZ-HD305-1</w:t>
                  </w:r>
                </w:p>
              </w:tc>
              <w:tc>
                <w:tcPr>
                  <w:tcW w:w="1817" w:type="dxa"/>
                  <w:vAlign w:val="top"/>
                </w:tcPr>
                <w:p>
                  <w:pPr>
                    <w:pStyle w:val="28"/>
                    <w:spacing w:line="240" w:lineRule="atLeast"/>
                    <w:ind w:firstLine="0" w:firstLineChars="0"/>
                    <w:jc w:val="center"/>
                    <w:rPr>
                      <w:szCs w:val="21"/>
                    </w:rPr>
                  </w:pPr>
                  <w:r>
                    <w:rPr>
                      <w:szCs w:val="21"/>
                    </w:rPr>
                    <w:t>1</w:t>
                  </w:r>
                </w:p>
              </w:tc>
              <w:tc>
                <w:tcPr>
                  <w:tcW w:w="1816" w:type="dxa"/>
                  <w:vAlign w:val="top"/>
                </w:tcPr>
                <w:p>
                  <w:pPr>
                    <w:pStyle w:val="28"/>
                    <w:spacing w:line="240" w:lineRule="atLeast"/>
                    <w:ind w:firstLine="0" w:firstLineChars="0"/>
                    <w:jc w:val="center"/>
                    <w:rPr>
                      <w:szCs w:val="21"/>
                    </w:rPr>
                  </w:pPr>
                  <w:r>
                    <w:rPr>
                      <w:rFonts w:hint="eastAsia"/>
                      <w:szCs w:val="21"/>
                    </w:rPr>
                    <w:t>排管车间南</w:t>
                  </w:r>
                </w:p>
              </w:tc>
            </w:tr>
            <w:tr>
              <w:tc>
                <w:tcPr>
                  <w:tcW w:w="1268" w:type="dxa"/>
                  <w:vAlign w:val="center"/>
                </w:tcPr>
                <w:p>
                  <w:pPr>
                    <w:pStyle w:val="28"/>
                    <w:ind w:firstLine="0" w:firstLineChars="0"/>
                    <w:jc w:val="center"/>
                    <w:rPr>
                      <w:szCs w:val="21"/>
                    </w:rPr>
                  </w:pPr>
                  <w:r>
                    <w:rPr>
                      <w:szCs w:val="21"/>
                    </w:rPr>
                    <w:t>10</w:t>
                  </w:r>
                </w:p>
              </w:tc>
              <w:tc>
                <w:tcPr>
                  <w:tcW w:w="1796" w:type="dxa"/>
                  <w:vAlign w:val="center"/>
                </w:tcPr>
                <w:p>
                  <w:pPr>
                    <w:pStyle w:val="28"/>
                    <w:spacing w:line="240" w:lineRule="atLeast"/>
                    <w:ind w:firstLine="0" w:firstLineChars="0"/>
                    <w:jc w:val="center"/>
                    <w:rPr>
                      <w:szCs w:val="21"/>
                    </w:rPr>
                  </w:pPr>
                  <w:r>
                    <w:rPr>
                      <w:szCs w:val="21"/>
                    </w:rPr>
                    <w:t>空气压缩机</w:t>
                  </w:r>
                </w:p>
              </w:tc>
              <w:tc>
                <w:tcPr>
                  <w:tcW w:w="2117" w:type="dxa"/>
                  <w:vAlign w:val="center"/>
                </w:tcPr>
                <w:p>
                  <w:pPr>
                    <w:pStyle w:val="28"/>
                    <w:spacing w:line="240" w:lineRule="atLeast"/>
                    <w:ind w:firstLine="0" w:firstLineChars="0"/>
                    <w:jc w:val="center"/>
                    <w:rPr>
                      <w:szCs w:val="21"/>
                    </w:rPr>
                  </w:pPr>
                  <w:r>
                    <w:rPr>
                      <w:szCs w:val="21"/>
                    </w:rPr>
                    <w:t>W-1.0/30</w:t>
                  </w:r>
                </w:p>
              </w:tc>
              <w:tc>
                <w:tcPr>
                  <w:tcW w:w="1817" w:type="dxa"/>
                  <w:vAlign w:val="top"/>
                </w:tcPr>
                <w:p>
                  <w:pPr>
                    <w:pStyle w:val="28"/>
                    <w:spacing w:line="240" w:lineRule="atLeast"/>
                    <w:ind w:firstLine="0" w:firstLineChars="0"/>
                    <w:jc w:val="center"/>
                    <w:rPr>
                      <w:szCs w:val="21"/>
                    </w:rPr>
                  </w:pPr>
                  <w:r>
                    <w:rPr>
                      <w:szCs w:val="21"/>
                    </w:rPr>
                    <w:t>1</w:t>
                  </w:r>
                </w:p>
              </w:tc>
              <w:tc>
                <w:tcPr>
                  <w:tcW w:w="1816" w:type="dxa"/>
                  <w:vAlign w:val="top"/>
                </w:tcPr>
                <w:p>
                  <w:pPr>
                    <w:pStyle w:val="28"/>
                    <w:spacing w:line="240" w:lineRule="atLeast"/>
                    <w:ind w:firstLine="0" w:firstLineChars="0"/>
                    <w:jc w:val="center"/>
                    <w:rPr>
                      <w:szCs w:val="21"/>
                    </w:rPr>
                  </w:pPr>
                  <w:r>
                    <w:rPr>
                      <w:rFonts w:hint="eastAsia"/>
                      <w:szCs w:val="21"/>
                    </w:rPr>
                    <w:t>下料车间南</w:t>
                  </w:r>
                </w:p>
              </w:tc>
            </w:tr>
            <w:tr>
              <w:tc>
                <w:tcPr>
                  <w:tcW w:w="1268" w:type="dxa"/>
                  <w:vAlign w:val="center"/>
                </w:tcPr>
                <w:p>
                  <w:pPr>
                    <w:pStyle w:val="28"/>
                    <w:ind w:firstLine="0" w:firstLineChars="0"/>
                    <w:jc w:val="center"/>
                    <w:rPr>
                      <w:szCs w:val="21"/>
                    </w:rPr>
                  </w:pPr>
                  <w:r>
                    <w:rPr>
                      <w:szCs w:val="21"/>
                    </w:rPr>
                    <w:t>11</w:t>
                  </w:r>
                </w:p>
              </w:tc>
              <w:tc>
                <w:tcPr>
                  <w:tcW w:w="1796" w:type="dxa"/>
                  <w:vAlign w:val="center"/>
                </w:tcPr>
                <w:p>
                  <w:pPr>
                    <w:pStyle w:val="28"/>
                    <w:spacing w:line="240" w:lineRule="atLeast"/>
                    <w:ind w:firstLine="0" w:firstLineChars="0"/>
                    <w:jc w:val="center"/>
                    <w:rPr>
                      <w:szCs w:val="21"/>
                    </w:rPr>
                  </w:pPr>
                  <w:r>
                    <w:rPr>
                      <w:szCs w:val="21"/>
                    </w:rPr>
                    <w:t>氩弧焊</w:t>
                  </w:r>
                </w:p>
              </w:tc>
              <w:tc>
                <w:tcPr>
                  <w:tcW w:w="2117" w:type="dxa"/>
                  <w:vAlign w:val="center"/>
                </w:tcPr>
                <w:p>
                  <w:pPr>
                    <w:pStyle w:val="28"/>
                    <w:ind w:firstLine="0" w:firstLineChars="0"/>
                    <w:jc w:val="center"/>
                    <w:rPr>
                      <w:szCs w:val="21"/>
                    </w:rPr>
                  </w:pPr>
                  <w:r>
                    <w:rPr>
                      <w:rFonts w:hint="eastAsia"/>
                      <w:szCs w:val="21"/>
                    </w:rPr>
                    <w:t>WSE-315B</w:t>
                  </w:r>
                </w:p>
              </w:tc>
              <w:tc>
                <w:tcPr>
                  <w:tcW w:w="1817" w:type="dxa"/>
                  <w:vAlign w:val="top"/>
                </w:tcPr>
                <w:p>
                  <w:pPr>
                    <w:pStyle w:val="28"/>
                    <w:spacing w:line="240" w:lineRule="atLeast"/>
                    <w:ind w:firstLine="0" w:firstLineChars="0"/>
                    <w:jc w:val="center"/>
                    <w:rPr>
                      <w:szCs w:val="21"/>
                    </w:rPr>
                  </w:pPr>
                  <w:r>
                    <w:rPr>
                      <w:szCs w:val="21"/>
                    </w:rPr>
                    <w:t>2（一用一备）</w:t>
                  </w:r>
                </w:p>
              </w:tc>
              <w:tc>
                <w:tcPr>
                  <w:tcW w:w="1816" w:type="dxa"/>
                  <w:vAlign w:val="top"/>
                </w:tcPr>
                <w:p>
                  <w:pPr>
                    <w:pStyle w:val="28"/>
                    <w:spacing w:line="240" w:lineRule="atLeast"/>
                    <w:ind w:firstLine="0" w:firstLineChars="0"/>
                    <w:jc w:val="center"/>
                    <w:rPr>
                      <w:szCs w:val="21"/>
                    </w:rPr>
                  </w:pPr>
                  <w:r>
                    <w:rPr>
                      <w:rFonts w:hint="eastAsia"/>
                      <w:szCs w:val="21"/>
                    </w:rPr>
                    <w:t>排管车间西</w:t>
                  </w:r>
                </w:p>
              </w:tc>
            </w:tr>
            <w:tr>
              <w:tc>
                <w:tcPr>
                  <w:tcW w:w="1268" w:type="dxa"/>
                  <w:vAlign w:val="center"/>
                </w:tcPr>
                <w:p>
                  <w:pPr>
                    <w:pStyle w:val="28"/>
                    <w:ind w:firstLine="0" w:firstLineChars="0"/>
                    <w:jc w:val="center"/>
                    <w:rPr>
                      <w:szCs w:val="21"/>
                    </w:rPr>
                  </w:pPr>
                  <w:r>
                    <w:rPr>
                      <w:szCs w:val="21"/>
                    </w:rPr>
                    <w:t>12</w:t>
                  </w:r>
                </w:p>
              </w:tc>
              <w:tc>
                <w:tcPr>
                  <w:tcW w:w="1796" w:type="dxa"/>
                  <w:vAlign w:val="center"/>
                </w:tcPr>
                <w:p>
                  <w:pPr>
                    <w:pStyle w:val="28"/>
                    <w:spacing w:line="240" w:lineRule="atLeast"/>
                    <w:ind w:firstLine="0" w:firstLineChars="0"/>
                    <w:jc w:val="center"/>
                    <w:rPr>
                      <w:szCs w:val="21"/>
                    </w:rPr>
                  </w:pPr>
                  <w:r>
                    <w:rPr>
                      <w:szCs w:val="21"/>
                    </w:rPr>
                    <w:t>气泵</w:t>
                  </w:r>
                </w:p>
              </w:tc>
              <w:tc>
                <w:tcPr>
                  <w:tcW w:w="2117" w:type="dxa"/>
                  <w:vAlign w:val="center"/>
                </w:tcPr>
                <w:p>
                  <w:pPr>
                    <w:pStyle w:val="28"/>
                    <w:ind w:firstLine="0" w:firstLineChars="0"/>
                    <w:jc w:val="center"/>
                    <w:rPr>
                      <w:szCs w:val="21"/>
                    </w:rPr>
                  </w:pPr>
                  <w:r>
                    <w:rPr>
                      <w:rFonts w:hint="eastAsia"/>
                      <w:szCs w:val="21"/>
                    </w:rPr>
                    <w:t>HWH-5200</w:t>
                  </w:r>
                </w:p>
              </w:tc>
              <w:tc>
                <w:tcPr>
                  <w:tcW w:w="1817" w:type="dxa"/>
                  <w:vAlign w:val="top"/>
                </w:tcPr>
                <w:p>
                  <w:pPr>
                    <w:pStyle w:val="28"/>
                    <w:spacing w:line="240" w:lineRule="atLeast"/>
                    <w:ind w:firstLine="0" w:firstLineChars="0"/>
                    <w:jc w:val="center"/>
                    <w:rPr>
                      <w:szCs w:val="21"/>
                    </w:rPr>
                  </w:pPr>
                  <w:r>
                    <w:rPr>
                      <w:szCs w:val="21"/>
                    </w:rPr>
                    <w:t>2</w:t>
                  </w:r>
                </w:p>
              </w:tc>
              <w:tc>
                <w:tcPr>
                  <w:tcW w:w="1816" w:type="dxa"/>
                  <w:vAlign w:val="top"/>
                </w:tcPr>
                <w:p>
                  <w:pPr>
                    <w:pStyle w:val="28"/>
                    <w:spacing w:line="240" w:lineRule="atLeast"/>
                    <w:ind w:firstLine="0" w:firstLineChars="0"/>
                    <w:jc w:val="center"/>
                    <w:rPr>
                      <w:szCs w:val="21"/>
                    </w:rPr>
                  </w:pPr>
                  <w:r>
                    <w:rPr>
                      <w:rFonts w:hint="eastAsia"/>
                      <w:szCs w:val="21"/>
                    </w:rPr>
                    <w:t>下料车间东南</w:t>
                  </w:r>
                </w:p>
              </w:tc>
            </w:tr>
          </w:tbl>
          <w:p>
            <w:pPr>
              <w:widowControl w:val="0"/>
              <w:spacing w:line="520" w:lineRule="exact"/>
              <w:ind w:firstLine="482" w:firstLineChars="200"/>
              <w:jc w:val="both"/>
              <w:rPr>
                <w:b/>
                <w:sz w:val="24"/>
              </w:rPr>
            </w:pPr>
            <w:r>
              <w:rPr>
                <w:b/>
                <w:sz w:val="24"/>
              </w:rPr>
              <w:t>6、政策相符性分析</w:t>
            </w:r>
          </w:p>
          <w:p>
            <w:pPr>
              <w:widowControl w:val="0"/>
              <w:adjustRightInd w:val="0"/>
              <w:snapToGrid w:val="0"/>
              <w:spacing w:line="520" w:lineRule="exact"/>
              <w:ind w:firstLine="470" w:firstLineChars="196"/>
              <w:jc w:val="both"/>
              <w:rPr>
                <w:sz w:val="24"/>
                <w:highlight w:val="yellow"/>
              </w:rPr>
            </w:pPr>
            <w:r>
              <w:rPr>
                <w:sz w:val="24"/>
              </w:rPr>
              <w:t>根据《产业结构调整指导目录》（2011年本）（2013年修正），本项目产业政策相符性分析见下表所示。</w:t>
            </w:r>
          </w:p>
          <w:p>
            <w:pPr>
              <w:widowControl w:val="0"/>
              <w:jc w:val="center"/>
              <w:rPr>
                <w:rFonts w:eastAsia="黑体"/>
                <w:sz w:val="24"/>
              </w:rPr>
            </w:pPr>
            <w:r>
              <w:rPr>
                <w:rFonts w:eastAsia="黑体"/>
                <w:sz w:val="24"/>
              </w:rPr>
              <w:t>表6            项目与产业政策对比分析一览表</w:t>
            </w:r>
          </w:p>
          <w:tbl>
            <w:tblPr>
              <w:tblW w:w="881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
            <w:tblGrid>
              <w:gridCol w:w="978"/>
              <w:gridCol w:w="7836"/>
            </w:tblGrid>
            <w:tr>
              <w:trPr>
                <w:trHeight w:val="50" w:hRule="atLeast"/>
                <w:jc w:val="center"/>
              </w:trPr>
              <w:tc>
                <w:tcPr>
                  <w:tcW w:w="8814" w:type="dxa"/>
                  <w:gridSpan w:val="2"/>
                  <w:vAlign w:val="center"/>
                </w:tcPr>
                <w:p>
                  <w:pPr>
                    <w:widowControl w:val="0"/>
                    <w:adjustRightInd w:val="0"/>
                    <w:snapToGrid w:val="0"/>
                    <w:jc w:val="both"/>
                    <w:rPr>
                      <w:szCs w:val="21"/>
                    </w:rPr>
                  </w:pPr>
                  <w:r>
                    <w:rPr>
                      <w:szCs w:val="21"/>
                    </w:rPr>
                    <w:t>一、生产工艺相符性</w:t>
                  </w:r>
                </w:p>
              </w:tc>
            </w:tr>
            <w:tr>
              <w:trPr>
                <w:trHeight w:val="65" w:hRule="atLeast"/>
                <w:jc w:val="center"/>
              </w:trPr>
              <w:tc>
                <w:tcPr>
                  <w:tcW w:w="978" w:type="dxa"/>
                  <w:vAlign w:val="center"/>
                </w:tcPr>
                <w:p>
                  <w:pPr>
                    <w:widowControl w:val="0"/>
                    <w:adjustRightInd w:val="0"/>
                    <w:snapToGrid w:val="0"/>
                    <w:jc w:val="center"/>
                    <w:rPr>
                      <w:szCs w:val="21"/>
                    </w:rPr>
                  </w:pPr>
                  <w:r>
                    <w:rPr>
                      <w:szCs w:val="21"/>
                    </w:rPr>
                    <w:t>鼓励类</w:t>
                  </w:r>
                </w:p>
              </w:tc>
              <w:tc>
                <w:tcPr>
                  <w:tcW w:w="7836" w:type="dxa"/>
                  <w:vAlign w:val="center"/>
                </w:tcPr>
                <w:p>
                  <w:pPr>
                    <w:widowControl w:val="0"/>
                    <w:adjustRightInd w:val="0"/>
                    <w:snapToGrid w:val="0"/>
                    <w:jc w:val="center"/>
                    <w:rPr>
                      <w:szCs w:val="21"/>
                    </w:rPr>
                  </w:pPr>
                  <w:r>
                    <w:rPr>
                      <w:szCs w:val="21"/>
                    </w:rPr>
                    <w:t>十九、轻工 24、采用新型发泡剂替代氢氯氟烃-141b（HCFC-141b）的硬质聚氨酯泡沫的生产与应用</w:t>
                  </w:r>
                </w:p>
              </w:tc>
            </w:tr>
            <w:tr>
              <w:trPr>
                <w:trHeight w:val="65" w:hRule="atLeast"/>
                <w:jc w:val="center"/>
              </w:trPr>
              <w:tc>
                <w:tcPr>
                  <w:tcW w:w="978" w:type="dxa"/>
                  <w:vAlign w:val="center"/>
                </w:tcPr>
                <w:p>
                  <w:pPr>
                    <w:widowControl w:val="0"/>
                    <w:adjustRightInd w:val="0"/>
                    <w:snapToGrid w:val="0"/>
                    <w:jc w:val="center"/>
                    <w:rPr>
                      <w:szCs w:val="21"/>
                    </w:rPr>
                  </w:pPr>
                  <w:r>
                    <w:rPr>
                      <w:szCs w:val="21"/>
                    </w:rPr>
                    <w:t>限制类</w:t>
                  </w:r>
                </w:p>
              </w:tc>
              <w:tc>
                <w:tcPr>
                  <w:tcW w:w="7836" w:type="dxa"/>
                  <w:vAlign w:val="center"/>
                </w:tcPr>
                <w:p>
                  <w:pPr>
                    <w:widowControl w:val="0"/>
                    <w:adjustRightInd w:val="0"/>
                    <w:snapToGrid w:val="0"/>
                    <w:jc w:val="center"/>
                    <w:rPr>
                      <w:szCs w:val="21"/>
                    </w:rPr>
                  </w:pPr>
                  <w:r>
                    <w:rPr>
                      <w:szCs w:val="21"/>
                    </w:rPr>
                    <w:t>无</w:t>
                  </w:r>
                </w:p>
              </w:tc>
            </w:tr>
            <w:tr>
              <w:trPr>
                <w:trHeight w:val="454" w:hRule="atLeast"/>
                <w:jc w:val="center"/>
              </w:trPr>
              <w:tc>
                <w:tcPr>
                  <w:tcW w:w="978" w:type="dxa"/>
                  <w:vAlign w:val="center"/>
                </w:tcPr>
                <w:p>
                  <w:pPr>
                    <w:widowControl w:val="0"/>
                    <w:adjustRightInd w:val="0"/>
                    <w:snapToGrid w:val="0"/>
                    <w:jc w:val="center"/>
                    <w:rPr>
                      <w:szCs w:val="21"/>
                    </w:rPr>
                  </w:pPr>
                  <w:r>
                    <w:rPr>
                      <w:szCs w:val="21"/>
                    </w:rPr>
                    <w:t>淘汰类</w:t>
                  </w:r>
                </w:p>
              </w:tc>
              <w:tc>
                <w:tcPr>
                  <w:tcW w:w="7836" w:type="dxa"/>
                  <w:vAlign w:val="center"/>
                </w:tcPr>
                <w:p>
                  <w:pPr>
                    <w:widowControl w:val="0"/>
                    <w:autoSpaceDE w:val="0"/>
                    <w:autoSpaceDN w:val="0"/>
                    <w:adjustRightInd w:val="0"/>
                    <w:jc w:val="center"/>
                    <w:rPr>
                      <w:kern w:val="0"/>
                      <w:szCs w:val="21"/>
                    </w:rPr>
                  </w:pPr>
                  <w:r>
                    <w:rPr>
                      <w:kern w:val="0"/>
                      <w:szCs w:val="21"/>
                    </w:rPr>
                    <w:t>（十二）轻工 15、以氯氟烃（CFCs）为发泡剂的聚氨酯、聚乙烯、聚苯乙烯泡沫塑料生产</w:t>
                  </w:r>
                </w:p>
              </w:tc>
            </w:tr>
            <w:tr>
              <w:trPr>
                <w:trHeight w:val="65" w:hRule="atLeast"/>
                <w:jc w:val="center"/>
              </w:trPr>
              <w:tc>
                <w:tcPr>
                  <w:tcW w:w="978" w:type="dxa"/>
                  <w:vAlign w:val="center"/>
                </w:tcPr>
                <w:p>
                  <w:pPr>
                    <w:widowControl w:val="0"/>
                    <w:adjustRightInd w:val="0"/>
                    <w:snapToGrid w:val="0"/>
                    <w:jc w:val="center"/>
                    <w:rPr>
                      <w:szCs w:val="21"/>
                    </w:rPr>
                  </w:pPr>
                  <w:r>
                    <w:rPr>
                      <w:szCs w:val="21"/>
                    </w:rPr>
                    <w:t>本项目</w:t>
                  </w:r>
                </w:p>
              </w:tc>
              <w:tc>
                <w:tcPr>
                  <w:tcW w:w="7836" w:type="dxa"/>
                  <w:vAlign w:val="center"/>
                </w:tcPr>
                <w:p>
                  <w:pPr>
                    <w:widowControl w:val="0"/>
                    <w:adjustRightInd w:val="0"/>
                    <w:snapToGrid w:val="0"/>
                    <w:jc w:val="center"/>
                    <w:rPr>
                      <w:szCs w:val="21"/>
                    </w:rPr>
                  </w:pPr>
                  <w:r>
                    <w:rPr>
                      <w:szCs w:val="21"/>
                    </w:rPr>
                    <w:t>本项目聚氨酯夹芯板生产以五氟丙烷为发泡剂，属于鼓励类十九、轻工 24条、采用新型发泡剂替代氢氯氟烃-141b（HCFC-141b）的硬质聚氨酯泡沫的生产与应用</w:t>
                  </w:r>
                </w:p>
              </w:tc>
            </w:tr>
            <w:tr>
              <w:trPr>
                <w:trHeight w:val="65" w:hRule="atLeast"/>
                <w:jc w:val="center"/>
              </w:trPr>
              <w:tc>
                <w:tcPr>
                  <w:tcW w:w="8814" w:type="dxa"/>
                  <w:gridSpan w:val="2"/>
                  <w:vAlign w:val="center"/>
                </w:tcPr>
                <w:p>
                  <w:pPr>
                    <w:widowControl w:val="0"/>
                    <w:adjustRightInd w:val="0"/>
                    <w:snapToGrid w:val="0"/>
                    <w:jc w:val="both"/>
                    <w:rPr>
                      <w:szCs w:val="21"/>
                    </w:rPr>
                  </w:pPr>
                  <w:r>
                    <w:rPr>
                      <w:szCs w:val="21"/>
                    </w:rPr>
                    <w:t>二、生产设备相符性</w:t>
                  </w:r>
                </w:p>
              </w:tc>
            </w:tr>
            <w:tr>
              <w:trPr>
                <w:trHeight w:val="77" w:hRule="atLeast"/>
                <w:jc w:val="center"/>
              </w:trPr>
              <w:tc>
                <w:tcPr>
                  <w:tcW w:w="978" w:type="dxa"/>
                  <w:vAlign w:val="center"/>
                </w:tcPr>
                <w:p>
                  <w:pPr>
                    <w:widowControl w:val="0"/>
                    <w:adjustRightInd w:val="0"/>
                    <w:snapToGrid w:val="0"/>
                    <w:jc w:val="center"/>
                    <w:rPr>
                      <w:szCs w:val="21"/>
                    </w:rPr>
                  </w:pPr>
                  <w:r>
                    <w:rPr>
                      <w:szCs w:val="21"/>
                    </w:rPr>
                    <w:t>鼓励类</w:t>
                  </w:r>
                </w:p>
              </w:tc>
              <w:tc>
                <w:tcPr>
                  <w:tcW w:w="7836" w:type="dxa"/>
                  <w:vAlign w:val="center"/>
                </w:tcPr>
                <w:p>
                  <w:pPr>
                    <w:widowControl w:val="0"/>
                    <w:adjustRightInd w:val="0"/>
                    <w:snapToGrid w:val="0"/>
                    <w:ind w:left="525" w:hanging="525" w:hangingChars="250"/>
                    <w:jc w:val="center"/>
                    <w:rPr>
                      <w:szCs w:val="21"/>
                    </w:rPr>
                  </w:pPr>
                  <w:r>
                    <w:rPr>
                      <w:szCs w:val="21"/>
                    </w:rPr>
                    <w:t>无</w:t>
                  </w:r>
                </w:p>
              </w:tc>
            </w:tr>
            <w:tr>
              <w:trPr>
                <w:trHeight w:val="454" w:hRule="atLeast"/>
                <w:jc w:val="center"/>
              </w:trPr>
              <w:tc>
                <w:tcPr>
                  <w:tcW w:w="978" w:type="dxa"/>
                  <w:vAlign w:val="center"/>
                </w:tcPr>
                <w:p>
                  <w:pPr>
                    <w:widowControl w:val="0"/>
                    <w:adjustRightInd w:val="0"/>
                    <w:snapToGrid w:val="0"/>
                    <w:jc w:val="center"/>
                    <w:rPr>
                      <w:szCs w:val="21"/>
                    </w:rPr>
                  </w:pPr>
                  <w:r>
                    <w:rPr>
                      <w:szCs w:val="21"/>
                    </w:rPr>
                    <w:t>限制类</w:t>
                  </w:r>
                </w:p>
              </w:tc>
              <w:tc>
                <w:tcPr>
                  <w:tcW w:w="7836" w:type="dxa"/>
                  <w:vAlign w:val="center"/>
                </w:tcPr>
                <w:p>
                  <w:pPr>
                    <w:widowControl w:val="0"/>
                    <w:adjustRightInd w:val="0"/>
                    <w:snapToGrid w:val="0"/>
                    <w:jc w:val="center"/>
                    <w:rPr>
                      <w:szCs w:val="21"/>
                    </w:rPr>
                  </w:pPr>
                  <w:r>
                    <w:rPr>
                      <w:szCs w:val="21"/>
                    </w:rPr>
                    <w:t>十二、轻工 4、新建以含氢氯氟烃（HCFCs）为发泡剂的聚氨酯泡沫塑料生产线、连续挤出聚苯乙烯泡沫塑料（XPS）生产线</w:t>
                  </w:r>
                </w:p>
              </w:tc>
            </w:tr>
            <w:tr>
              <w:trPr>
                <w:trHeight w:val="65" w:hRule="atLeast"/>
                <w:jc w:val="center"/>
              </w:trPr>
              <w:tc>
                <w:tcPr>
                  <w:tcW w:w="978" w:type="dxa"/>
                  <w:vAlign w:val="center"/>
                </w:tcPr>
                <w:p>
                  <w:pPr>
                    <w:widowControl w:val="0"/>
                    <w:adjustRightInd w:val="0"/>
                    <w:snapToGrid w:val="0"/>
                    <w:jc w:val="center"/>
                    <w:rPr>
                      <w:szCs w:val="21"/>
                    </w:rPr>
                  </w:pPr>
                  <w:r>
                    <w:rPr>
                      <w:szCs w:val="21"/>
                    </w:rPr>
                    <w:t>淘汰类</w:t>
                  </w:r>
                </w:p>
              </w:tc>
              <w:tc>
                <w:tcPr>
                  <w:tcW w:w="7836" w:type="dxa"/>
                  <w:vAlign w:val="center"/>
                </w:tcPr>
                <w:p>
                  <w:pPr>
                    <w:widowControl w:val="0"/>
                    <w:autoSpaceDE w:val="0"/>
                    <w:autoSpaceDN w:val="0"/>
                    <w:adjustRightInd w:val="0"/>
                    <w:jc w:val="center"/>
                    <w:rPr>
                      <w:kern w:val="0"/>
                      <w:szCs w:val="21"/>
                    </w:rPr>
                  </w:pPr>
                  <w:r>
                    <w:rPr>
                      <w:kern w:val="0"/>
                      <w:szCs w:val="21"/>
                    </w:rPr>
                    <w:t>无</w:t>
                  </w:r>
                </w:p>
              </w:tc>
            </w:tr>
            <w:tr>
              <w:trPr>
                <w:trHeight w:val="65" w:hRule="atLeast"/>
                <w:jc w:val="center"/>
              </w:trPr>
              <w:tc>
                <w:tcPr>
                  <w:tcW w:w="978" w:type="dxa"/>
                  <w:vAlign w:val="center"/>
                </w:tcPr>
                <w:p>
                  <w:pPr>
                    <w:widowControl w:val="0"/>
                    <w:adjustRightInd w:val="0"/>
                    <w:snapToGrid w:val="0"/>
                    <w:jc w:val="center"/>
                    <w:rPr>
                      <w:szCs w:val="21"/>
                    </w:rPr>
                  </w:pPr>
                  <w:r>
                    <w:rPr>
                      <w:szCs w:val="21"/>
                    </w:rPr>
                    <w:t>本项目</w:t>
                  </w:r>
                </w:p>
              </w:tc>
              <w:tc>
                <w:tcPr>
                  <w:tcW w:w="7836" w:type="dxa"/>
                  <w:vAlign w:val="center"/>
                </w:tcPr>
                <w:p>
                  <w:pPr>
                    <w:widowControl w:val="0"/>
                    <w:adjustRightInd w:val="0"/>
                    <w:snapToGrid w:val="0"/>
                    <w:jc w:val="center"/>
                    <w:rPr>
                      <w:szCs w:val="21"/>
                    </w:rPr>
                  </w:pPr>
                  <w:r>
                    <w:rPr>
                      <w:szCs w:val="21"/>
                    </w:rPr>
                    <w:t>本项目采用较为先进的机械化连续生产线，以五氟丙烷为发泡剂，生产设备部在“落后生产工艺装备”之列</w:t>
                  </w:r>
                </w:p>
              </w:tc>
            </w:tr>
            <w:tr>
              <w:trPr>
                <w:trHeight w:val="65" w:hRule="atLeast"/>
                <w:jc w:val="center"/>
              </w:trPr>
              <w:tc>
                <w:tcPr>
                  <w:tcW w:w="8814" w:type="dxa"/>
                  <w:gridSpan w:val="2"/>
                  <w:vAlign w:val="center"/>
                </w:tcPr>
                <w:p>
                  <w:pPr>
                    <w:widowControl w:val="0"/>
                    <w:adjustRightInd w:val="0"/>
                    <w:snapToGrid w:val="0"/>
                    <w:jc w:val="both"/>
                    <w:rPr>
                      <w:szCs w:val="21"/>
                    </w:rPr>
                  </w:pPr>
                  <w:r>
                    <w:rPr>
                      <w:szCs w:val="21"/>
                    </w:rPr>
                    <w:t>三、产品相符性</w:t>
                  </w:r>
                </w:p>
              </w:tc>
            </w:tr>
            <w:tr>
              <w:trPr>
                <w:trHeight w:val="65" w:hRule="atLeast"/>
                <w:jc w:val="center"/>
              </w:trPr>
              <w:tc>
                <w:tcPr>
                  <w:tcW w:w="978" w:type="dxa"/>
                  <w:vAlign w:val="center"/>
                </w:tcPr>
                <w:p>
                  <w:pPr>
                    <w:widowControl w:val="0"/>
                    <w:adjustRightInd w:val="0"/>
                    <w:snapToGrid w:val="0"/>
                    <w:jc w:val="center"/>
                    <w:rPr>
                      <w:szCs w:val="21"/>
                    </w:rPr>
                  </w:pPr>
                  <w:r>
                    <w:rPr>
                      <w:szCs w:val="21"/>
                    </w:rPr>
                    <w:t>鼓励类</w:t>
                  </w:r>
                </w:p>
              </w:tc>
              <w:tc>
                <w:tcPr>
                  <w:tcW w:w="7836" w:type="dxa"/>
                  <w:vAlign w:val="center"/>
                </w:tcPr>
                <w:p>
                  <w:pPr>
                    <w:widowControl w:val="0"/>
                    <w:adjustRightInd w:val="0"/>
                    <w:snapToGrid w:val="0"/>
                    <w:jc w:val="center"/>
                    <w:rPr>
                      <w:szCs w:val="21"/>
                    </w:rPr>
                  </w:pPr>
                  <w:r>
                    <w:rPr>
                      <w:szCs w:val="21"/>
                    </w:rPr>
                    <w:t>无</w:t>
                  </w:r>
                </w:p>
              </w:tc>
            </w:tr>
            <w:tr>
              <w:trPr>
                <w:trHeight w:val="65" w:hRule="atLeast"/>
                <w:jc w:val="center"/>
              </w:trPr>
              <w:tc>
                <w:tcPr>
                  <w:tcW w:w="978" w:type="dxa"/>
                  <w:vAlign w:val="center"/>
                </w:tcPr>
                <w:p>
                  <w:pPr>
                    <w:widowControl w:val="0"/>
                    <w:adjustRightInd w:val="0"/>
                    <w:snapToGrid w:val="0"/>
                    <w:jc w:val="center"/>
                    <w:rPr>
                      <w:szCs w:val="21"/>
                    </w:rPr>
                  </w:pPr>
                  <w:r>
                    <w:rPr>
                      <w:szCs w:val="21"/>
                    </w:rPr>
                    <w:t>限制类</w:t>
                  </w:r>
                </w:p>
              </w:tc>
              <w:tc>
                <w:tcPr>
                  <w:tcW w:w="7836" w:type="dxa"/>
                  <w:vAlign w:val="center"/>
                </w:tcPr>
                <w:p>
                  <w:pPr>
                    <w:widowControl w:val="0"/>
                    <w:adjustRightInd w:val="0"/>
                    <w:snapToGrid w:val="0"/>
                    <w:jc w:val="center"/>
                    <w:rPr>
                      <w:szCs w:val="21"/>
                    </w:rPr>
                  </w:pPr>
                  <w:r>
                    <w:rPr>
                      <w:szCs w:val="21"/>
                    </w:rPr>
                    <w:t>无</w:t>
                  </w:r>
                </w:p>
              </w:tc>
            </w:tr>
            <w:tr>
              <w:trPr>
                <w:trHeight w:val="65" w:hRule="atLeast"/>
                <w:jc w:val="center"/>
              </w:trPr>
              <w:tc>
                <w:tcPr>
                  <w:tcW w:w="978" w:type="dxa"/>
                  <w:vAlign w:val="center"/>
                </w:tcPr>
                <w:p>
                  <w:pPr>
                    <w:widowControl w:val="0"/>
                    <w:adjustRightInd w:val="0"/>
                    <w:snapToGrid w:val="0"/>
                    <w:jc w:val="center"/>
                    <w:rPr>
                      <w:szCs w:val="21"/>
                    </w:rPr>
                  </w:pPr>
                  <w:r>
                    <w:rPr>
                      <w:szCs w:val="21"/>
                    </w:rPr>
                    <w:t>淘汰类</w:t>
                  </w:r>
                </w:p>
              </w:tc>
              <w:tc>
                <w:tcPr>
                  <w:tcW w:w="7836" w:type="dxa"/>
                  <w:vAlign w:val="center"/>
                </w:tcPr>
                <w:p>
                  <w:pPr>
                    <w:widowControl w:val="0"/>
                    <w:autoSpaceDE w:val="0"/>
                    <w:autoSpaceDN w:val="0"/>
                    <w:adjustRightInd w:val="0"/>
                    <w:jc w:val="center"/>
                    <w:rPr>
                      <w:kern w:val="0"/>
                      <w:szCs w:val="21"/>
                    </w:rPr>
                  </w:pPr>
                  <w:r>
                    <w:rPr>
                      <w:szCs w:val="21"/>
                    </w:rPr>
                    <w:t>无</w:t>
                  </w:r>
                </w:p>
              </w:tc>
            </w:tr>
            <w:tr>
              <w:trPr>
                <w:trHeight w:val="65" w:hRule="atLeast"/>
                <w:jc w:val="center"/>
              </w:trPr>
              <w:tc>
                <w:tcPr>
                  <w:tcW w:w="978" w:type="dxa"/>
                  <w:vAlign w:val="center"/>
                </w:tcPr>
                <w:p>
                  <w:pPr>
                    <w:widowControl w:val="0"/>
                    <w:adjustRightInd w:val="0"/>
                    <w:snapToGrid w:val="0"/>
                    <w:jc w:val="center"/>
                    <w:rPr>
                      <w:szCs w:val="21"/>
                    </w:rPr>
                  </w:pPr>
                  <w:r>
                    <w:rPr>
                      <w:szCs w:val="21"/>
                    </w:rPr>
                    <w:t>本项目</w:t>
                  </w:r>
                </w:p>
              </w:tc>
              <w:tc>
                <w:tcPr>
                  <w:tcW w:w="7836" w:type="dxa"/>
                  <w:vAlign w:val="center"/>
                </w:tcPr>
                <w:p>
                  <w:pPr>
                    <w:widowControl w:val="0"/>
                    <w:adjustRightInd w:val="0"/>
                    <w:snapToGrid w:val="0"/>
                    <w:jc w:val="center"/>
                    <w:rPr>
                      <w:szCs w:val="21"/>
                    </w:rPr>
                  </w:pPr>
                  <w:r>
                    <w:rPr>
                      <w:szCs w:val="21"/>
                    </w:rPr>
                    <w:t>本项目产品有双彩聚氨酯夹芯板、冷库门、铝排管、铝光管，不在淘汰、限制类产品中，符合国家产业政策</w:t>
                  </w:r>
                </w:p>
              </w:tc>
            </w:tr>
          </w:tbl>
          <w:p>
            <w:pPr>
              <w:widowControl w:val="0"/>
              <w:adjustRightInd w:val="0"/>
              <w:snapToGrid w:val="0"/>
              <w:spacing w:line="520" w:lineRule="exact"/>
              <w:ind w:firstLine="480" w:firstLineChars="200"/>
              <w:jc w:val="both"/>
              <w:rPr>
                <w:sz w:val="24"/>
              </w:rPr>
            </w:pPr>
            <w:r>
              <w:rPr>
                <w:sz w:val="24"/>
              </w:rPr>
              <w:t>经上表分析可知，本项目符合《产业结构调整指导目录》（2011年本）（2013年修正）的相关要求，项目已于2018年7月23日通过封丘县发展和改革委员会备案，项目代码为2018-410727-29-03-046366。</w:t>
            </w:r>
          </w:p>
          <w:p>
            <w:pPr>
              <w:widowControl w:val="0"/>
              <w:adjustRightInd w:val="0"/>
              <w:snapToGrid w:val="0"/>
              <w:spacing w:line="520" w:lineRule="exact"/>
              <w:ind w:firstLine="482" w:firstLineChars="200"/>
              <w:jc w:val="both"/>
              <w:rPr>
                <w:b/>
                <w:sz w:val="24"/>
              </w:rPr>
            </w:pPr>
            <w:r>
              <w:rPr>
                <w:b/>
                <w:sz w:val="24"/>
              </w:rPr>
              <w:t>7、劳动定员与工作制度</w:t>
            </w:r>
          </w:p>
          <w:p>
            <w:pPr>
              <w:widowControl w:val="0"/>
              <w:adjustRightInd w:val="0"/>
              <w:snapToGrid w:val="0"/>
              <w:spacing w:line="520" w:lineRule="exact"/>
              <w:ind w:firstLine="480" w:firstLineChars="200"/>
              <w:jc w:val="both"/>
              <w:rPr>
                <w:sz w:val="24"/>
              </w:rPr>
            </w:pPr>
            <w:r>
              <w:rPr>
                <w:sz w:val="24"/>
              </w:rPr>
              <w:t>项目劳动定员60人，均不在厂区食宿，全年生产300天，单班8小时工作制。</w:t>
            </w:r>
          </w:p>
          <w:p>
            <w:pPr>
              <w:widowControl w:val="0"/>
              <w:spacing w:line="520" w:lineRule="exact"/>
              <w:ind w:firstLine="482" w:firstLineChars="200"/>
              <w:jc w:val="both"/>
              <w:rPr>
                <w:b/>
                <w:sz w:val="24"/>
              </w:rPr>
            </w:pPr>
            <w:r>
              <w:rPr>
                <w:b/>
                <w:sz w:val="24"/>
              </w:rPr>
              <w:t>8、公用工程</w:t>
            </w:r>
          </w:p>
          <w:p>
            <w:pPr>
              <w:widowControl w:val="0"/>
              <w:spacing w:line="520" w:lineRule="exact"/>
              <w:ind w:firstLine="480" w:firstLineChars="200"/>
              <w:jc w:val="both"/>
              <w:rPr>
                <w:sz w:val="24"/>
              </w:rPr>
            </w:pPr>
            <w:r>
              <w:rPr>
                <w:sz w:val="24"/>
              </w:rPr>
              <w:t>1）供水</w:t>
            </w:r>
          </w:p>
          <w:p>
            <w:pPr>
              <w:widowControl w:val="0"/>
              <w:spacing w:line="520" w:lineRule="exact"/>
              <w:ind w:firstLine="480" w:firstLineChars="200"/>
              <w:jc w:val="both"/>
              <w:rPr>
                <w:sz w:val="24"/>
              </w:rPr>
            </w:pPr>
            <w:r>
              <w:rPr>
                <w:sz w:val="24"/>
              </w:rPr>
              <w:t>本项目用水主要是员工盥洗用水，由当地自来水管网供给，用量为720m</w:t>
            </w:r>
            <w:r>
              <w:rPr>
                <w:sz w:val="24"/>
                <w:vertAlign w:val="superscript"/>
              </w:rPr>
              <w:t>3</w:t>
            </w:r>
            <w:r>
              <w:rPr>
                <w:sz w:val="24"/>
              </w:rPr>
              <w:t>/a。</w:t>
            </w:r>
          </w:p>
          <w:p>
            <w:pPr>
              <w:widowControl w:val="0"/>
              <w:spacing w:line="520" w:lineRule="exact"/>
              <w:ind w:firstLine="480" w:firstLineChars="200"/>
              <w:jc w:val="both"/>
              <w:rPr>
                <w:sz w:val="24"/>
              </w:rPr>
            </w:pPr>
            <w:r>
              <w:rPr>
                <w:sz w:val="24"/>
              </w:rPr>
              <w:t>2）排水</w:t>
            </w:r>
          </w:p>
          <w:p>
            <w:pPr>
              <w:widowControl w:val="0"/>
              <w:spacing w:line="520" w:lineRule="exact"/>
              <w:ind w:firstLine="480" w:firstLineChars="200"/>
              <w:jc w:val="both"/>
              <w:rPr>
                <w:sz w:val="24"/>
              </w:rPr>
            </w:pPr>
            <w:r>
              <w:rPr>
                <w:sz w:val="24"/>
              </w:rPr>
              <w:t>项目生产过程无废水产生，</w:t>
            </w:r>
            <w:r>
              <w:rPr>
                <w:kern w:val="0"/>
                <w:sz w:val="24"/>
              </w:rPr>
              <w:t>废水主要为生活污水。厂区实行雨污分流，雨水排至市政雨水管网，废水经化粪池收集后排入</w:t>
            </w:r>
            <w:r>
              <w:rPr>
                <w:sz w:val="24"/>
              </w:rPr>
              <w:t>封丘县产业集聚区污水处理厂</w:t>
            </w:r>
            <w:r>
              <w:rPr>
                <w:kern w:val="0"/>
                <w:sz w:val="24"/>
              </w:rPr>
              <w:t>进一步处理</w:t>
            </w:r>
            <w:r>
              <w:rPr>
                <w:sz w:val="24"/>
              </w:rPr>
              <w:t>。</w:t>
            </w:r>
          </w:p>
          <w:p>
            <w:pPr>
              <w:widowControl w:val="0"/>
              <w:spacing w:line="520" w:lineRule="exact"/>
              <w:ind w:firstLine="480" w:firstLineChars="200"/>
              <w:jc w:val="both"/>
              <w:rPr>
                <w:bCs/>
                <w:sz w:val="24"/>
              </w:rPr>
            </w:pPr>
            <w:r>
              <w:rPr>
                <w:sz w:val="24"/>
              </w:rPr>
              <w:t>3）供电</w:t>
            </w:r>
          </w:p>
          <w:p>
            <w:pPr>
              <w:pStyle w:val="32"/>
              <w:widowControl w:val="0"/>
              <w:spacing w:beforeLines="0" w:line="520" w:lineRule="exact"/>
              <w:ind w:firstLine="480" w:firstLineChars="200"/>
              <w:jc w:val="both"/>
              <w:rPr>
                <w:rFonts w:ascii="Times New Roman" w:hAnsi="Times New Roman" w:eastAsia="宋体" w:cs="Times New Roman"/>
                <w:bCs/>
                <w:sz w:val="24"/>
                <w:szCs w:val="24"/>
              </w:rPr>
            </w:pPr>
            <w:r>
              <w:rPr>
                <w:rFonts w:ascii="Times New Roman" w:hAnsi="Times New Roman" w:eastAsia="宋体" w:cs="Times New Roman"/>
                <w:bCs/>
                <w:sz w:val="24"/>
                <w:szCs w:val="24"/>
              </w:rPr>
              <w:t>本项目用电量为8万kW•h/a，由当地电网供给，可以满足用电需求。</w:t>
            </w:r>
          </w:p>
          <w:p>
            <w:pPr>
              <w:pStyle w:val="14"/>
              <w:widowControl w:val="0"/>
              <w:adjustRightInd w:val="0"/>
              <w:snapToGrid w:val="0"/>
              <w:spacing w:line="520" w:lineRule="exact"/>
              <w:jc w:val="both"/>
              <w:rPr>
                <w:rFonts w:ascii="Times New Roman" w:hAnsi="Times New Roman" w:eastAsia="宋体" w:cs="Times New Roman"/>
                <w:b/>
                <w:sz w:val="24"/>
                <w:szCs w:val="24"/>
              </w:rPr>
            </w:pPr>
            <w:r>
              <w:rPr>
                <w:rFonts w:ascii="Times New Roman" w:hAnsi="Times New Roman" w:eastAsia="宋体" w:cs="Times New Roman"/>
                <w:b/>
                <w:sz w:val="24"/>
                <w:szCs w:val="24"/>
              </w:rPr>
              <w:t>与项目有关的原有污染情况及主要环境问题</w:t>
            </w:r>
            <w:r>
              <w:rPr>
                <w:rFonts w:ascii="Times New Roman" w:hAnsi="Times New Roman" w:eastAsia="宋体" w:cs="Times New Roman"/>
                <w:b/>
                <w:sz w:val="24"/>
                <w:szCs w:val="24"/>
              </w:rPr>
              <w:tab/>
            </w:r>
            <w:r>
              <w:rPr>
                <w:rFonts w:ascii="Times New Roman" w:hAnsi="Times New Roman" w:eastAsia="宋体" w:cs="Times New Roman"/>
                <w:b/>
                <w:sz w:val="24"/>
                <w:szCs w:val="24"/>
              </w:rPr>
              <w:t>：</w:t>
            </w:r>
          </w:p>
          <w:p>
            <w:pPr>
              <w:widowControl w:val="0"/>
              <w:spacing w:line="520" w:lineRule="exact"/>
              <w:ind w:firstLine="480"/>
              <w:jc w:val="both"/>
              <w:rPr>
                <w:rFonts w:eastAsia="宋体"/>
                <w:sz w:val="24"/>
              </w:rPr>
            </w:pPr>
            <w:r>
              <w:rPr>
                <w:rFonts w:hint="eastAsia" w:eastAsia="宋体"/>
                <w:sz w:val="24"/>
              </w:rPr>
              <w:t>本项目为新建项目，不存在与本项目有关的原有污染情况。</w:t>
            </w:r>
          </w:p>
          <w:p>
            <w:pPr>
              <w:widowControl w:val="0"/>
              <w:spacing w:line="520" w:lineRule="exact"/>
              <w:ind w:firstLine="480"/>
              <w:jc w:val="both"/>
              <w:rPr>
                <w:rFonts w:eastAsia="宋体"/>
                <w:sz w:val="24"/>
              </w:rPr>
            </w:pPr>
            <w:r>
              <w:rPr>
                <w:rFonts w:eastAsia="宋体"/>
                <w:sz w:val="24"/>
              </w:rPr>
              <w:t>根据现场勘查，项目已经建设完成并投入生产，属于未批先建，封丘县环境保护局已于2018年7月30日对其进行了处罚，新乡市天顺制冷设备有限公司已缴纳了未批先建罚款（处罚收据见附件7），目前，项目已经停止生产。</w:t>
            </w:r>
          </w:p>
          <w:p>
            <w:pPr>
              <w:widowControl w:val="0"/>
              <w:spacing w:line="520" w:lineRule="exact"/>
              <w:ind w:firstLine="480"/>
              <w:jc w:val="both"/>
              <w:rPr>
                <w:rFonts w:eastAsia="宋体"/>
                <w:sz w:val="24"/>
              </w:rPr>
            </w:pPr>
            <w:r>
              <w:rPr>
                <w:rFonts w:eastAsia="宋体"/>
                <w:sz w:val="24"/>
              </w:rPr>
              <w:t>根据现场勘查，本项目存在的环境问题及整改建议见表7。</w:t>
            </w:r>
          </w:p>
          <w:p>
            <w:pPr>
              <w:widowControl w:val="0"/>
              <w:jc w:val="center"/>
              <w:rPr>
                <w:rFonts w:eastAsia="黑体"/>
                <w:sz w:val="24"/>
              </w:rPr>
            </w:pPr>
          </w:p>
          <w:p>
            <w:pPr>
              <w:widowControl w:val="0"/>
              <w:jc w:val="center"/>
              <w:rPr>
                <w:rFonts w:eastAsia="黑体"/>
                <w:sz w:val="24"/>
              </w:rPr>
            </w:pPr>
          </w:p>
          <w:p>
            <w:pPr>
              <w:widowControl w:val="0"/>
              <w:jc w:val="center"/>
              <w:rPr>
                <w:rFonts w:eastAsia="黑体"/>
                <w:sz w:val="24"/>
              </w:rPr>
            </w:pPr>
            <w:r>
              <w:rPr>
                <w:rFonts w:eastAsia="黑体"/>
                <w:sz w:val="24"/>
              </w:rPr>
              <w:t>表7     本项目存在的环境问题及整改建议</w:t>
            </w:r>
          </w:p>
          <w:tbl>
            <w:tblPr>
              <w:tblW w:w="88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4"/>
              <w:gridCol w:w="1695"/>
              <w:gridCol w:w="2983"/>
              <w:gridCol w:w="3442"/>
            </w:tblGrid>
            <w:tr>
              <w:tc>
                <w:tcPr>
                  <w:tcW w:w="694" w:type="dxa"/>
                  <w:vAlign w:val="center"/>
                </w:tcPr>
                <w:p>
                  <w:pPr>
                    <w:widowControl w:val="0"/>
                    <w:jc w:val="center"/>
                    <w:rPr>
                      <w:szCs w:val="21"/>
                    </w:rPr>
                  </w:pPr>
                  <w:r>
                    <w:rPr>
                      <w:szCs w:val="21"/>
                    </w:rPr>
                    <w:t>序号</w:t>
                  </w:r>
                </w:p>
              </w:tc>
              <w:tc>
                <w:tcPr>
                  <w:tcW w:w="1695" w:type="dxa"/>
                  <w:vAlign w:val="center"/>
                </w:tcPr>
                <w:p>
                  <w:pPr>
                    <w:widowControl w:val="0"/>
                    <w:jc w:val="center"/>
                    <w:rPr>
                      <w:szCs w:val="21"/>
                    </w:rPr>
                  </w:pPr>
                  <w:r>
                    <w:rPr>
                      <w:szCs w:val="21"/>
                    </w:rPr>
                    <w:t>存在问题</w:t>
                  </w:r>
                </w:p>
              </w:tc>
              <w:tc>
                <w:tcPr>
                  <w:tcW w:w="2983" w:type="dxa"/>
                  <w:vAlign w:val="center"/>
                </w:tcPr>
                <w:p>
                  <w:pPr>
                    <w:widowControl w:val="0"/>
                    <w:jc w:val="center"/>
                    <w:rPr>
                      <w:szCs w:val="21"/>
                    </w:rPr>
                  </w:pPr>
                  <w:r>
                    <w:rPr>
                      <w:szCs w:val="21"/>
                    </w:rPr>
                    <w:t>整改建议</w:t>
                  </w:r>
                </w:p>
              </w:tc>
              <w:tc>
                <w:tcPr>
                  <w:tcW w:w="3442" w:type="dxa"/>
                  <w:vAlign w:val="center"/>
                </w:tcPr>
                <w:p>
                  <w:pPr>
                    <w:widowControl w:val="0"/>
                    <w:jc w:val="center"/>
                    <w:rPr>
                      <w:szCs w:val="21"/>
                    </w:rPr>
                  </w:pPr>
                  <w:r>
                    <w:rPr>
                      <w:szCs w:val="21"/>
                    </w:rPr>
                    <w:t>备注</w:t>
                  </w:r>
                </w:p>
              </w:tc>
            </w:tr>
            <w:tr>
              <w:tc>
                <w:tcPr>
                  <w:tcW w:w="694" w:type="dxa"/>
                  <w:vAlign w:val="center"/>
                </w:tcPr>
                <w:p>
                  <w:pPr>
                    <w:widowControl w:val="0"/>
                    <w:jc w:val="center"/>
                    <w:rPr>
                      <w:szCs w:val="21"/>
                    </w:rPr>
                  </w:pPr>
                  <w:r>
                    <w:rPr>
                      <w:szCs w:val="21"/>
                    </w:rPr>
                    <w:t>1</w:t>
                  </w:r>
                </w:p>
              </w:tc>
              <w:tc>
                <w:tcPr>
                  <w:tcW w:w="1695" w:type="dxa"/>
                  <w:vAlign w:val="center"/>
                </w:tcPr>
                <w:p>
                  <w:pPr>
                    <w:widowControl w:val="0"/>
                    <w:jc w:val="center"/>
                    <w:rPr>
                      <w:szCs w:val="21"/>
                    </w:rPr>
                  </w:pPr>
                  <w:r>
                    <w:rPr>
                      <w:szCs w:val="21"/>
                    </w:rPr>
                    <w:t>边角料堆放杂乱</w:t>
                  </w:r>
                </w:p>
              </w:tc>
              <w:tc>
                <w:tcPr>
                  <w:tcW w:w="2983" w:type="dxa"/>
                  <w:vAlign w:val="center"/>
                </w:tcPr>
                <w:p>
                  <w:pPr>
                    <w:widowControl w:val="0"/>
                    <w:jc w:val="center"/>
                    <w:rPr>
                      <w:szCs w:val="21"/>
                    </w:rPr>
                  </w:pPr>
                  <w:r>
                    <w:rPr>
                      <w:szCs w:val="21"/>
                    </w:rPr>
                    <w:t>废边角料及时分类收集</w:t>
                  </w:r>
                </w:p>
              </w:tc>
              <w:tc>
                <w:tcPr>
                  <w:tcW w:w="3442" w:type="dxa"/>
                  <w:vAlign w:val="center"/>
                </w:tcPr>
                <w:p>
                  <w:pPr>
                    <w:widowControl w:val="0"/>
                    <w:jc w:val="center"/>
                    <w:rPr>
                      <w:szCs w:val="21"/>
                    </w:rPr>
                  </w:pPr>
                  <w:r>
                    <w:rPr>
                      <w:szCs w:val="21"/>
                    </w:rPr>
                    <w:t>满足《一般固体废物贮存、处置污染控制标准》（GB18599-2001）要求</w:t>
                  </w:r>
                </w:p>
              </w:tc>
            </w:tr>
            <w:tr>
              <w:tc>
                <w:tcPr>
                  <w:tcW w:w="694" w:type="dxa"/>
                  <w:vAlign w:val="center"/>
                </w:tcPr>
                <w:p>
                  <w:pPr>
                    <w:widowControl w:val="0"/>
                    <w:jc w:val="center"/>
                    <w:rPr>
                      <w:szCs w:val="21"/>
                    </w:rPr>
                  </w:pPr>
                  <w:r>
                    <w:rPr>
                      <w:szCs w:val="21"/>
                    </w:rPr>
                    <w:t>2</w:t>
                  </w:r>
                </w:p>
              </w:tc>
              <w:tc>
                <w:tcPr>
                  <w:tcW w:w="1695" w:type="dxa"/>
                  <w:vAlign w:val="center"/>
                </w:tcPr>
                <w:p>
                  <w:pPr>
                    <w:widowControl w:val="0"/>
                    <w:jc w:val="center"/>
                    <w:rPr>
                      <w:szCs w:val="21"/>
                    </w:rPr>
                  </w:pPr>
                  <w:r>
                    <w:rPr>
                      <w:szCs w:val="21"/>
                    </w:rPr>
                    <w:t>发泡过程产生的挥发性有机气体无收集处理装置</w:t>
                  </w:r>
                </w:p>
              </w:tc>
              <w:tc>
                <w:tcPr>
                  <w:tcW w:w="2983" w:type="dxa"/>
                  <w:vAlign w:val="center"/>
                </w:tcPr>
                <w:p>
                  <w:pPr>
                    <w:widowControl w:val="0"/>
                    <w:jc w:val="center"/>
                    <w:rPr>
                      <w:szCs w:val="21"/>
                    </w:rPr>
                  </w:pPr>
                  <w:r>
                    <w:rPr>
                      <w:szCs w:val="21"/>
                    </w:rPr>
                    <w:t>发泡设备上方安装集气罩，将发泡过程产生的废气通过管道连接至废气处理装置，处理后通过15m排气筒排放</w:t>
                  </w:r>
                </w:p>
              </w:tc>
              <w:tc>
                <w:tcPr>
                  <w:tcW w:w="3442" w:type="dxa"/>
                  <w:vAlign w:val="center"/>
                </w:tcPr>
                <w:p>
                  <w:pPr>
                    <w:widowControl w:val="0"/>
                    <w:jc w:val="center"/>
                    <w:rPr>
                      <w:szCs w:val="21"/>
                    </w:rPr>
                  </w:pPr>
                  <w:r>
                    <w:rPr>
                      <w:szCs w:val="21"/>
                    </w:rPr>
                    <w:t>满足《关于全省开展工业企业挥发性有机物专项治理工作中排放建议值的通知》豫环攻坚办【2017】162号</w:t>
                  </w:r>
                </w:p>
              </w:tc>
            </w:tr>
            <w:tr>
              <w:trPr>
                <w:trHeight w:val="529" w:hRule="atLeast"/>
              </w:trPr>
              <w:tc>
                <w:tcPr>
                  <w:tcW w:w="694" w:type="dxa"/>
                  <w:vAlign w:val="center"/>
                </w:tcPr>
                <w:p>
                  <w:pPr>
                    <w:widowControl w:val="0"/>
                    <w:jc w:val="center"/>
                    <w:rPr>
                      <w:szCs w:val="21"/>
                    </w:rPr>
                  </w:pPr>
                  <w:r>
                    <w:rPr>
                      <w:szCs w:val="21"/>
                    </w:rPr>
                    <w:t>3</w:t>
                  </w:r>
                </w:p>
              </w:tc>
              <w:tc>
                <w:tcPr>
                  <w:tcW w:w="1695" w:type="dxa"/>
                  <w:vAlign w:val="center"/>
                </w:tcPr>
                <w:p>
                  <w:pPr>
                    <w:widowControl w:val="0"/>
                    <w:jc w:val="center"/>
                    <w:rPr>
                      <w:szCs w:val="21"/>
                    </w:rPr>
                  </w:pPr>
                  <w:r>
                    <w:rPr>
                      <w:szCs w:val="21"/>
                    </w:rPr>
                    <w:t>焊接烟尘未经处理直排</w:t>
                  </w:r>
                </w:p>
              </w:tc>
              <w:tc>
                <w:tcPr>
                  <w:tcW w:w="2983" w:type="dxa"/>
                  <w:vAlign w:val="center"/>
                </w:tcPr>
                <w:p>
                  <w:pPr>
                    <w:widowControl w:val="0"/>
                    <w:jc w:val="center"/>
                    <w:rPr>
                      <w:szCs w:val="21"/>
                    </w:rPr>
                  </w:pPr>
                  <w:r>
                    <w:rPr>
                      <w:szCs w:val="21"/>
                    </w:rPr>
                    <w:t>应购置移动式焊接烟尘净化器，将焊接烟尘处理后排放</w:t>
                  </w:r>
                </w:p>
              </w:tc>
              <w:tc>
                <w:tcPr>
                  <w:tcW w:w="3442" w:type="dxa"/>
                  <w:vAlign w:val="center"/>
                </w:tcPr>
                <w:p>
                  <w:pPr>
                    <w:widowControl w:val="0"/>
                    <w:jc w:val="center"/>
                    <w:rPr>
                      <w:szCs w:val="21"/>
                    </w:rPr>
                  </w:pPr>
                  <w:r>
                    <w:rPr>
                      <w:szCs w:val="21"/>
                    </w:rPr>
                    <w:t>满足《大气污染物综合排放标准》（GB16297-1996）二级标准</w:t>
                  </w:r>
                </w:p>
              </w:tc>
            </w:tr>
            <w:tr>
              <w:trPr>
                <w:trHeight w:val="824" w:hRule="atLeast"/>
              </w:trPr>
              <w:tc>
                <w:tcPr>
                  <w:tcW w:w="694" w:type="dxa"/>
                  <w:vAlign w:val="center"/>
                </w:tcPr>
                <w:p>
                  <w:pPr>
                    <w:widowControl w:val="0"/>
                    <w:jc w:val="center"/>
                    <w:rPr>
                      <w:szCs w:val="21"/>
                    </w:rPr>
                  </w:pPr>
                  <w:r>
                    <w:rPr>
                      <w:rFonts w:hint="eastAsia"/>
                      <w:szCs w:val="21"/>
                    </w:rPr>
                    <w:t>4</w:t>
                  </w:r>
                </w:p>
              </w:tc>
              <w:tc>
                <w:tcPr>
                  <w:tcW w:w="1695" w:type="dxa"/>
                  <w:vAlign w:val="center"/>
                </w:tcPr>
                <w:p>
                  <w:pPr>
                    <w:widowControl w:val="0"/>
                    <w:jc w:val="center"/>
                    <w:rPr>
                      <w:szCs w:val="21"/>
                    </w:rPr>
                  </w:pPr>
                  <w:r>
                    <w:rPr>
                      <w:rFonts w:hint="eastAsia"/>
                      <w:szCs w:val="21"/>
                    </w:rPr>
                    <w:t>无危险废物暂存间</w:t>
                  </w:r>
                </w:p>
              </w:tc>
              <w:tc>
                <w:tcPr>
                  <w:tcW w:w="2983" w:type="dxa"/>
                  <w:vAlign w:val="center"/>
                </w:tcPr>
                <w:p>
                  <w:pPr>
                    <w:widowControl w:val="0"/>
                    <w:jc w:val="center"/>
                    <w:rPr>
                      <w:szCs w:val="21"/>
                    </w:rPr>
                  </w:pPr>
                  <w:r>
                    <w:rPr>
                      <w:rFonts w:hint="eastAsia"/>
                      <w:szCs w:val="21"/>
                    </w:rPr>
                    <w:t>设置一座10m</w:t>
                  </w:r>
                  <w:r>
                    <w:rPr>
                      <w:rFonts w:hint="eastAsia"/>
                      <w:szCs w:val="21"/>
                      <w:vertAlign w:val="superscript"/>
                    </w:rPr>
                    <w:t>2</w:t>
                  </w:r>
                  <w:r>
                    <w:rPr>
                      <w:rFonts w:hint="eastAsia"/>
                      <w:szCs w:val="21"/>
                    </w:rPr>
                    <w:t>的危险暂存间</w:t>
                  </w:r>
                </w:p>
              </w:tc>
              <w:tc>
                <w:tcPr>
                  <w:tcW w:w="3442" w:type="dxa"/>
                  <w:vAlign w:val="center"/>
                </w:tcPr>
                <w:p>
                  <w:pPr>
                    <w:widowControl w:val="0"/>
                    <w:jc w:val="center"/>
                    <w:rPr>
                      <w:szCs w:val="21"/>
                    </w:rPr>
                  </w:pPr>
                  <w:r>
                    <w:rPr>
                      <w:rFonts w:hint="eastAsia"/>
                      <w:szCs w:val="21"/>
                    </w:rPr>
                    <w:t>满足《危险废物贮存污染控制标准》（GB18597-2001）（2013年修改单）的要求</w:t>
                  </w:r>
                </w:p>
              </w:tc>
            </w:tr>
          </w:tbl>
          <w:p>
            <w:pPr>
              <w:pStyle w:val="32"/>
              <w:widowControl w:val="0"/>
              <w:spacing w:beforeLines="0" w:line="520" w:lineRule="exact"/>
              <w:ind w:firstLine="480" w:firstLineChars="200"/>
              <w:jc w:val="both"/>
              <w:rPr>
                <w:rFonts w:ascii="Times New Roman" w:hAnsi="Times New Roman" w:eastAsia="宋体" w:cs="Times New Roman"/>
                <w:bCs/>
                <w:sz w:val="24"/>
                <w:szCs w:val="24"/>
              </w:rPr>
            </w:pPr>
          </w:p>
          <w:p>
            <w:pPr>
              <w:pStyle w:val="32"/>
              <w:widowControl w:val="0"/>
              <w:spacing w:beforeLines="0" w:line="520" w:lineRule="exact"/>
              <w:ind w:firstLine="480" w:firstLineChars="200"/>
              <w:jc w:val="both"/>
              <w:rPr>
                <w:rFonts w:ascii="Times New Roman" w:hAnsi="Times New Roman" w:eastAsia="宋体" w:cs="Times New Roman"/>
                <w:bCs/>
                <w:sz w:val="24"/>
                <w:szCs w:val="24"/>
              </w:rPr>
            </w:pPr>
          </w:p>
          <w:p>
            <w:pPr>
              <w:pStyle w:val="32"/>
              <w:widowControl w:val="0"/>
              <w:spacing w:beforeLines="0" w:line="520" w:lineRule="exact"/>
              <w:ind w:firstLine="480" w:firstLineChars="200"/>
              <w:jc w:val="both"/>
              <w:rPr>
                <w:rFonts w:ascii="Times New Roman" w:hAnsi="Times New Roman" w:eastAsia="宋体" w:cs="Times New Roman"/>
                <w:bCs/>
                <w:sz w:val="24"/>
                <w:szCs w:val="24"/>
              </w:rPr>
            </w:pPr>
          </w:p>
          <w:p>
            <w:pPr>
              <w:pStyle w:val="32"/>
              <w:widowControl w:val="0"/>
              <w:spacing w:beforeLines="0" w:line="520" w:lineRule="exact"/>
              <w:ind w:firstLine="480" w:firstLineChars="200"/>
              <w:jc w:val="both"/>
              <w:rPr>
                <w:rFonts w:ascii="Times New Roman" w:hAnsi="Times New Roman" w:eastAsia="宋体" w:cs="Times New Roman"/>
                <w:bCs/>
                <w:sz w:val="24"/>
                <w:szCs w:val="24"/>
              </w:rPr>
            </w:pPr>
          </w:p>
          <w:p>
            <w:pPr>
              <w:pStyle w:val="32"/>
              <w:widowControl w:val="0"/>
              <w:spacing w:beforeLines="0" w:line="520" w:lineRule="exact"/>
              <w:ind w:firstLine="480" w:firstLineChars="200"/>
              <w:jc w:val="both"/>
              <w:rPr>
                <w:rFonts w:ascii="Times New Roman" w:hAnsi="Times New Roman" w:eastAsia="宋体" w:cs="Times New Roman"/>
                <w:bCs/>
                <w:sz w:val="24"/>
                <w:szCs w:val="24"/>
              </w:rPr>
            </w:pPr>
          </w:p>
          <w:p>
            <w:pPr>
              <w:pStyle w:val="32"/>
              <w:widowControl w:val="0"/>
              <w:spacing w:beforeLines="0" w:line="520" w:lineRule="exact"/>
              <w:ind w:firstLine="480" w:firstLineChars="200"/>
              <w:jc w:val="both"/>
              <w:rPr>
                <w:rFonts w:ascii="Times New Roman" w:hAnsi="Times New Roman" w:eastAsia="宋体" w:cs="Times New Roman"/>
                <w:bCs/>
                <w:sz w:val="24"/>
                <w:szCs w:val="24"/>
              </w:rPr>
            </w:pPr>
          </w:p>
          <w:p>
            <w:pPr>
              <w:pStyle w:val="32"/>
              <w:widowControl w:val="0"/>
              <w:spacing w:beforeLines="0" w:line="520" w:lineRule="exact"/>
              <w:ind w:firstLine="480" w:firstLineChars="200"/>
              <w:jc w:val="both"/>
              <w:rPr>
                <w:rFonts w:ascii="Times New Roman" w:hAnsi="Times New Roman" w:eastAsia="宋体" w:cs="Times New Roman"/>
                <w:bCs/>
                <w:sz w:val="24"/>
                <w:szCs w:val="24"/>
              </w:rPr>
            </w:pPr>
          </w:p>
          <w:p>
            <w:pPr>
              <w:pStyle w:val="32"/>
              <w:widowControl w:val="0"/>
              <w:spacing w:beforeLines="0" w:line="520" w:lineRule="exact"/>
              <w:ind w:firstLine="480" w:firstLineChars="200"/>
              <w:jc w:val="both"/>
              <w:rPr>
                <w:rFonts w:ascii="Times New Roman" w:hAnsi="Times New Roman" w:eastAsia="宋体" w:cs="Times New Roman"/>
                <w:bCs/>
                <w:sz w:val="24"/>
                <w:szCs w:val="24"/>
              </w:rPr>
            </w:pPr>
          </w:p>
          <w:p>
            <w:pPr>
              <w:pStyle w:val="32"/>
              <w:widowControl w:val="0"/>
              <w:spacing w:beforeLines="0" w:line="520" w:lineRule="exact"/>
              <w:ind w:firstLine="480" w:firstLineChars="200"/>
              <w:jc w:val="both"/>
              <w:rPr>
                <w:rFonts w:ascii="Times New Roman" w:hAnsi="Times New Roman" w:eastAsia="宋体" w:cs="Times New Roman"/>
                <w:bCs/>
                <w:sz w:val="24"/>
                <w:szCs w:val="24"/>
              </w:rPr>
            </w:pPr>
          </w:p>
          <w:p>
            <w:pPr>
              <w:pStyle w:val="32"/>
              <w:widowControl w:val="0"/>
              <w:spacing w:beforeLines="0" w:line="520" w:lineRule="exact"/>
              <w:ind w:firstLine="480" w:firstLineChars="200"/>
              <w:jc w:val="both"/>
              <w:rPr>
                <w:rFonts w:ascii="Times New Roman" w:hAnsi="Times New Roman" w:eastAsia="宋体" w:cs="Times New Roman"/>
                <w:bCs/>
                <w:sz w:val="24"/>
                <w:szCs w:val="24"/>
              </w:rPr>
            </w:pPr>
          </w:p>
          <w:p>
            <w:pPr>
              <w:pStyle w:val="32"/>
              <w:widowControl w:val="0"/>
              <w:spacing w:beforeLines="0" w:line="520" w:lineRule="exact"/>
              <w:ind w:firstLine="480" w:firstLineChars="200"/>
              <w:jc w:val="both"/>
              <w:rPr>
                <w:rFonts w:ascii="Times New Roman" w:hAnsi="Times New Roman" w:eastAsia="宋体" w:cs="Times New Roman"/>
                <w:bCs/>
                <w:sz w:val="24"/>
                <w:szCs w:val="24"/>
              </w:rPr>
            </w:pPr>
          </w:p>
          <w:p>
            <w:pPr>
              <w:pStyle w:val="32"/>
              <w:widowControl w:val="0"/>
              <w:spacing w:beforeLines="0" w:line="520" w:lineRule="exact"/>
              <w:ind w:firstLine="480" w:firstLineChars="200"/>
              <w:jc w:val="both"/>
              <w:rPr>
                <w:rFonts w:ascii="Times New Roman" w:hAnsi="Times New Roman" w:eastAsia="宋体" w:cs="Times New Roman"/>
                <w:bCs/>
                <w:sz w:val="24"/>
                <w:szCs w:val="24"/>
              </w:rPr>
            </w:pPr>
          </w:p>
          <w:p>
            <w:pPr>
              <w:pStyle w:val="32"/>
              <w:widowControl w:val="0"/>
              <w:spacing w:beforeLines="0" w:line="520" w:lineRule="exact"/>
              <w:ind w:firstLine="480" w:firstLineChars="200"/>
              <w:jc w:val="both"/>
              <w:rPr>
                <w:rFonts w:ascii="Times New Roman" w:hAnsi="Times New Roman" w:eastAsia="宋体" w:cs="Times New Roman"/>
                <w:bCs/>
                <w:sz w:val="24"/>
                <w:szCs w:val="24"/>
              </w:rPr>
            </w:pPr>
          </w:p>
          <w:p>
            <w:pPr>
              <w:pStyle w:val="32"/>
              <w:widowControl w:val="0"/>
              <w:spacing w:beforeLines="0" w:line="520" w:lineRule="exact"/>
              <w:ind w:firstLine="480" w:firstLineChars="200"/>
              <w:jc w:val="both"/>
              <w:rPr>
                <w:rFonts w:ascii="Times New Roman" w:hAnsi="Times New Roman" w:eastAsia="宋体" w:cs="Times New Roman"/>
                <w:bCs/>
                <w:sz w:val="24"/>
                <w:szCs w:val="24"/>
              </w:rPr>
            </w:pPr>
          </w:p>
          <w:p>
            <w:pPr>
              <w:pStyle w:val="32"/>
              <w:widowControl w:val="0"/>
              <w:spacing w:beforeLines="0" w:line="520" w:lineRule="exact"/>
              <w:ind w:firstLine="480" w:firstLineChars="200"/>
              <w:jc w:val="both"/>
              <w:rPr>
                <w:rFonts w:ascii="Times New Roman" w:hAnsi="Times New Roman" w:eastAsia="宋体" w:cs="Times New Roman"/>
                <w:bCs/>
                <w:sz w:val="24"/>
                <w:szCs w:val="24"/>
              </w:rPr>
            </w:pPr>
          </w:p>
          <w:p>
            <w:pPr>
              <w:pStyle w:val="32"/>
              <w:widowControl w:val="0"/>
              <w:spacing w:beforeLines="0" w:line="520" w:lineRule="exact"/>
              <w:ind w:firstLine="480" w:firstLineChars="200"/>
              <w:jc w:val="both"/>
              <w:rPr>
                <w:rFonts w:ascii="Times New Roman" w:hAnsi="Times New Roman" w:eastAsia="宋体" w:cs="Times New Roman"/>
                <w:bCs/>
                <w:sz w:val="24"/>
                <w:szCs w:val="24"/>
              </w:rPr>
            </w:pPr>
          </w:p>
          <w:p>
            <w:pPr>
              <w:rPr>
                <w:bCs/>
                <w:sz w:val="24"/>
              </w:rPr>
            </w:pPr>
          </w:p>
          <w:p/>
        </w:tc>
      </w:tr>
    </w:tbl>
    <w:p>
      <w:pPr>
        <w:pageBreakBefore/>
        <w:tabs>
          <w:tab w:val="left" w:pos="5760"/>
        </w:tabs>
        <w:adjustRightInd w:val="0"/>
        <w:snapToGrid w:val="0"/>
        <w:spacing w:line="520" w:lineRule="exact"/>
        <w:outlineLvl w:val="0"/>
        <w:rPr>
          <w:rFonts w:eastAsia="宋体"/>
          <w:b/>
          <w:sz w:val="30"/>
          <w:szCs w:val="30"/>
        </w:rPr>
      </w:pPr>
      <w:r>
        <w:rPr>
          <w:rFonts w:eastAsia="宋体"/>
          <w:b/>
          <w:sz w:val="30"/>
          <w:szCs w:val="30"/>
        </w:rPr>
        <w:t>建设项目所在地自然环境简况</w:t>
      </w:r>
    </w:p>
    <w:tbl>
      <w:tblPr>
        <w:tblW w:w="8682" w:type="dxa"/>
        <w:jc w:val="center"/>
        <w:tblInd w:w="123"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left w:w="108" w:type="dxa"/>
          <w:right w:w="108" w:type="dxa"/>
        </w:tblCellMar>
      </w:tblPr>
      <w:tblGrid>
        <w:gridCol w:w="8682"/>
      </w:tblGrid>
      <w:tr>
        <w:trPr>
          <w:jc w:val="center"/>
        </w:trPr>
        <w:tc>
          <w:tcPr>
            <w:tcW w:w="8682" w:type="dxa"/>
            <w:vAlign w:val="top"/>
          </w:tcPr>
          <w:p>
            <w:pPr>
              <w:widowControl w:val="0"/>
              <w:adjustRightInd w:val="0"/>
              <w:snapToGrid w:val="0"/>
              <w:spacing w:line="520" w:lineRule="exact"/>
              <w:jc w:val="both"/>
              <w:rPr>
                <w:sz w:val="24"/>
              </w:rPr>
            </w:pPr>
            <w:r>
              <w:rPr>
                <w:b/>
                <w:sz w:val="24"/>
              </w:rPr>
              <w:t>自然环境简况（地形、地貌、地质、气候、气象、水文、植被、生物多样性等）</w:t>
            </w:r>
          </w:p>
          <w:p>
            <w:pPr>
              <w:widowControl w:val="0"/>
              <w:adjustRightInd w:val="0"/>
              <w:snapToGrid w:val="0"/>
              <w:spacing w:line="520" w:lineRule="exact"/>
              <w:ind w:firstLine="482" w:firstLineChars="200"/>
              <w:jc w:val="both"/>
              <w:rPr>
                <w:b/>
                <w:bCs/>
                <w:sz w:val="24"/>
              </w:rPr>
            </w:pPr>
            <w:r>
              <w:rPr>
                <w:b/>
                <w:bCs/>
                <w:sz w:val="24"/>
              </w:rPr>
              <w:t>1、地理位置</w:t>
            </w:r>
          </w:p>
          <w:p>
            <w:pPr>
              <w:widowControl w:val="0"/>
              <w:adjustRightInd w:val="0"/>
              <w:snapToGrid w:val="0"/>
              <w:spacing w:line="520" w:lineRule="exact"/>
              <w:ind w:firstLine="480" w:firstLineChars="200"/>
              <w:jc w:val="both"/>
              <w:rPr>
                <w:sz w:val="24"/>
              </w:rPr>
            </w:pPr>
            <w:r>
              <w:rPr>
                <w:sz w:val="24"/>
              </w:rPr>
              <w:t>封丘县属新乡市，位于河南省的东北部。地处东经114度14分至114度46分，北纬34度53分至35度14分。东临长垣市，南隔黄河与开封市相望，西靠延津县，西南与原阳县接壤，北接安阳市滑县。古为封父国地，西汉置封丘县。县境南北长38.2公里，东西宽48.7公里。面积1220.5平方公里，耕地面积92.6万亩。</w:t>
            </w:r>
          </w:p>
          <w:p>
            <w:pPr>
              <w:widowControl w:val="0"/>
              <w:adjustRightInd w:val="0"/>
              <w:snapToGrid w:val="0"/>
              <w:spacing w:line="520" w:lineRule="exact"/>
              <w:ind w:firstLine="480" w:firstLineChars="200"/>
              <w:jc w:val="both"/>
              <w:rPr>
                <w:sz w:val="24"/>
              </w:rPr>
            </w:pPr>
            <w:r>
              <w:rPr>
                <w:sz w:val="24"/>
              </w:rPr>
              <w:t>本项目位于</w:t>
            </w:r>
            <w:r>
              <w:rPr>
                <w:rFonts w:hint="eastAsia"/>
                <w:sz w:val="24"/>
              </w:rPr>
              <w:t>新乡市封丘县产业集聚区北环路与封黄路交叉口向西200米路南</w:t>
            </w:r>
            <w:r>
              <w:rPr>
                <w:sz w:val="24"/>
              </w:rPr>
              <w:t>，北侧紧邻北环路，东侧为219省道，所在区域地理位置优越，交通便利，项目地理位置见附图一。</w:t>
            </w:r>
          </w:p>
          <w:p>
            <w:pPr>
              <w:widowControl w:val="0"/>
              <w:adjustRightInd w:val="0"/>
              <w:snapToGrid w:val="0"/>
              <w:spacing w:line="520" w:lineRule="exact"/>
              <w:jc w:val="both"/>
              <w:rPr>
                <w:b/>
                <w:bCs/>
                <w:sz w:val="24"/>
              </w:rPr>
            </w:pPr>
            <w:r>
              <w:rPr>
                <w:b/>
                <w:bCs/>
                <w:sz w:val="24"/>
              </w:rPr>
              <w:t>2、地形地貌</w:t>
            </w:r>
          </w:p>
          <w:p>
            <w:pPr>
              <w:widowControl w:val="0"/>
              <w:spacing w:line="520" w:lineRule="exact"/>
              <w:ind w:firstLine="480" w:firstLineChars="200"/>
              <w:jc w:val="both"/>
              <w:rPr>
                <w:sz w:val="24"/>
              </w:rPr>
            </w:pPr>
            <w:r>
              <w:rPr>
                <w:sz w:val="24"/>
              </w:rPr>
              <w:t>封丘县地处黄河大冲扇形平原的北半部，南面和东面紧靠黄河。地面海拔一般在65~72.5m之间，最高点为85m，最低点64.6m，地形较为平坦，地势总体为东南高西北低，南高北低，坡降较小，在1/2000~1/4000。</w:t>
            </w:r>
          </w:p>
          <w:p>
            <w:pPr>
              <w:widowControl w:val="0"/>
              <w:adjustRightInd w:val="0"/>
              <w:snapToGrid w:val="0"/>
              <w:spacing w:line="520" w:lineRule="exact"/>
              <w:ind w:firstLine="480" w:firstLineChars="200"/>
              <w:jc w:val="both"/>
              <w:rPr>
                <w:sz w:val="24"/>
                <w:szCs w:val="20"/>
              </w:rPr>
            </w:pPr>
            <w:r>
              <w:rPr>
                <w:sz w:val="24"/>
              </w:rPr>
              <w:t>本项目所在地属平原地带，地势平坦。</w:t>
            </w:r>
          </w:p>
          <w:p>
            <w:pPr>
              <w:widowControl w:val="0"/>
              <w:adjustRightInd w:val="0"/>
              <w:snapToGrid w:val="0"/>
              <w:spacing w:line="520" w:lineRule="exact"/>
              <w:jc w:val="both"/>
              <w:rPr>
                <w:b/>
                <w:sz w:val="24"/>
              </w:rPr>
            </w:pPr>
            <w:r>
              <w:rPr>
                <w:b/>
                <w:sz w:val="24"/>
              </w:rPr>
              <w:t>3、气候气象</w:t>
            </w:r>
          </w:p>
          <w:p>
            <w:pPr>
              <w:widowControl w:val="0"/>
              <w:adjustRightInd w:val="0"/>
              <w:snapToGrid w:val="0"/>
              <w:spacing w:line="520" w:lineRule="exact"/>
              <w:ind w:firstLine="480" w:firstLineChars="200"/>
              <w:jc w:val="both"/>
              <w:rPr>
                <w:kern w:val="0"/>
                <w:sz w:val="24"/>
              </w:rPr>
            </w:pPr>
            <w:r>
              <w:rPr>
                <w:sz w:val="24"/>
              </w:rPr>
              <w:t>封丘县属暖温带大陆性季风气候，季节变化明显，春季干燥少雨；夏季炎热高温，降雨集中；秋季天高气爽，气候宜人；冬季寒冷寡照少雨雪。年平均气温14℃，历年极端最低气温-21.3℃，历年极端最高气温42.7℃，年均降雨量为617.8mm。常年主导风向为东北风，次主导风向为西南风，历年平均风速为2.4m/s。</w:t>
            </w:r>
          </w:p>
          <w:p>
            <w:pPr>
              <w:widowControl w:val="0"/>
              <w:adjustRightInd w:val="0"/>
              <w:snapToGrid w:val="0"/>
              <w:spacing w:line="520" w:lineRule="exact"/>
              <w:jc w:val="both"/>
              <w:rPr>
                <w:b/>
                <w:sz w:val="24"/>
              </w:rPr>
            </w:pPr>
            <w:r>
              <w:rPr>
                <w:b/>
                <w:sz w:val="24"/>
              </w:rPr>
              <w:t>4、水文</w:t>
            </w:r>
          </w:p>
          <w:p>
            <w:pPr>
              <w:widowControl w:val="0"/>
              <w:adjustRightInd w:val="0"/>
              <w:snapToGrid w:val="0"/>
              <w:spacing w:line="520" w:lineRule="exact"/>
              <w:ind w:firstLine="480" w:firstLineChars="200"/>
              <w:jc w:val="both"/>
              <w:rPr>
                <w:sz w:val="24"/>
              </w:rPr>
            </w:pPr>
            <w:r>
              <w:rPr>
                <w:sz w:val="24"/>
              </w:rPr>
              <w:t>（1）地表水</w:t>
            </w:r>
          </w:p>
          <w:p>
            <w:pPr>
              <w:widowControl w:val="0"/>
              <w:adjustRightInd w:val="0"/>
              <w:snapToGrid w:val="0"/>
              <w:spacing w:line="520" w:lineRule="exact"/>
              <w:ind w:firstLine="480" w:firstLineChars="200"/>
              <w:jc w:val="both"/>
              <w:rPr>
                <w:sz w:val="24"/>
              </w:rPr>
            </w:pPr>
            <w:r>
              <w:rPr>
                <w:sz w:val="24"/>
              </w:rPr>
              <w:t>封丘县境内地表水主要有黄河、天然渠和文岩渠，属黄河流域。</w:t>
            </w:r>
          </w:p>
          <w:p>
            <w:pPr>
              <w:widowControl w:val="0"/>
              <w:adjustRightInd w:val="0"/>
              <w:snapToGrid w:val="0"/>
              <w:spacing w:line="520" w:lineRule="exact"/>
              <w:ind w:firstLine="480" w:firstLineChars="200"/>
              <w:jc w:val="both"/>
              <w:rPr>
                <w:sz w:val="24"/>
              </w:rPr>
            </w:pPr>
            <w:r>
              <w:rPr>
                <w:sz w:val="24"/>
              </w:rPr>
              <w:t>黄河流经封丘县南和县东，从原阳县大张庄和封丘县孙庄乡与店西交界入境，东至尹岗乡苏庄村东北出境，进入长垣市。境内流长56km，均为地上“悬河”，引黄灌溉非常便利。</w:t>
            </w:r>
          </w:p>
          <w:p>
            <w:pPr>
              <w:widowControl w:val="0"/>
              <w:adjustRightInd w:val="0"/>
              <w:snapToGrid w:val="0"/>
              <w:spacing w:line="520" w:lineRule="exact"/>
              <w:ind w:firstLine="480" w:firstLineChars="200"/>
              <w:jc w:val="both"/>
              <w:rPr>
                <w:sz w:val="24"/>
              </w:rPr>
            </w:pPr>
            <w:r>
              <w:rPr>
                <w:sz w:val="24"/>
              </w:rPr>
              <w:t>天然渠从獐鹿市乡仝庄村入境，从黄陵镇陶北村进入长垣市境。境内流长42.2km，流域面积499km</w:t>
            </w:r>
            <w:r>
              <w:rPr>
                <w:sz w:val="24"/>
                <w:vertAlign w:val="superscript"/>
              </w:rPr>
              <w:t>2</w:t>
            </w:r>
            <w:r>
              <w:rPr>
                <w:sz w:val="24"/>
              </w:rPr>
              <w:t>。</w:t>
            </w:r>
          </w:p>
          <w:p>
            <w:pPr>
              <w:widowControl w:val="0"/>
              <w:adjustRightInd w:val="0"/>
              <w:snapToGrid w:val="0"/>
              <w:spacing w:line="520" w:lineRule="exact"/>
              <w:ind w:firstLine="480" w:firstLineChars="200"/>
              <w:jc w:val="both"/>
              <w:rPr>
                <w:sz w:val="24"/>
              </w:rPr>
            </w:pPr>
            <w:r>
              <w:rPr>
                <w:sz w:val="24"/>
              </w:rPr>
              <w:t>文岩渠从陈固乡西守宫村西入境，从赵岗乡西惠寨村东北进入长垣市境，境内流长32.5km，流域面积439km</w:t>
            </w:r>
            <w:r>
              <w:rPr>
                <w:sz w:val="24"/>
                <w:vertAlign w:val="superscript"/>
              </w:rPr>
              <w:t>2</w:t>
            </w:r>
            <w:r>
              <w:rPr>
                <w:sz w:val="24"/>
              </w:rPr>
              <w:t>。</w:t>
            </w:r>
          </w:p>
          <w:p>
            <w:pPr>
              <w:widowControl w:val="0"/>
              <w:adjustRightInd w:val="0"/>
              <w:snapToGrid w:val="0"/>
              <w:spacing w:line="520" w:lineRule="exact"/>
              <w:ind w:firstLine="480" w:firstLineChars="200"/>
              <w:jc w:val="both"/>
              <w:rPr>
                <w:sz w:val="24"/>
              </w:rPr>
            </w:pPr>
            <w:r>
              <w:rPr>
                <w:sz w:val="24"/>
              </w:rPr>
              <w:t>项目东侧2100m处为文岩十支，项目生产无废水排放，生活污水经化粪池收集后，经管道排至封丘县产业集聚区污水处理厂进行处理，对周边水环境影响较小。</w:t>
            </w:r>
          </w:p>
          <w:p>
            <w:pPr>
              <w:widowControl w:val="0"/>
              <w:adjustRightInd w:val="0"/>
              <w:snapToGrid w:val="0"/>
              <w:spacing w:line="520" w:lineRule="exact"/>
              <w:ind w:firstLine="480" w:firstLineChars="200"/>
              <w:jc w:val="both"/>
              <w:rPr>
                <w:sz w:val="24"/>
              </w:rPr>
            </w:pPr>
            <w:r>
              <w:rPr>
                <w:sz w:val="24"/>
              </w:rPr>
              <w:t>（2）地下水</w:t>
            </w:r>
          </w:p>
          <w:p>
            <w:pPr>
              <w:widowControl w:val="0"/>
              <w:spacing w:line="520" w:lineRule="exact"/>
              <w:ind w:firstLine="480" w:firstLineChars="200"/>
              <w:jc w:val="both"/>
              <w:rPr>
                <w:sz w:val="24"/>
              </w:rPr>
            </w:pPr>
            <w:r>
              <w:rPr>
                <w:sz w:val="24"/>
              </w:rPr>
              <w:t>项目所在区域地下水埋藏较浅，主要以降水入渗、黄河侧渗补充，现埋深一般为4～5米。潜水以蒸发为主要排泄方式，水质优良，矿化度小于1g/L，水化学类型是HCO</w:t>
            </w:r>
            <w:r>
              <w:rPr>
                <w:sz w:val="24"/>
                <w:vertAlign w:val="subscript"/>
              </w:rPr>
              <w:t>3</w:t>
            </w:r>
            <w:r>
              <w:rPr>
                <w:sz w:val="24"/>
              </w:rPr>
              <w:t>-Na</w:t>
            </w:r>
            <w:r>
              <w:rPr>
                <w:sz w:val="24"/>
                <w:vertAlign w:val="subscript"/>
              </w:rPr>
              <w:t>9</w:t>
            </w:r>
            <w:r>
              <w:rPr>
                <w:sz w:val="24"/>
              </w:rPr>
              <w:t>K型。</w:t>
            </w:r>
          </w:p>
          <w:p>
            <w:pPr>
              <w:widowControl w:val="0"/>
              <w:adjustRightInd w:val="0"/>
              <w:snapToGrid w:val="0"/>
              <w:spacing w:line="520" w:lineRule="exact"/>
              <w:jc w:val="both"/>
              <w:rPr>
                <w:b/>
                <w:sz w:val="24"/>
              </w:rPr>
            </w:pPr>
            <w:r>
              <w:rPr>
                <w:b/>
                <w:sz w:val="24"/>
                <w:szCs w:val="20"/>
              </w:rPr>
              <w:t>5、</w:t>
            </w:r>
            <w:r>
              <w:rPr>
                <w:b/>
                <w:sz w:val="24"/>
              </w:rPr>
              <w:t>土壤、植被与生物多样性</w:t>
            </w:r>
          </w:p>
          <w:p>
            <w:pPr>
              <w:pStyle w:val="28"/>
              <w:widowControl w:val="0"/>
              <w:spacing w:line="520" w:lineRule="exact"/>
              <w:ind w:firstLine="480"/>
              <w:jc w:val="both"/>
              <w:rPr>
                <w:sz w:val="24"/>
              </w:rPr>
            </w:pPr>
            <w:r>
              <w:rPr>
                <w:sz w:val="24"/>
              </w:rPr>
              <w:t>封丘县境地质构造，属于中朝准地台华北拗陷，处于华北拗陷次一级构造单元内黄凸起。东明断陷济源—开封凹陷的复活部位。新生界深度达3000-5000m。地层层序分以下部分，顺序由老到新，由下而上。封丘县土壤，母质均属第四纪全新统地层。其来源为西北黄土高原的黄土，结构疏松，富含碳酸钙，呈中性至微碱性。根据地质部门提供的资料，该区工程地质条件较好，地壳总体稳定性好，土地允许承载力为15-20t/m</w:t>
            </w:r>
            <w:r>
              <w:rPr>
                <w:sz w:val="24"/>
                <w:vertAlign w:val="superscript"/>
              </w:rPr>
              <w:t>2</w:t>
            </w:r>
            <w:r>
              <w:rPr>
                <w:sz w:val="24"/>
              </w:rPr>
              <w:t>，项目所在地未有重大断层。</w:t>
            </w:r>
          </w:p>
          <w:p>
            <w:pPr>
              <w:widowControl w:val="0"/>
              <w:adjustRightInd w:val="0"/>
              <w:snapToGrid w:val="0"/>
              <w:spacing w:line="520" w:lineRule="exact"/>
              <w:jc w:val="both"/>
              <w:rPr>
                <w:b/>
                <w:sz w:val="24"/>
              </w:rPr>
            </w:pPr>
            <w:r>
              <w:rPr>
                <w:b/>
                <w:sz w:val="24"/>
              </w:rPr>
              <w:t>6、矿产资源</w:t>
            </w:r>
          </w:p>
          <w:p>
            <w:pPr>
              <w:widowControl w:val="0"/>
              <w:adjustRightInd w:val="0"/>
              <w:snapToGrid w:val="0"/>
              <w:spacing w:line="520" w:lineRule="exact"/>
              <w:ind w:firstLine="480" w:firstLineChars="200"/>
              <w:jc w:val="both"/>
              <w:rPr>
                <w:sz w:val="24"/>
              </w:rPr>
            </w:pPr>
            <w:r>
              <w:rPr>
                <w:sz w:val="24"/>
              </w:rPr>
              <w:t>项目所在地形成的矿产可分为9大类28种：能源矿产有煤、泥炭、地热、石油、天然气；黑色金属矿产有铁矿；有色金属矿产有铜、铅、锌矿；贵金属矿产有金矿；化工原料矿产有重晶石、磷、化工用灰岩；冶金辅助原料矿产有白云岩、耐火粘土、石英岩（硅石）；建筑材料矿产有水泥用灰岩、水泥配料用粘土、饰面花岗岩、饰面大理岩、建筑石料、建筑用砂、砖瓦用粘土；特种非金属原料矿产有水晶、冰洲石以及地下水、矿泉水等。其中煤、水泥用灰岩、饰面花岗岩、地下水、矿泉水是本市的优势矿产。</w:t>
            </w:r>
          </w:p>
          <w:p>
            <w:pPr>
              <w:widowControl w:val="0"/>
              <w:adjustRightInd w:val="0"/>
              <w:spacing w:line="520" w:lineRule="exact"/>
              <w:jc w:val="both"/>
              <w:rPr>
                <w:b/>
                <w:sz w:val="24"/>
              </w:rPr>
            </w:pPr>
            <w:r>
              <w:rPr>
                <w:b/>
                <w:sz w:val="24"/>
              </w:rPr>
              <w:t>7、项目与“关于印发深化建设项目环境影响评价审批制度改革实施细则的通知”新环（2015）342号（以下简称《通知》）的符合性。</w:t>
            </w:r>
          </w:p>
          <w:p>
            <w:pPr>
              <w:widowControl w:val="0"/>
              <w:jc w:val="center"/>
              <w:rPr>
                <w:rFonts w:eastAsia="黑体"/>
                <w:sz w:val="24"/>
              </w:rPr>
            </w:pPr>
            <w:r>
              <w:rPr>
                <w:rFonts w:eastAsia="黑体"/>
                <w:sz w:val="24"/>
              </w:rPr>
              <w:t>表8          与《通知》对比分析一览表</w:t>
            </w:r>
          </w:p>
          <w:tbl>
            <w:tblPr>
              <w:tblW w:w="8436"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left w:w="108" w:type="dxa"/>
                <w:right w:w="108" w:type="dxa"/>
              </w:tblCellMar>
            </w:tblPr>
            <w:tblGrid>
              <w:gridCol w:w="1248"/>
              <w:gridCol w:w="957"/>
              <w:gridCol w:w="88"/>
              <w:gridCol w:w="2834"/>
              <w:gridCol w:w="2281"/>
              <w:gridCol w:w="1028"/>
            </w:tblGrid>
            <w:tr>
              <w:trPr>
                <w:trHeight w:val="335" w:hRule="atLeast"/>
              </w:trPr>
              <w:tc>
                <w:tcPr>
                  <w:tcW w:w="1248" w:type="dxa"/>
                  <w:tcBorders>
                    <w:top w:val="single" w:color="auto" w:sz="12" w:space="0"/>
                    <w:left w:val="single" w:color="auto" w:sz="12" w:space="0"/>
                    <w:bottom w:val="single" w:color="auto" w:sz="8" w:space="0"/>
                    <w:right w:val="single" w:color="auto" w:sz="4" w:space="0"/>
                  </w:tcBorders>
                  <w:vAlign w:val="center"/>
                </w:tcPr>
                <w:p>
                  <w:pPr>
                    <w:widowControl w:val="0"/>
                    <w:jc w:val="center"/>
                    <w:rPr>
                      <w:szCs w:val="21"/>
                    </w:rPr>
                  </w:pPr>
                  <w:r>
                    <w:rPr>
                      <w:szCs w:val="21"/>
                    </w:rPr>
                    <w:t>项目</w:t>
                  </w:r>
                </w:p>
              </w:tc>
              <w:tc>
                <w:tcPr>
                  <w:tcW w:w="3879" w:type="dxa"/>
                  <w:gridSpan w:val="3"/>
                  <w:tcBorders>
                    <w:top w:val="single" w:color="auto" w:sz="12" w:space="0"/>
                    <w:left w:val="single" w:color="auto" w:sz="4" w:space="0"/>
                    <w:bottom w:val="single" w:color="auto" w:sz="8" w:space="0"/>
                    <w:right w:val="single" w:color="auto" w:sz="4" w:space="0"/>
                  </w:tcBorders>
                  <w:vAlign w:val="center"/>
                </w:tcPr>
                <w:p>
                  <w:pPr>
                    <w:widowControl w:val="0"/>
                    <w:jc w:val="center"/>
                    <w:rPr>
                      <w:szCs w:val="21"/>
                    </w:rPr>
                  </w:pPr>
                  <w:r>
                    <w:rPr>
                      <w:szCs w:val="21"/>
                    </w:rPr>
                    <w:t>与本项目相关条文</w:t>
                  </w:r>
                </w:p>
              </w:tc>
              <w:tc>
                <w:tcPr>
                  <w:tcW w:w="2281" w:type="dxa"/>
                  <w:tcBorders>
                    <w:top w:val="single" w:color="auto" w:sz="12" w:space="0"/>
                    <w:left w:val="single" w:color="auto" w:sz="4" w:space="0"/>
                    <w:bottom w:val="single" w:color="auto" w:sz="8" w:space="0"/>
                    <w:right w:val="single" w:color="auto" w:sz="4" w:space="0"/>
                  </w:tcBorders>
                  <w:vAlign w:val="center"/>
                </w:tcPr>
                <w:p>
                  <w:pPr>
                    <w:widowControl w:val="0"/>
                    <w:jc w:val="center"/>
                    <w:rPr>
                      <w:szCs w:val="21"/>
                    </w:rPr>
                  </w:pPr>
                  <w:r>
                    <w:rPr>
                      <w:szCs w:val="21"/>
                    </w:rPr>
                    <w:t>本项目情况</w:t>
                  </w:r>
                </w:p>
              </w:tc>
              <w:tc>
                <w:tcPr>
                  <w:tcW w:w="1028" w:type="dxa"/>
                  <w:tcBorders>
                    <w:top w:val="single" w:color="auto" w:sz="12" w:space="0"/>
                    <w:left w:val="single" w:color="auto" w:sz="4" w:space="0"/>
                    <w:bottom w:val="single" w:color="auto" w:sz="8" w:space="0"/>
                    <w:right w:val="single" w:color="auto" w:sz="12" w:space="0"/>
                  </w:tcBorders>
                  <w:vAlign w:val="center"/>
                </w:tcPr>
                <w:p>
                  <w:pPr>
                    <w:widowControl w:val="0"/>
                    <w:jc w:val="center"/>
                    <w:rPr>
                      <w:szCs w:val="21"/>
                    </w:rPr>
                  </w:pPr>
                  <w:r>
                    <w:rPr>
                      <w:szCs w:val="21"/>
                    </w:rPr>
                    <w:t>对比结果</w:t>
                  </w:r>
                </w:p>
              </w:tc>
            </w:tr>
            <w:tr>
              <w:trPr>
                <w:trHeight w:val="335" w:hRule="atLeast"/>
              </w:trPr>
              <w:tc>
                <w:tcPr>
                  <w:tcW w:w="1248" w:type="dxa"/>
                  <w:vMerge w:val="restart"/>
                  <w:tcBorders>
                    <w:top w:val="single" w:color="auto" w:sz="8" w:space="0"/>
                    <w:left w:val="single" w:color="auto" w:sz="12" w:space="0"/>
                    <w:bottom w:val="single" w:color="auto" w:sz="4" w:space="0"/>
                    <w:right w:val="single" w:color="auto" w:sz="4" w:space="0"/>
                  </w:tcBorders>
                  <w:vAlign w:val="center"/>
                </w:tcPr>
                <w:p>
                  <w:pPr>
                    <w:widowControl w:val="0"/>
                    <w:jc w:val="center"/>
                    <w:rPr>
                      <w:szCs w:val="21"/>
                    </w:rPr>
                  </w:pPr>
                  <w:r>
                    <w:rPr>
                      <w:szCs w:val="21"/>
                    </w:rPr>
                    <w:t>新乡市主体功能区分</w:t>
                  </w:r>
                </w:p>
              </w:tc>
              <w:tc>
                <w:tcPr>
                  <w:tcW w:w="3879" w:type="dxa"/>
                  <w:gridSpan w:val="3"/>
                  <w:tcBorders>
                    <w:top w:val="single" w:color="auto" w:sz="8" w:space="0"/>
                    <w:left w:val="single" w:color="auto" w:sz="4" w:space="0"/>
                    <w:bottom w:val="single" w:color="auto" w:sz="4" w:space="0"/>
                    <w:right w:val="single" w:color="auto" w:sz="4" w:space="0"/>
                  </w:tcBorders>
                  <w:vAlign w:val="center"/>
                </w:tcPr>
                <w:p>
                  <w:pPr>
                    <w:widowControl w:val="0"/>
                    <w:jc w:val="both"/>
                    <w:rPr>
                      <w:szCs w:val="21"/>
                    </w:rPr>
                  </w:pPr>
                  <w:r>
                    <w:rPr>
                      <w:szCs w:val="21"/>
                    </w:rPr>
                    <w:t>重点开发区域：1、新乡市市区（含平原城乡一体示范区）、新乡县、卫辉市。2、农产品主产区的县城关镇、少数建制镇以及产业集聚</w:t>
                  </w:r>
                  <w:r>
                    <w:rPr>
                      <w:szCs w:val="21"/>
                    </w:rPr>
                    <w:cr/>
                  </w:r>
                  <w:r>
                    <w:rPr>
                      <w:szCs w:val="21"/>
                    </w:rPr>
                    <w:t>。</w:t>
                  </w:r>
                </w:p>
              </w:tc>
              <w:tc>
                <w:tcPr>
                  <w:tcW w:w="2281" w:type="dxa"/>
                  <w:vMerge w:val="restart"/>
                  <w:tcBorders>
                    <w:top w:val="single" w:color="auto" w:sz="8" w:space="0"/>
                    <w:left w:val="single" w:color="auto" w:sz="4" w:space="0"/>
                    <w:bottom w:val="single" w:color="auto" w:sz="4" w:space="0"/>
                    <w:right w:val="single" w:color="auto" w:sz="4" w:space="0"/>
                  </w:tcBorders>
                  <w:vAlign w:val="center"/>
                </w:tcPr>
                <w:p>
                  <w:pPr>
                    <w:widowControl w:val="0"/>
                    <w:jc w:val="both"/>
                    <w:rPr>
                      <w:szCs w:val="21"/>
                    </w:rPr>
                  </w:pPr>
                  <w:r>
                    <w:rPr>
                      <w:szCs w:val="21"/>
                    </w:rPr>
                    <w:t>本项目位于封丘县产业集聚区</w:t>
                  </w:r>
                  <w:r>
                    <w:rPr>
                      <w:rFonts w:hint="eastAsia"/>
                      <w:szCs w:val="21"/>
                    </w:rPr>
                    <w:t>内</w:t>
                  </w:r>
                </w:p>
              </w:tc>
              <w:tc>
                <w:tcPr>
                  <w:tcW w:w="1028" w:type="dxa"/>
                  <w:tcBorders>
                    <w:top w:val="single" w:color="auto" w:sz="8" w:space="0"/>
                    <w:left w:val="single" w:color="auto" w:sz="4" w:space="0"/>
                    <w:bottom w:val="single" w:color="auto" w:sz="4" w:space="0"/>
                    <w:right w:val="single" w:color="auto" w:sz="12" w:space="0"/>
                  </w:tcBorders>
                  <w:vAlign w:val="center"/>
                </w:tcPr>
                <w:p>
                  <w:pPr>
                    <w:widowControl w:val="0"/>
                    <w:jc w:val="center"/>
                    <w:rPr>
                      <w:szCs w:val="21"/>
                    </w:rPr>
                  </w:pPr>
                  <w:r>
                    <w:rPr>
                      <w:szCs w:val="21"/>
                    </w:rPr>
                    <w:t>属于</w:t>
                  </w:r>
                </w:p>
              </w:tc>
            </w:tr>
            <w:tr>
              <w:trPr>
                <w:trHeight w:val="335" w:hRule="atLeast"/>
              </w:trPr>
              <w:tc>
                <w:tcPr>
                  <w:tcW w:w="1248" w:type="dxa"/>
                  <w:vMerge w:val="continue"/>
                  <w:tcBorders>
                    <w:top w:val="single" w:color="auto" w:sz="8" w:space="0"/>
                    <w:left w:val="single" w:color="auto" w:sz="12" w:space="0"/>
                    <w:bottom w:val="single" w:color="auto" w:sz="4" w:space="0"/>
                    <w:right w:val="single" w:color="auto" w:sz="4" w:space="0"/>
                  </w:tcBorders>
                  <w:vAlign w:val="center"/>
                </w:tcPr>
                <w:p>
                  <w:pPr>
                    <w:rPr>
                      <w:szCs w:val="21"/>
                    </w:rPr>
                  </w:pPr>
                </w:p>
              </w:tc>
              <w:tc>
                <w:tcPr>
                  <w:tcW w:w="3879" w:type="dxa"/>
                  <w:gridSpan w:val="3"/>
                  <w:tcBorders>
                    <w:top w:val="single" w:color="auto" w:sz="4" w:space="0"/>
                    <w:left w:val="single" w:color="auto" w:sz="4" w:space="0"/>
                    <w:bottom w:val="single" w:color="auto" w:sz="4" w:space="0"/>
                    <w:right w:val="single" w:color="auto" w:sz="4" w:space="0"/>
                  </w:tcBorders>
                  <w:vAlign w:val="center"/>
                </w:tcPr>
                <w:p>
                  <w:pPr>
                    <w:widowControl w:val="0"/>
                    <w:jc w:val="both"/>
                    <w:rPr>
                      <w:szCs w:val="21"/>
                    </w:rPr>
                  </w:pPr>
                  <w:r>
                    <w:rPr>
                      <w:szCs w:val="21"/>
                    </w:rPr>
                    <w:t>限制开发区，农产品主产区：辉县市、获嘉县、原阳县、延津县、封丘县。（不含产业集聚区、专业园区和县城建成区以及规划区中以居住、商贸、文教科研为主的区域）</w:t>
                  </w:r>
                </w:p>
              </w:tc>
              <w:tc>
                <w:tcPr>
                  <w:tcW w:w="2281" w:type="dxa"/>
                  <w:vMerge w:val="continue"/>
                  <w:tcBorders>
                    <w:top w:val="single" w:color="auto" w:sz="8" w:space="0"/>
                    <w:left w:val="single" w:color="auto" w:sz="4" w:space="0"/>
                    <w:bottom w:val="single" w:color="auto" w:sz="4" w:space="0"/>
                    <w:right w:val="single" w:color="auto" w:sz="4" w:space="0"/>
                  </w:tcBorders>
                  <w:vAlign w:val="center"/>
                </w:tcPr>
                <w:p>
                  <w:pPr>
                    <w:rPr>
                      <w:szCs w:val="21"/>
                    </w:rPr>
                  </w:pPr>
                </w:p>
              </w:tc>
              <w:tc>
                <w:tcPr>
                  <w:tcW w:w="1028" w:type="dxa"/>
                  <w:tcBorders>
                    <w:top w:val="single" w:color="auto" w:sz="4" w:space="0"/>
                    <w:left w:val="single" w:color="auto" w:sz="4" w:space="0"/>
                    <w:bottom w:val="single" w:color="auto" w:sz="4" w:space="0"/>
                    <w:right w:val="single" w:color="auto" w:sz="12" w:space="0"/>
                  </w:tcBorders>
                  <w:vAlign w:val="center"/>
                </w:tcPr>
                <w:p>
                  <w:pPr>
                    <w:widowControl w:val="0"/>
                    <w:jc w:val="center"/>
                    <w:rPr>
                      <w:szCs w:val="21"/>
                    </w:rPr>
                  </w:pPr>
                  <w:r>
                    <w:rPr>
                      <w:szCs w:val="21"/>
                    </w:rPr>
                    <w:t>不属于</w:t>
                  </w:r>
                </w:p>
              </w:tc>
            </w:tr>
            <w:tr>
              <w:trPr>
                <w:trHeight w:val="335" w:hRule="atLeast"/>
              </w:trPr>
              <w:tc>
                <w:tcPr>
                  <w:tcW w:w="1248" w:type="dxa"/>
                  <w:vMerge w:val="continue"/>
                  <w:tcBorders>
                    <w:top w:val="single" w:color="auto" w:sz="8" w:space="0"/>
                    <w:left w:val="single" w:color="auto" w:sz="12" w:space="0"/>
                    <w:bottom w:val="single" w:color="auto" w:sz="4" w:space="0"/>
                    <w:right w:val="single" w:color="auto" w:sz="4" w:space="0"/>
                  </w:tcBorders>
                  <w:vAlign w:val="center"/>
                </w:tcPr>
                <w:p>
                  <w:pPr>
                    <w:rPr>
                      <w:szCs w:val="21"/>
                    </w:rPr>
                  </w:pPr>
                </w:p>
              </w:tc>
              <w:tc>
                <w:tcPr>
                  <w:tcW w:w="1045"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val="0"/>
                    <w:jc w:val="center"/>
                    <w:rPr>
                      <w:szCs w:val="21"/>
                    </w:rPr>
                  </w:pPr>
                  <w:r>
                    <w:rPr>
                      <w:szCs w:val="21"/>
                    </w:rPr>
                    <w:t>禁止</w:t>
                  </w:r>
                </w:p>
                <w:p>
                  <w:pPr>
                    <w:widowControl w:val="0"/>
                    <w:jc w:val="center"/>
                    <w:rPr>
                      <w:szCs w:val="21"/>
                    </w:rPr>
                  </w:pPr>
                  <w:r>
                    <w:rPr>
                      <w:szCs w:val="21"/>
                    </w:rPr>
                    <w:t>开发区</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both"/>
                    <w:rPr>
                      <w:szCs w:val="21"/>
                    </w:rPr>
                  </w:pPr>
                  <w:r>
                    <w:rPr>
                      <w:szCs w:val="21"/>
                    </w:rPr>
                    <w:t>太行山猕猴自然保护区</w:t>
                  </w:r>
                </w:p>
              </w:tc>
              <w:tc>
                <w:tcPr>
                  <w:tcW w:w="2281" w:type="dxa"/>
                  <w:vMerge w:val="continue"/>
                  <w:tcBorders>
                    <w:top w:val="single" w:color="auto" w:sz="8" w:space="0"/>
                    <w:left w:val="single" w:color="auto" w:sz="4" w:space="0"/>
                    <w:bottom w:val="single" w:color="auto" w:sz="4" w:space="0"/>
                    <w:right w:val="single" w:color="auto" w:sz="4" w:space="0"/>
                  </w:tcBorders>
                  <w:vAlign w:val="center"/>
                </w:tcPr>
                <w:p>
                  <w:pPr>
                    <w:rPr>
                      <w:szCs w:val="21"/>
                    </w:rPr>
                  </w:pPr>
                </w:p>
              </w:tc>
              <w:tc>
                <w:tcPr>
                  <w:tcW w:w="1028" w:type="dxa"/>
                  <w:vMerge w:val="restart"/>
                  <w:tcBorders>
                    <w:top w:val="single" w:color="auto" w:sz="4" w:space="0"/>
                    <w:left w:val="single" w:color="auto" w:sz="4" w:space="0"/>
                    <w:bottom w:val="single" w:color="auto" w:sz="4" w:space="0"/>
                    <w:right w:val="single" w:color="auto" w:sz="12" w:space="0"/>
                  </w:tcBorders>
                  <w:vAlign w:val="center"/>
                </w:tcPr>
                <w:p>
                  <w:pPr>
                    <w:widowControl w:val="0"/>
                    <w:jc w:val="center"/>
                    <w:rPr>
                      <w:szCs w:val="21"/>
                    </w:rPr>
                  </w:pPr>
                  <w:r>
                    <w:rPr>
                      <w:szCs w:val="21"/>
                    </w:rPr>
                    <w:t>不属于</w:t>
                  </w:r>
                </w:p>
              </w:tc>
            </w:tr>
            <w:tr>
              <w:trPr>
                <w:trHeight w:val="335" w:hRule="atLeast"/>
              </w:trPr>
              <w:tc>
                <w:tcPr>
                  <w:tcW w:w="1248" w:type="dxa"/>
                  <w:vMerge w:val="continue"/>
                  <w:tcBorders>
                    <w:top w:val="single" w:color="auto" w:sz="8" w:space="0"/>
                    <w:left w:val="single" w:color="auto" w:sz="12" w:space="0"/>
                    <w:bottom w:val="single" w:color="auto" w:sz="4" w:space="0"/>
                    <w:right w:val="single" w:color="auto" w:sz="4" w:space="0"/>
                  </w:tcBorders>
                  <w:vAlign w:val="center"/>
                </w:tcPr>
                <w:p>
                  <w:pPr>
                    <w:rPr>
                      <w:szCs w:val="21"/>
                    </w:rPr>
                  </w:pPr>
                </w:p>
              </w:tc>
              <w:tc>
                <w:tcPr>
                  <w:tcW w:w="1045" w:type="dxa"/>
                  <w:gridSpan w:val="2"/>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both"/>
                    <w:rPr>
                      <w:szCs w:val="21"/>
                    </w:rPr>
                  </w:pPr>
                  <w:r>
                    <w:rPr>
                      <w:szCs w:val="21"/>
                    </w:rPr>
                    <w:t>辉县市百泉风景名胜区</w:t>
                  </w:r>
                </w:p>
              </w:tc>
              <w:tc>
                <w:tcPr>
                  <w:tcW w:w="2281" w:type="dxa"/>
                  <w:vMerge w:val="continue"/>
                  <w:tcBorders>
                    <w:top w:val="single" w:color="auto" w:sz="8" w:space="0"/>
                    <w:left w:val="single" w:color="auto" w:sz="4" w:space="0"/>
                    <w:bottom w:val="single" w:color="auto" w:sz="4" w:space="0"/>
                    <w:right w:val="single" w:color="auto" w:sz="4" w:space="0"/>
                  </w:tcBorders>
                  <w:vAlign w:val="center"/>
                </w:tcPr>
                <w:p>
                  <w:pPr>
                    <w:rPr>
                      <w:szCs w:val="21"/>
                    </w:rPr>
                  </w:pPr>
                </w:p>
              </w:tc>
              <w:tc>
                <w:tcPr>
                  <w:tcW w:w="1028" w:type="dxa"/>
                  <w:vMerge w:val="continue"/>
                  <w:tcBorders>
                    <w:top w:val="single" w:color="auto" w:sz="4" w:space="0"/>
                    <w:left w:val="single" w:color="auto" w:sz="4" w:space="0"/>
                    <w:bottom w:val="single" w:color="auto" w:sz="4" w:space="0"/>
                    <w:right w:val="single" w:color="auto" w:sz="12" w:space="0"/>
                  </w:tcBorders>
                  <w:vAlign w:val="center"/>
                </w:tcPr>
                <w:p>
                  <w:pPr>
                    <w:rPr>
                      <w:szCs w:val="21"/>
                    </w:rPr>
                  </w:pPr>
                </w:p>
              </w:tc>
            </w:tr>
            <w:tr>
              <w:trPr>
                <w:trHeight w:val="335" w:hRule="atLeast"/>
              </w:trPr>
              <w:tc>
                <w:tcPr>
                  <w:tcW w:w="1248" w:type="dxa"/>
                  <w:vMerge w:val="continue"/>
                  <w:tcBorders>
                    <w:top w:val="single" w:color="auto" w:sz="8" w:space="0"/>
                    <w:left w:val="single" w:color="auto" w:sz="12" w:space="0"/>
                    <w:bottom w:val="single" w:color="auto" w:sz="4" w:space="0"/>
                    <w:right w:val="single" w:color="auto" w:sz="4" w:space="0"/>
                  </w:tcBorders>
                  <w:vAlign w:val="center"/>
                </w:tcPr>
                <w:p>
                  <w:pPr>
                    <w:rPr>
                      <w:szCs w:val="21"/>
                    </w:rPr>
                  </w:pPr>
                </w:p>
              </w:tc>
              <w:tc>
                <w:tcPr>
                  <w:tcW w:w="1045" w:type="dxa"/>
                  <w:gridSpan w:val="2"/>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both"/>
                    <w:rPr>
                      <w:szCs w:val="21"/>
                    </w:rPr>
                  </w:pPr>
                  <w:r>
                    <w:rPr>
                      <w:szCs w:val="21"/>
                    </w:rPr>
                    <w:t>辉县市白云寺森林公园</w:t>
                  </w:r>
                </w:p>
              </w:tc>
              <w:tc>
                <w:tcPr>
                  <w:tcW w:w="2281" w:type="dxa"/>
                  <w:vMerge w:val="continue"/>
                  <w:tcBorders>
                    <w:top w:val="single" w:color="auto" w:sz="8" w:space="0"/>
                    <w:left w:val="single" w:color="auto" w:sz="4" w:space="0"/>
                    <w:bottom w:val="single" w:color="auto" w:sz="4" w:space="0"/>
                    <w:right w:val="single" w:color="auto" w:sz="4" w:space="0"/>
                  </w:tcBorders>
                  <w:vAlign w:val="center"/>
                </w:tcPr>
                <w:p>
                  <w:pPr>
                    <w:rPr>
                      <w:szCs w:val="21"/>
                    </w:rPr>
                  </w:pPr>
                </w:p>
              </w:tc>
              <w:tc>
                <w:tcPr>
                  <w:tcW w:w="1028" w:type="dxa"/>
                  <w:vMerge w:val="continue"/>
                  <w:tcBorders>
                    <w:top w:val="single" w:color="auto" w:sz="4" w:space="0"/>
                    <w:left w:val="single" w:color="auto" w:sz="4" w:space="0"/>
                    <w:bottom w:val="single" w:color="auto" w:sz="4" w:space="0"/>
                    <w:right w:val="single" w:color="auto" w:sz="12" w:space="0"/>
                  </w:tcBorders>
                  <w:vAlign w:val="center"/>
                </w:tcPr>
                <w:p>
                  <w:pPr>
                    <w:rPr>
                      <w:szCs w:val="21"/>
                    </w:rPr>
                  </w:pPr>
                </w:p>
              </w:tc>
            </w:tr>
            <w:tr>
              <w:trPr>
                <w:trHeight w:val="335" w:hRule="atLeast"/>
              </w:trPr>
              <w:tc>
                <w:tcPr>
                  <w:tcW w:w="1248" w:type="dxa"/>
                  <w:vMerge w:val="continue"/>
                  <w:tcBorders>
                    <w:top w:val="single" w:color="auto" w:sz="8" w:space="0"/>
                    <w:left w:val="single" w:color="auto" w:sz="12" w:space="0"/>
                    <w:bottom w:val="single" w:color="auto" w:sz="4" w:space="0"/>
                    <w:right w:val="single" w:color="auto" w:sz="4" w:space="0"/>
                  </w:tcBorders>
                  <w:vAlign w:val="center"/>
                </w:tcPr>
                <w:p>
                  <w:pPr>
                    <w:rPr>
                      <w:szCs w:val="21"/>
                    </w:rPr>
                  </w:pPr>
                </w:p>
              </w:tc>
              <w:tc>
                <w:tcPr>
                  <w:tcW w:w="1045" w:type="dxa"/>
                  <w:gridSpan w:val="2"/>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both"/>
                    <w:rPr>
                      <w:szCs w:val="21"/>
                    </w:rPr>
                  </w:pPr>
                  <w:r>
                    <w:rPr>
                      <w:szCs w:val="21"/>
                    </w:rPr>
                    <w:t>辉县市关山国家地质公园</w:t>
                  </w:r>
                </w:p>
              </w:tc>
              <w:tc>
                <w:tcPr>
                  <w:tcW w:w="2281" w:type="dxa"/>
                  <w:vMerge w:val="continue"/>
                  <w:tcBorders>
                    <w:top w:val="single" w:color="auto" w:sz="8" w:space="0"/>
                    <w:left w:val="single" w:color="auto" w:sz="4" w:space="0"/>
                    <w:bottom w:val="single" w:color="auto" w:sz="4" w:space="0"/>
                    <w:right w:val="single" w:color="auto" w:sz="4" w:space="0"/>
                  </w:tcBorders>
                  <w:vAlign w:val="center"/>
                </w:tcPr>
                <w:p>
                  <w:pPr>
                    <w:rPr>
                      <w:szCs w:val="21"/>
                    </w:rPr>
                  </w:pPr>
                </w:p>
              </w:tc>
              <w:tc>
                <w:tcPr>
                  <w:tcW w:w="1028" w:type="dxa"/>
                  <w:vMerge w:val="continue"/>
                  <w:tcBorders>
                    <w:top w:val="single" w:color="auto" w:sz="4" w:space="0"/>
                    <w:left w:val="single" w:color="auto" w:sz="4" w:space="0"/>
                    <w:bottom w:val="single" w:color="auto" w:sz="4" w:space="0"/>
                    <w:right w:val="single" w:color="auto" w:sz="12" w:space="0"/>
                  </w:tcBorders>
                  <w:vAlign w:val="center"/>
                </w:tcPr>
                <w:p>
                  <w:pPr>
                    <w:rPr>
                      <w:szCs w:val="21"/>
                    </w:rPr>
                  </w:pPr>
                </w:p>
              </w:tc>
            </w:tr>
            <w:tr>
              <w:trPr>
                <w:trHeight w:val="335" w:hRule="atLeast"/>
              </w:trPr>
              <w:tc>
                <w:tcPr>
                  <w:tcW w:w="1248" w:type="dxa"/>
                  <w:tcBorders>
                    <w:top w:val="single" w:color="auto" w:sz="4" w:space="0"/>
                    <w:left w:val="single" w:color="auto" w:sz="12" w:space="0"/>
                    <w:bottom w:val="single" w:color="auto" w:sz="4" w:space="0"/>
                    <w:right w:val="single" w:color="auto" w:sz="4" w:space="0"/>
                  </w:tcBorders>
                  <w:vAlign w:val="center"/>
                </w:tcPr>
                <w:p>
                  <w:pPr>
                    <w:widowControl w:val="0"/>
                    <w:jc w:val="center"/>
                    <w:rPr>
                      <w:szCs w:val="21"/>
                    </w:rPr>
                  </w:pPr>
                  <w:r>
                    <w:rPr>
                      <w:szCs w:val="21"/>
                    </w:rPr>
                    <w:t>新乡市</w:t>
                  </w:r>
                </w:p>
                <w:p>
                  <w:pPr>
                    <w:widowControl w:val="0"/>
                    <w:jc w:val="center"/>
                    <w:rPr>
                      <w:szCs w:val="21"/>
                    </w:rPr>
                  </w:pPr>
                  <w:r>
                    <w:rPr>
                      <w:szCs w:val="21"/>
                    </w:rPr>
                    <w:t>集中水源地保护区</w:t>
                  </w:r>
                </w:p>
              </w:tc>
              <w:tc>
                <w:tcPr>
                  <w:tcW w:w="3879" w:type="dxa"/>
                  <w:gridSpan w:val="3"/>
                  <w:tcBorders>
                    <w:top w:val="single" w:color="auto" w:sz="4" w:space="0"/>
                    <w:left w:val="single" w:color="auto" w:sz="4" w:space="0"/>
                    <w:bottom w:val="single" w:color="auto" w:sz="4" w:space="0"/>
                    <w:right w:val="single" w:color="auto" w:sz="4" w:space="0"/>
                  </w:tcBorders>
                  <w:vAlign w:val="center"/>
                </w:tcPr>
                <w:p>
                  <w:pPr>
                    <w:widowControl w:val="0"/>
                    <w:jc w:val="center"/>
                    <w:rPr>
                      <w:szCs w:val="21"/>
                    </w:rPr>
                  </w:pPr>
                  <w:r>
                    <w:rPr>
                      <w:szCs w:val="21"/>
                    </w:rPr>
                    <w:t>封丘县水厂厂区地下水井群(共2眼井)：一级保护区：水厂厂区及外围东、北30米的区域；二级保护区：一级保护区外围500米、南至世纪大道、东至封黄路、西至工业路的区域。</w:t>
                  </w:r>
                </w:p>
              </w:tc>
              <w:tc>
                <w:tcPr>
                  <w:tcW w:w="2281" w:type="dxa"/>
                  <w:tcBorders>
                    <w:top w:val="single" w:color="auto" w:sz="4" w:space="0"/>
                    <w:left w:val="single" w:color="auto" w:sz="4" w:space="0"/>
                    <w:bottom w:val="single" w:color="auto" w:sz="4" w:space="0"/>
                    <w:right w:val="single" w:color="auto" w:sz="4" w:space="0"/>
                  </w:tcBorders>
                  <w:vAlign w:val="center"/>
                </w:tcPr>
                <w:p>
                  <w:pPr>
                    <w:widowControl w:val="0"/>
                    <w:jc w:val="both"/>
                    <w:rPr>
                      <w:szCs w:val="21"/>
                    </w:rPr>
                  </w:pPr>
                  <w:r>
                    <w:rPr>
                      <w:szCs w:val="21"/>
                    </w:rPr>
                    <w:t>项目距离水厂北侧边界约2.1km，不在其保护区范围内</w:t>
                  </w:r>
                </w:p>
              </w:tc>
              <w:tc>
                <w:tcPr>
                  <w:tcW w:w="1028" w:type="dxa"/>
                  <w:tcBorders>
                    <w:top w:val="single" w:color="auto" w:sz="4" w:space="0"/>
                    <w:left w:val="single" w:color="auto" w:sz="4" w:space="0"/>
                    <w:bottom w:val="single" w:color="auto" w:sz="4" w:space="0"/>
                    <w:right w:val="single" w:color="auto" w:sz="12" w:space="0"/>
                  </w:tcBorders>
                  <w:vAlign w:val="center"/>
                </w:tcPr>
                <w:p>
                  <w:pPr>
                    <w:widowControl w:val="0"/>
                    <w:jc w:val="center"/>
                    <w:rPr>
                      <w:szCs w:val="21"/>
                    </w:rPr>
                  </w:pPr>
                  <w:r>
                    <w:rPr>
                      <w:szCs w:val="21"/>
                    </w:rPr>
                    <w:t>不属于</w:t>
                  </w:r>
                </w:p>
              </w:tc>
            </w:tr>
            <w:tr>
              <w:trPr>
                <w:trHeight w:val="335" w:hRule="atLeast"/>
              </w:trPr>
              <w:tc>
                <w:tcPr>
                  <w:tcW w:w="1248" w:type="dxa"/>
                  <w:tcBorders>
                    <w:top w:val="single" w:color="auto" w:sz="4" w:space="0"/>
                    <w:left w:val="single" w:color="auto" w:sz="12" w:space="0"/>
                    <w:bottom w:val="single" w:color="auto" w:sz="4" w:space="0"/>
                    <w:right w:val="single" w:color="auto" w:sz="4" w:space="0"/>
                  </w:tcBorders>
                  <w:vAlign w:val="center"/>
                </w:tcPr>
                <w:p>
                  <w:pPr>
                    <w:widowControl w:val="0"/>
                    <w:jc w:val="center"/>
                    <w:rPr>
                      <w:szCs w:val="21"/>
                    </w:rPr>
                  </w:pPr>
                  <w:r>
                    <w:rPr>
                      <w:szCs w:val="21"/>
                    </w:rPr>
                    <w:t>建设项目环境影响评价豁免管理名录</w:t>
                  </w:r>
                </w:p>
              </w:tc>
              <w:tc>
                <w:tcPr>
                  <w:tcW w:w="3879" w:type="dxa"/>
                  <w:gridSpan w:val="3"/>
                  <w:tcBorders>
                    <w:top w:val="single" w:color="auto" w:sz="4" w:space="0"/>
                    <w:left w:val="single" w:color="auto" w:sz="4" w:space="0"/>
                    <w:bottom w:val="single" w:color="auto" w:sz="4" w:space="0"/>
                    <w:right w:val="single" w:color="auto" w:sz="4" w:space="0"/>
                  </w:tcBorders>
                  <w:vAlign w:val="center"/>
                </w:tcPr>
                <w:p>
                  <w:pPr>
                    <w:widowControl w:val="0"/>
                    <w:jc w:val="center"/>
                    <w:rPr>
                      <w:szCs w:val="21"/>
                    </w:rPr>
                  </w:pPr>
                  <w:r>
                    <w:rPr>
                      <w:szCs w:val="21"/>
                    </w:rPr>
                    <w:t>查无相关条目</w:t>
                  </w:r>
                </w:p>
              </w:tc>
              <w:tc>
                <w:tcPr>
                  <w:tcW w:w="2281" w:type="dxa"/>
                  <w:tcBorders>
                    <w:top w:val="single" w:color="auto" w:sz="4" w:space="0"/>
                    <w:left w:val="single" w:color="auto" w:sz="4" w:space="0"/>
                    <w:bottom w:val="single" w:color="auto" w:sz="4" w:space="0"/>
                    <w:right w:val="single" w:color="auto" w:sz="4" w:space="0"/>
                  </w:tcBorders>
                  <w:vAlign w:val="center"/>
                </w:tcPr>
                <w:p>
                  <w:pPr>
                    <w:widowControl w:val="0"/>
                    <w:jc w:val="both"/>
                    <w:rPr>
                      <w:szCs w:val="21"/>
                    </w:rPr>
                  </w:pPr>
                  <w:r>
                    <w:rPr>
                      <w:szCs w:val="21"/>
                    </w:rPr>
                    <w:t>本项目为</w:t>
                  </w:r>
                  <w:r>
                    <w:rPr>
                      <w:rFonts w:hint="eastAsia"/>
                      <w:szCs w:val="21"/>
                    </w:rPr>
                    <w:t>年产50180平米聚氨酯夹芯板、1430套冷库门、18580米排管、9360米光管项目</w:t>
                  </w:r>
                </w:p>
              </w:tc>
              <w:tc>
                <w:tcPr>
                  <w:tcW w:w="1028" w:type="dxa"/>
                  <w:tcBorders>
                    <w:top w:val="single" w:color="auto" w:sz="4" w:space="0"/>
                    <w:left w:val="single" w:color="auto" w:sz="4" w:space="0"/>
                    <w:bottom w:val="single" w:color="auto" w:sz="4" w:space="0"/>
                    <w:right w:val="single" w:color="auto" w:sz="12" w:space="0"/>
                  </w:tcBorders>
                  <w:vAlign w:val="center"/>
                </w:tcPr>
                <w:p>
                  <w:pPr>
                    <w:widowControl w:val="0"/>
                    <w:jc w:val="center"/>
                    <w:rPr>
                      <w:szCs w:val="21"/>
                    </w:rPr>
                  </w:pPr>
                  <w:r>
                    <w:rPr>
                      <w:szCs w:val="21"/>
                    </w:rPr>
                    <w:t>非豁免类</w:t>
                  </w:r>
                </w:p>
              </w:tc>
            </w:tr>
            <w:tr>
              <w:trPr>
                <w:trHeight w:val="335" w:hRule="atLeast"/>
              </w:trPr>
              <w:tc>
                <w:tcPr>
                  <w:tcW w:w="1248" w:type="dxa"/>
                  <w:vMerge w:val="restart"/>
                  <w:tcBorders>
                    <w:top w:val="single" w:color="auto" w:sz="4" w:space="0"/>
                    <w:left w:val="single" w:color="auto" w:sz="12" w:space="0"/>
                    <w:bottom w:val="single" w:color="auto" w:sz="4" w:space="0"/>
                    <w:right w:val="single" w:color="auto" w:sz="4" w:space="0"/>
                  </w:tcBorders>
                  <w:vAlign w:val="center"/>
                </w:tcPr>
                <w:p>
                  <w:pPr>
                    <w:widowControl w:val="0"/>
                    <w:jc w:val="center"/>
                    <w:rPr>
                      <w:szCs w:val="21"/>
                    </w:rPr>
                  </w:pPr>
                  <w:r>
                    <w:rPr>
                      <w:szCs w:val="21"/>
                    </w:rPr>
                    <w:t>污染防治（控）重点单元</w:t>
                  </w:r>
                </w:p>
              </w:tc>
              <w:tc>
                <w:tcPr>
                  <w:tcW w:w="957" w:type="dxa"/>
                  <w:tcBorders>
                    <w:top w:val="single" w:color="auto" w:sz="4" w:space="0"/>
                    <w:left w:val="single" w:color="auto" w:sz="4" w:space="0"/>
                    <w:bottom w:val="single" w:color="auto" w:sz="4" w:space="0"/>
                    <w:right w:val="single" w:color="auto" w:sz="4" w:space="0"/>
                  </w:tcBorders>
                  <w:vAlign w:val="center"/>
                </w:tcPr>
                <w:p>
                  <w:pPr>
                    <w:widowControl w:val="0"/>
                    <w:jc w:val="center"/>
                    <w:rPr>
                      <w:szCs w:val="21"/>
                    </w:rPr>
                  </w:pPr>
                  <w:r>
                    <w:rPr>
                      <w:szCs w:val="21"/>
                    </w:rPr>
                    <w:t>水污染</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widowControl w:val="0"/>
                    <w:jc w:val="both"/>
                    <w:rPr>
                      <w:szCs w:val="21"/>
                    </w:rPr>
                  </w:pPr>
                  <w:r>
                    <w:rPr>
                      <w:szCs w:val="21"/>
                    </w:rPr>
                    <w:t>卫河流域：新乡市区、新乡县、卫辉市、辉县市、获嘉县</w:t>
                  </w:r>
                </w:p>
              </w:tc>
              <w:tc>
                <w:tcPr>
                  <w:tcW w:w="2281" w:type="dxa"/>
                  <w:vMerge w:val="restart"/>
                  <w:tcBorders>
                    <w:top w:val="single" w:color="auto" w:sz="4" w:space="0"/>
                    <w:left w:val="single" w:color="auto" w:sz="4" w:space="0"/>
                    <w:bottom w:val="single" w:color="auto" w:sz="4" w:space="0"/>
                    <w:right w:val="single" w:color="auto" w:sz="4" w:space="0"/>
                  </w:tcBorders>
                  <w:vAlign w:val="center"/>
                </w:tcPr>
                <w:p>
                  <w:pPr>
                    <w:widowControl w:val="0"/>
                    <w:jc w:val="center"/>
                    <w:rPr>
                      <w:szCs w:val="21"/>
                    </w:rPr>
                  </w:pPr>
                  <w:r>
                    <w:rPr>
                      <w:szCs w:val="21"/>
                    </w:rPr>
                    <w:t>项目选址位于封丘县产业集聚区</w:t>
                  </w:r>
                  <w:r>
                    <w:rPr>
                      <w:rFonts w:hint="eastAsia"/>
                      <w:szCs w:val="21"/>
                    </w:rPr>
                    <w:t>内</w:t>
                  </w:r>
                </w:p>
              </w:tc>
              <w:tc>
                <w:tcPr>
                  <w:tcW w:w="1028" w:type="dxa"/>
                  <w:tcBorders>
                    <w:top w:val="single" w:color="auto" w:sz="4" w:space="0"/>
                    <w:left w:val="single" w:color="auto" w:sz="4" w:space="0"/>
                    <w:bottom w:val="single" w:color="auto" w:sz="4" w:space="0"/>
                    <w:right w:val="single" w:color="auto" w:sz="12" w:space="0"/>
                  </w:tcBorders>
                  <w:vAlign w:val="center"/>
                </w:tcPr>
                <w:p>
                  <w:pPr>
                    <w:widowControl w:val="0"/>
                    <w:jc w:val="center"/>
                    <w:rPr>
                      <w:szCs w:val="21"/>
                    </w:rPr>
                  </w:pPr>
                  <w:r>
                    <w:rPr>
                      <w:szCs w:val="21"/>
                    </w:rPr>
                    <w:t>不属于</w:t>
                  </w:r>
                </w:p>
              </w:tc>
            </w:tr>
            <w:tr>
              <w:trPr>
                <w:trHeight w:val="335" w:hRule="atLeast"/>
              </w:trPr>
              <w:tc>
                <w:tcPr>
                  <w:tcW w:w="1248" w:type="dxa"/>
                  <w:vMerge w:val="continue"/>
                  <w:tcBorders>
                    <w:top w:val="single" w:color="auto" w:sz="4" w:space="0"/>
                    <w:left w:val="single" w:color="auto" w:sz="12" w:space="0"/>
                    <w:bottom w:val="single" w:color="auto" w:sz="4" w:space="0"/>
                    <w:right w:val="single" w:color="auto" w:sz="4" w:space="0"/>
                  </w:tcBorders>
                  <w:vAlign w:val="center"/>
                </w:tcPr>
                <w:p>
                  <w:pPr>
                    <w:rPr>
                      <w:szCs w:val="21"/>
                    </w:rPr>
                  </w:pPr>
                </w:p>
              </w:tc>
              <w:tc>
                <w:tcPr>
                  <w:tcW w:w="957" w:type="dxa"/>
                  <w:tcBorders>
                    <w:top w:val="single" w:color="auto" w:sz="4" w:space="0"/>
                    <w:left w:val="single" w:color="auto" w:sz="4" w:space="0"/>
                    <w:bottom w:val="single" w:color="auto" w:sz="4" w:space="0"/>
                    <w:right w:val="single" w:color="auto" w:sz="4" w:space="0"/>
                  </w:tcBorders>
                  <w:vAlign w:val="center"/>
                </w:tcPr>
                <w:p>
                  <w:pPr>
                    <w:widowControl w:val="0"/>
                    <w:jc w:val="center"/>
                    <w:rPr>
                      <w:szCs w:val="21"/>
                    </w:rPr>
                  </w:pPr>
                  <w:r>
                    <w:rPr>
                      <w:szCs w:val="21"/>
                    </w:rPr>
                    <w:t>大气污</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widowControl w:val="0"/>
                    <w:jc w:val="center"/>
                    <w:rPr>
                      <w:szCs w:val="21"/>
                    </w:rPr>
                  </w:pPr>
                  <w:r>
                    <w:rPr>
                      <w:szCs w:val="21"/>
                    </w:rPr>
                    <w:t>新乡市域全部</w:t>
                  </w:r>
                </w:p>
              </w:tc>
              <w:tc>
                <w:tcPr>
                  <w:tcW w:w="2281" w:type="dxa"/>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1028" w:type="dxa"/>
                  <w:tcBorders>
                    <w:top w:val="single" w:color="auto" w:sz="4" w:space="0"/>
                    <w:left w:val="single" w:color="auto" w:sz="4" w:space="0"/>
                    <w:bottom w:val="single" w:color="auto" w:sz="4" w:space="0"/>
                    <w:right w:val="single" w:color="auto" w:sz="12" w:space="0"/>
                  </w:tcBorders>
                  <w:vAlign w:val="center"/>
                </w:tcPr>
                <w:p>
                  <w:pPr>
                    <w:widowControl w:val="0"/>
                    <w:jc w:val="center"/>
                    <w:rPr>
                      <w:szCs w:val="21"/>
                    </w:rPr>
                  </w:pPr>
                  <w:r>
                    <w:rPr>
                      <w:szCs w:val="21"/>
                    </w:rPr>
                    <w:t>属于</w:t>
                  </w:r>
                </w:p>
              </w:tc>
            </w:tr>
            <w:tr>
              <w:trPr>
                <w:trHeight w:val="335" w:hRule="atLeast"/>
              </w:trPr>
              <w:tc>
                <w:tcPr>
                  <w:tcW w:w="1248" w:type="dxa"/>
                  <w:vMerge w:val="continue"/>
                  <w:tcBorders>
                    <w:top w:val="single" w:color="auto" w:sz="4" w:space="0"/>
                    <w:left w:val="single" w:color="auto" w:sz="12" w:space="0"/>
                    <w:bottom w:val="single" w:color="auto" w:sz="4" w:space="0"/>
                    <w:right w:val="single" w:color="auto" w:sz="4" w:space="0"/>
                  </w:tcBorders>
                  <w:vAlign w:val="center"/>
                </w:tcPr>
                <w:p>
                  <w:pPr>
                    <w:rPr>
                      <w:szCs w:val="21"/>
                    </w:rPr>
                  </w:pPr>
                </w:p>
              </w:tc>
              <w:tc>
                <w:tcPr>
                  <w:tcW w:w="957" w:type="dxa"/>
                  <w:tcBorders>
                    <w:top w:val="single" w:color="auto" w:sz="4" w:space="0"/>
                    <w:left w:val="single" w:color="auto" w:sz="4" w:space="0"/>
                    <w:bottom w:val="single" w:color="auto" w:sz="4" w:space="0"/>
                    <w:right w:val="single" w:color="auto" w:sz="4" w:space="0"/>
                  </w:tcBorders>
                  <w:vAlign w:val="center"/>
                </w:tcPr>
                <w:p>
                  <w:pPr>
                    <w:widowControl w:val="0"/>
                    <w:jc w:val="center"/>
                    <w:rPr>
                      <w:szCs w:val="21"/>
                    </w:rPr>
                  </w:pPr>
                  <w:r>
                    <w:rPr>
                      <w:szCs w:val="21"/>
                    </w:rPr>
                    <w:t>重金属</w:t>
                  </w:r>
                </w:p>
                <w:p>
                  <w:pPr>
                    <w:widowControl w:val="0"/>
                    <w:jc w:val="center"/>
                    <w:rPr>
                      <w:szCs w:val="21"/>
                    </w:rPr>
                  </w:pPr>
                  <w:r>
                    <w:rPr>
                      <w:szCs w:val="21"/>
                    </w:rPr>
                    <w:t>污染</w:t>
                  </w:r>
                </w:p>
              </w:tc>
              <w:tc>
                <w:tcPr>
                  <w:tcW w:w="2922" w:type="dxa"/>
                  <w:gridSpan w:val="2"/>
                  <w:tcBorders>
                    <w:top w:val="single" w:color="auto" w:sz="4" w:space="0"/>
                    <w:left w:val="single" w:color="auto" w:sz="4" w:space="0"/>
                    <w:bottom w:val="single" w:color="auto" w:sz="4" w:space="0"/>
                    <w:right w:val="single" w:color="auto" w:sz="4" w:space="0"/>
                  </w:tcBorders>
                  <w:vAlign w:val="center"/>
                </w:tcPr>
                <w:p>
                  <w:pPr>
                    <w:widowControl w:val="0"/>
                    <w:jc w:val="center"/>
                    <w:rPr>
                      <w:szCs w:val="21"/>
                    </w:rPr>
                  </w:pPr>
                  <w:r>
                    <w:rPr>
                      <w:szCs w:val="21"/>
                    </w:rPr>
                    <w:t>新乡县、凤泉区</w:t>
                  </w:r>
                </w:p>
                <w:p>
                  <w:pPr>
                    <w:widowControl w:val="0"/>
                    <w:jc w:val="center"/>
                    <w:rPr>
                      <w:szCs w:val="21"/>
                    </w:rPr>
                  </w:pPr>
                  <w:r>
                    <w:rPr>
                      <w:szCs w:val="21"/>
                    </w:rPr>
                    <w:t>（铅镉污染控制区）</w:t>
                  </w:r>
                </w:p>
              </w:tc>
              <w:tc>
                <w:tcPr>
                  <w:tcW w:w="2281" w:type="dxa"/>
                  <w:vMerge w:val="continue"/>
                  <w:tcBorders>
                    <w:top w:val="single" w:color="auto" w:sz="4" w:space="0"/>
                    <w:left w:val="single" w:color="auto" w:sz="4" w:space="0"/>
                    <w:bottom w:val="single" w:color="auto" w:sz="4" w:space="0"/>
                    <w:right w:val="single" w:color="auto" w:sz="4" w:space="0"/>
                  </w:tcBorders>
                  <w:vAlign w:val="center"/>
                </w:tcPr>
                <w:p>
                  <w:pPr>
                    <w:rPr>
                      <w:szCs w:val="21"/>
                    </w:rPr>
                  </w:pPr>
                </w:p>
              </w:tc>
              <w:tc>
                <w:tcPr>
                  <w:tcW w:w="1028" w:type="dxa"/>
                  <w:tcBorders>
                    <w:top w:val="single" w:color="auto" w:sz="4" w:space="0"/>
                    <w:left w:val="single" w:color="auto" w:sz="4" w:space="0"/>
                    <w:bottom w:val="single" w:color="auto" w:sz="4" w:space="0"/>
                    <w:right w:val="single" w:color="auto" w:sz="12" w:space="0"/>
                  </w:tcBorders>
                  <w:vAlign w:val="center"/>
                </w:tcPr>
                <w:p>
                  <w:pPr>
                    <w:widowControl w:val="0"/>
                    <w:jc w:val="center"/>
                    <w:rPr>
                      <w:szCs w:val="21"/>
                    </w:rPr>
                  </w:pPr>
                  <w:r>
                    <w:rPr>
                      <w:szCs w:val="21"/>
                    </w:rPr>
                    <w:t>不属于</w:t>
                  </w:r>
                </w:p>
              </w:tc>
            </w:tr>
            <w:tr>
              <w:trPr>
                <w:trHeight w:val="335" w:hRule="atLeast"/>
              </w:trPr>
              <w:tc>
                <w:tcPr>
                  <w:tcW w:w="1248" w:type="dxa"/>
                  <w:tcBorders>
                    <w:top w:val="single" w:color="auto" w:sz="4" w:space="0"/>
                    <w:left w:val="single" w:color="auto" w:sz="12" w:space="0"/>
                    <w:bottom w:val="single" w:color="auto" w:sz="12" w:space="0"/>
                    <w:right w:val="single" w:color="auto" w:sz="4" w:space="0"/>
                  </w:tcBorders>
                  <w:vAlign w:val="center"/>
                </w:tcPr>
                <w:p>
                  <w:pPr>
                    <w:widowControl w:val="0"/>
                    <w:jc w:val="center"/>
                    <w:rPr>
                      <w:szCs w:val="21"/>
                    </w:rPr>
                  </w:pPr>
                  <w:r>
                    <w:rPr>
                      <w:szCs w:val="21"/>
                    </w:rPr>
                    <w:t>工业项目</w:t>
                  </w:r>
                </w:p>
                <w:p>
                  <w:pPr>
                    <w:widowControl w:val="0"/>
                    <w:jc w:val="center"/>
                    <w:rPr>
                      <w:szCs w:val="21"/>
                    </w:rPr>
                  </w:pPr>
                  <w:r>
                    <w:rPr>
                      <w:szCs w:val="21"/>
                    </w:rPr>
                    <w:t>分类</w:t>
                  </w:r>
                </w:p>
              </w:tc>
              <w:tc>
                <w:tcPr>
                  <w:tcW w:w="3879" w:type="dxa"/>
                  <w:gridSpan w:val="3"/>
                  <w:tcBorders>
                    <w:top w:val="single" w:color="auto" w:sz="4" w:space="0"/>
                    <w:left w:val="single" w:color="auto" w:sz="4" w:space="0"/>
                    <w:bottom w:val="single" w:color="auto" w:sz="12" w:space="0"/>
                    <w:right w:val="single" w:color="auto" w:sz="4" w:space="0"/>
                  </w:tcBorders>
                  <w:vAlign w:val="center"/>
                </w:tcPr>
                <w:p>
                  <w:pPr>
                    <w:widowControl w:val="0"/>
                    <w:autoSpaceDE w:val="0"/>
                    <w:autoSpaceDN w:val="0"/>
                    <w:adjustRightInd w:val="0"/>
                    <w:rPr>
                      <w:kern w:val="0"/>
                      <w:szCs w:val="21"/>
                      <w:highlight w:val="yellow"/>
                    </w:rPr>
                  </w:pPr>
                  <w:r>
                    <w:rPr>
                      <w:kern w:val="0"/>
                      <w:szCs w:val="21"/>
                    </w:rPr>
                    <w:t>二类工业项目</w:t>
                  </w:r>
                </w:p>
              </w:tc>
              <w:tc>
                <w:tcPr>
                  <w:tcW w:w="2281" w:type="dxa"/>
                  <w:tcBorders>
                    <w:top w:val="single" w:color="auto" w:sz="4" w:space="0"/>
                    <w:left w:val="single" w:color="auto" w:sz="4" w:space="0"/>
                    <w:bottom w:val="single" w:color="auto" w:sz="12" w:space="0"/>
                    <w:right w:val="single" w:color="auto" w:sz="4" w:space="0"/>
                  </w:tcBorders>
                  <w:vAlign w:val="center"/>
                </w:tcPr>
                <w:p>
                  <w:pPr>
                    <w:widowControl w:val="0"/>
                    <w:jc w:val="both"/>
                    <w:rPr>
                      <w:szCs w:val="21"/>
                      <w:highlight w:val="yellow"/>
                    </w:rPr>
                  </w:pPr>
                  <w:r>
                    <w:rPr>
                      <w:szCs w:val="21"/>
                    </w:rPr>
                    <w:t>本项目为涉及塑料制品业和金属制品业，无电镀、喷漆工艺</w:t>
                  </w:r>
                </w:p>
              </w:tc>
              <w:tc>
                <w:tcPr>
                  <w:tcW w:w="1028" w:type="dxa"/>
                  <w:tcBorders>
                    <w:top w:val="single" w:color="auto" w:sz="4" w:space="0"/>
                    <w:left w:val="single" w:color="auto" w:sz="4" w:space="0"/>
                    <w:bottom w:val="single" w:color="auto" w:sz="12" w:space="0"/>
                    <w:right w:val="single" w:color="auto" w:sz="12" w:space="0"/>
                  </w:tcBorders>
                  <w:vAlign w:val="center"/>
                </w:tcPr>
                <w:p>
                  <w:pPr>
                    <w:widowControl w:val="0"/>
                    <w:jc w:val="center"/>
                    <w:rPr>
                      <w:szCs w:val="21"/>
                      <w:highlight w:val="yellow"/>
                    </w:rPr>
                  </w:pPr>
                  <w:r>
                    <w:rPr>
                      <w:szCs w:val="21"/>
                    </w:rPr>
                    <w:t>属于二类工业项目</w:t>
                  </w:r>
                </w:p>
              </w:tc>
            </w:tr>
          </w:tbl>
          <w:p>
            <w:pPr>
              <w:widowControl w:val="0"/>
              <w:spacing w:line="520" w:lineRule="exact"/>
              <w:ind w:firstLine="480" w:firstLineChars="200"/>
              <w:jc w:val="both"/>
              <w:rPr>
                <w:sz w:val="24"/>
              </w:rPr>
            </w:pPr>
            <w:r>
              <w:rPr>
                <w:sz w:val="24"/>
              </w:rPr>
              <w:t>本项目与特殊环境敏感区环境准入政策要求相符性分析见表9。</w:t>
            </w:r>
          </w:p>
          <w:p>
            <w:pPr>
              <w:widowControl w:val="0"/>
              <w:jc w:val="center"/>
              <w:rPr>
                <w:rFonts w:eastAsia="黑体"/>
                <w:sz w:val="24"/>
              </w:rPr>
            </w:pPr>
            <w:r>
              <w:rPr>
                <w:rFonts w:eastAsia="黑体"/>
                <w:sz w:val="24"/>
              </w:rPr>
              <w:t>表9      与工业准入优先区环境准入政策要求相符性分析</w:t>
            </w:r>
          </w:p>
          <w:tbl>
            <w:tblPr>
              <w:tblW w:w="8436" w:type="dxa"/>
              <w:jc w:val="center"/>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left w:w="108" w:type="dxa"/>
                <w:right w:w="108" w:type="dxa"/>
              </w:tblCellMar>
            </w:tblPr>
            <w:tblGrid>
              <w:gridCol w:w="992"/>
              <w:gridCol w:w="4699"/>
              <w:gridCol w:w="1665"/>
              <w:gridCol w:w="1080"/>
            </w:tblGrid>
            <w:tr>
              <w:trPr>
                <w:trHeight w:val="378" w:hRule="atLeast"/>
                <w:jc w:val="center"/>
              </w:trPr>
              <w:tc>
                <w:tcPr>
                  <w:tcW w:w="992" w:type="dxa"/>
                  <w:tcBorders>
                    <w:top w:val="single" w:color="auto" w:sz="12" w:space="0"/>
                    <w:left w:val="single" w:color="auto" w:sz="12" w:space="0"/>
                    <w:bottom w:val="single" w:color="auto" w:sz="8" w:space="0"/>
                    <w:right w:val="single" w:color="auto" w:sz="4" w:space="0"/>
                  </w:tcBorders>
                  <w:vAlign w:val="center"/>
                </w:tcPr>
                <w:p>
                  <w:pPr>
                    <w:adjustRightInd w:val="0"/>
                    <w:snapToGrid w:val="0"/>
                    <w:jc w:val="center"/>
                    <w:textAlignment w:val="baseline"/>
                    <w:rPr>
                      <w:szCs w:val="21"/>
                    </w:rPr>
                  </w:pPr>
                  <w:r>
                    <w:rPr>
                      <w:szCs w:val="21"/>
                    </w:rPr>
                    <w:t>类别</w:t>
                  </w:r>
                </w:p>
              </w:tc>
              <w:tc>
                <w:tcPr>
                  <w:tcW w:w="4699" w:type="dxa"/>
                  <w:tcBorders>
                    <w:top w:val="single" w:color="auto" w:sz="12" w:space="0"/>
                    <w:left w:val="single" w:color="auto" w:sz="4" w:space="0"/>
                    <w:bottom w:val="single" w:color="auto" w:sz="8" w:space="0"/>
                    <w:right w:val="single" w:color="auto" w:sz="4" w:space="0"/>
                  </w:tcBorders>
                  <w:vAlign w:val="center"/>
                </w:tcPr>
                <w:p>
                  <w:pPr>
                    <w:adjustRightInd w:val="0"/>
                    <w:snapToGrid w:val="0"/>
                    <w:jc w:val="center"/>
                    <w:textAlignment w:val="baseline"/>
                    <w:rPr>
                      <w:szCs w:val="21"/>
                    </w:rPr>
                  </w:pPr>
                  <w:r>
                    <w:rPr>
                      <w:szCs w:val="21"/>
                    </w:rPr>
                    <w:t>内容</w:t>
                  </w:r>
                </w:p>
              </w:tc>
              <w:tc>
                <w:tcPr>
                  <w:tcW w:w="1665" w:type="dxa"/>
                  <w:tcBorders>
                    <w:top w:val="single" w:color="auto" w:sz="12" w:space="0"/>
                    <w:left w:val="single" w:color="auto" w:sz="4" w:space="0"/>
                    <w:bottom w:val="single" w:color="auto" w:sz="8" w:space="0"/>
                    <w:right w:val="single" w:color="auto" w:sz="4" w:space="0"/>
                  </w:tcBorders>
                  <w:vAlign w:val="center"/>
                </w:tcPr>
                <w:p>
                  <w:pPr>
                    <w:adjustRightInd w:val="0"/>
                    <w:snapToGrid w:val="0"/>
                    <w:jc w:val="center"/>
                    <w:textAlignment w:val="baseline"/>
                    <w:rPr>
                      <w:szCs w:val="21"/>
                    </w:rPr>
                  </w:pPr>
                  <w:r>
                    <w:rPr>
                      <w:szCs w:val="21"/>
                    </w:rPr>
                    <w:t>本项目情况</w:t>
                  </w:r>
                </w:p>
              </w:tc>
              <w:tc>
                <w:tcPr>
                  <w:tcW w:w="1080" w:type="dxa"/>
                  <w:tcBorders>
                    <w:top w:val="single" w:color="auto" w:sz="12" w:space="0"/>
                    <w:left w:val="single" w:color="auto" w:sz="4" w:space="0"/>
                    <w:bottom w:val="single" w:color="auto" w:sz="8" w:space="0"/>
                    <w:right w:val="single" w:color="auto" w:sz="12" w:space="0"/>
                  </w:tcBorders>
                  <w:vAlign w:val="center"/>
                </w:tcPr>
                <w:p>
                  <w:pPr>
                    <w:adjustRightInd w:val="0"/>
                    <w:snapToGrid w:val="0"/>
                    <w:ind w:left="-109" w:leftChars="-52"/>
                    <w:jc w:val="center"/>
                    <w:textAlignment w:val="baseline"/>
                    <w:rPr>
                      <w:szCs w:val="21"/>
                    </w:rPr>
                  </w:pPr>
                  <w:r>
                    <w:rPr>
                      <w:szCs w:val="21"/>
                    </w:rPr>
                    <w:t>对比结果</w:t>
                  </w:r>
                </w:p>
              </w:tc>
            </w:tr>
            <w:tr>
              <w:trPr>
                <w:trHeight w:val="378" w:hRule="atLeast"/>
                <w:jc w:val="center"/>
              </w:trPr>
              <w:tc>
                <w:tcPr>
                  <w:tcW w:w="992" w:type="dxa"/>
                  <w:tcBorders>
                    <w:top w:val="single" w:color="auto" w:sz="8" w:space="0"/>
                    <w:left w:val="single" w:color="auto" w:sz="12" w:space="0"/>
                    <w:bottom w:val="single" w:color="auto" w:sz="4" w:space="0"/>
                    <w:right w:val="single" w:color="auto" w:sz="4" w:space="0"/>
                  </w:tcBorders>
                  <w:vAlign w:val="center"/>
                </w:tcPr>
                <w:p>
                  <w:pPr>
                    <w:adjustRightInd w:val="0"/>
                    <w:snapToGrid w:val="0"/>
                    <w:jc w:val="center"/>
                    <w:textAlignment w:val="baseline"/>
                    <w:rPr>
                      <w:szCs w:val="21"/>
                    </w:rPr>
                  </w:pPr>
                  <w:r>
                    <w:rPr>
                      <w:szCs w:val="21"/>
                    </w:rPr>
                    <w:t>简化部分审批程序</w:t>
                  </w:r>
                </w:p>
              </w:tc>
              <w:tc>
                <w:tcPr>
                  <w:tcW w:w="4699" w:type="dxa"/>
                  <w:tcBorders>
                    <w:top w:val="single" w:color="auto" w:sz="8" w:space="0"/>
                    <w:left w:val="single" w:color="auto" w:sz="4" w:space="0"/>
                    <w:bottom w:val="single" w:color="auto" w:sz="4" w:space="0"/>
                    <w:right w:val="single" w:color="auto" w:sz="4" w:space="0"/>
                  </w:tcBorders>
                  <w:vAlign w:val="center"/>
                </w:tcPr>
                <w:p>
                  <w:pPr>
                    <w:adjustRightInd w:val="0"/>
                    <w:snapToGrid w:val="0"/>
                    <w:textAlignment w:val="baseline"/>
                    <w:rPr>
                      <w:szCs w:val="21"/>
                    </w:rPr>
                  </w:pPr>
                  <w:r>
                    <w:rPr>
                      <w:szCs w:val="21"/>
                    </w:rPr>
                    <w:t>依据环保部《建设项目环境影响评价分类管理名录》规定，对编制环境影响报告表的项目，简化审批程序，即报即受理。</w:t>
                  </w:r>
                </w:p>
              </w:tc>
              <w:tc>
                <w:tcPr>
                  <w:tcW w:w="1665" w:type="dxa"/>
                  <w:tcBorders>
                    <w:top w:val="single" w:color="auto" w:sz="8" w:space="0"/>
                    <w:left w:val="single" w:color="auto" w:sz="4" w:space="0"/>
                    <w:bottom w:val="single" w:color="auto" w:sz="4" w:space="0"/>
                    <w:right w:val="single" w:color="auto" w:sz="4" w:space="0"/>
                  </w:tcBorders>
                  <w:vAlign w:val="center"/>
                </w:tcPr>
                <w:p>
                  <w:pPr>
                    <w:adjustRightInd w:val="0"/>
                    <w:snapToGrid w:val="0"/>
                    <w:textAlignment w:val="baseline"/>
                    <w:rPr>
                      <w:szCs w:val="21"/>
                    </w:rPr>
                  </w:pPr>
                  <w:r>
                    <w:rPr>
                      <w:szCs w:val="21"/>
                    </w:rPr>
                    <w:t>本项目应编制环境影响报告表</w:t>
                  </w:r>
                </w:p>
              </w:tc>
              <w:tc>
                <w:tcPr>
                  <w:tcW w:w="1080" w:type="dxa"/>
                  <w:tcBorders>
                    <w:top w:val="single" w:color="auto" w:sz="8" w:space="0"/>
                    <w:left w:val="single" w:color="auto" w:sz="4" w:space="0"/>
                    <w:bottom w:val="single" w:color="auto" w:sz="4" w:space="0"/>
                    <w:right w:val="single" w:color="auto" w:sz="12" w:space="0"/>
                  </w:tcBorders>
                  <w:vAlign w:val="center"/>
                </w:tcPr>
                <w:p>
                  <w:pPr>
                    <w:adjustRightInd w:val="0"/>
                    <w:snapToGrid w:val="0"/>
                    <w:jc w:val="center"/>
                    <w:textAlignment w:val="baseline"/>
                    <w:rPr>
                      <w:szCs w:val="21"/>
                    </w:rPr>
                  </w:pPr>
                  <w:r>
                    <w:rPr>
                      <w:szCs w:val="21"/>
                    </w:rPr>
                    <w:t>符合</w:t>
                  </w:r>
                </w:p>
              </w:tc>
            </w:tr>
            <w:tr>
              <w:trPr>
                <w:trHeight w:val="378" w:hRule="atLeast"/>
                <w:jc w:val="center"/>
              </w:trPr>
              <w:tc>
                <w:tcPr>
                  <w:tcW w:w="992"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szCs w:val="21"/>
                    </w:rPr>
                  </w:pPr>
                  <w:r>
                    <w:rPr>
                      <w:szCs w:val="21"/>
                    </w:rPr>
                    <w:t>下放部分审批权限</w:t>
                  </w:r>
                </w:p>
              </w:tc>
              <w:tc>
                <w:tcPr>
                  <w:tcW w:w="4699" w:type="dxa"/>
                  <w:tcBorders>
                    <w:top w:val="single" w:color="auto" w:sz="4" w:space="0"/>
                    <w:left w:val="single" w:color="auto" w:sz="4" w:space="0"/>
                    <w:bottom w:val="single" w:color="auto" w:sz="4" w:space="0"/>
                    <w:right w:val="single" w:color="auto" w:sz="4" w:space="0"/>
                  </w:tcBorders>
                  <w:vAlign w:val="center"/>
                </w:tcPr>
                <w:p>
                  <w:pPr>
                    <w:adjustRightInd w:val="0"/>
                    <w:snapToGrid w:val="0"/>
                    <w:textAlignment w:val="baseline"/>
                    <w:rPr>
                      <w:szCs w:val="21"/>
                    </w:rPr>
                  </w:pPr>
                  <w:r>
                    <w:rPr>
                      <w:szCs w:val="21"/>
                    </w:rPr>
                    <w:t>对属于市环保局审批的《工业项目分类清单》中的一类工业项目，其环评文件的审批权限，下放至具有审批权限的各县（市）、区环保部门。</w:t>
                  </w:r>
                </w:p>
              </w:tc>
              <w:tc>
                <w:tcPr>
                  <w:tcW w:w="1665" w:type="dxa"/>
                  <w:tcBorders>
                    <w:top w:val="single" w:color="auto" w:sz="4" w:space="0"/>
                    <w:left w:val="single" w:color="auto" w:sz="4" w:space="0"/>
                    <w:bottom w:val="single" w:color="auto" w:sz="4" w:space="0"/>
                    <w:right w:val="single" w:color="auto" w:sz="4" w:space="0"/>
                  </w:tcBorders>
                  <w:vAlign w:val="center"/>
                </w:tcPr>
                <w:p>
                  <w:pPr>
                    <w:adjustRightInd w:val="0"/>
                    <w:snapToGrid w:val="0"/>
                    <w:textAlignment w:val="baseline"/>
                    <w:rPr>
                      <w:szCs w:val="21"/>
                    </w:rPr>
                  </w:pPr>
                  <w:r>
                    <w:rPr>
                      <w:szCs w:val="21"/>
                    </w:rPr>
                    <w:t>本项目为二类工业项目</w:t>
                  </w:r>
                </w:p>
              </w:tc>
              <w:tc>
                <w:tcPr>
                  <w:tcW w:w="1080"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textAlignment w:val="baseline"/>
                    <w:rPr>
                      <w:szCs w:val="21"/>
                    </w:rPr>
                  </w:pPr>
                  <w:r>
                    <w:rPr>
                      <w:szCs w:val="21"/>
                    </w:rPr>
                    <w:t>不符合</w:t>
                  </w:r>
                </w:p>
              </w:tc>
            </w:tr>
            <w:tr>
              <w:trPr>
                <w:trHeight w:val="378" w:hRule="atLeast"/>
                <w:jc w:val="center"/>
              </w:trPr>
              <w:tc>
                <w:tcPr>
                  <w:tcW w:w="992" w:type="dxa"/>
                  <w:tcBorders>
                    <w:top w:val="single" w:color="auto" w:sz="4" w:space="0"/>
                    <w:left w:val="single" w:color="auto" w:sz="12" w:space="0"/>
                    <w:bottom w:val="single" w:color="auto" w:sz="4" w:space="0"/>
                    <w:right w:val="single" w:color="auto" w:sz="4" w:space="0"/>
                  </w:tcBorders>
                  <w:vAlign w:val="center"/>
                </w:tcPr>
                <w:p>
                  <w:pPr>
                    <w:adjustRightInd w:val="0"/>
                    <w:snapToGrid w:val="0"/>
                    <w:jc w:val="center"/>
                    <w:textAlignment w:val="baseline"/>
                    <w:rPr>
                      <w:szCs w:val="21"/>
                    </w:rPr>
                  </w:pPr>
                  <w:r>
                    <w:rPr>
                      <w:szCs w:val="21"/>
                    </w:rPr>
                    <w:t>放宽部分审批条件</w:t>
                  </w:r>
                </w:p>
              </w:tc>
              <w:tc>
                <w:tcPr>
                  <w:tcW w:w="4699" w:type="dxa"/>
                  <w:tcBorders>
                    <w:top w:val="single" w:color="auto" w:sz="4" w:space="0"/>
                    <w:left w:val="single" w:color="auto" w:sz="4" w:space="0"/>
                    <w:bottom w:val="single" w:color="auto" w:sz="4" w:space="0"/>
                    <w:right w:val="single" w:color="auto" w:sz="4" w:space="0"/>
                  </w:tcBorders>
                  <w:vAlign w:val="center"/>
                </w:tcPr>
                <w:p>
                  <w:pPr>
                    <w:adjustRightInd w:val="0"/>
                    <w:snapToGrid w:val="0"/>
                    <w:textAlignment w:val="baseline"/>
                    <w:rPr>
                      <w:szCs w:val="21"/>
                    </w:rPr>
                  </w:pPr>
                  <w:r>
                    <w:rPr>
                      <w:szCs w:val="21"/>
                    </w:rPr>
                    <w:t>对规划环评已经过审查的产业集聚区或专业园区，符合主导产业的入驻建设项目的环评文件可适当简化；对污水集中处理设施完善的产业集聚区或专业园区，入驻建设项目的污水排放标准可执行间接排放标准，无间接排放标准的以环评审批的排放要求为准。</w:t>
                  </w:r>
                </w:p>
              </w:tc>
              <w:tc>
                <w:tcPr>
                  <w:tcW w:w="1665" w:type="dxa"/>
                  <w:tcBorders>
                    <w:top w:val="single" w:color="auto" w:sz="4" w:space="0"/>
                    <w:left w:val="single" w:color="auto" w:sz="4" w:space="0"/>
                    <w:bottom w:val="single" w:color="auto" w:sz="4" w:space="0"/>
                    <w:right w:val="single" w:color="auto" w:sz="4" w:space="0"/>
                  </w:tcBorders>
                  <w:vAlign w:val="center"/>
                </w:tcPr>
                <w:p>
                  <w:pPr>
                    <w:adjustRightInd w:val="0"/>
                    <w:snapToGrid w:val="0"/>
                    <w:textAlignment w:val="baseline"/>
                    <w:rPr>
                      <w:szCs w:val="21"/>
                    </w:rPr>
                  </w:pPr>
                  <w:r>
                    <w:rPr>
                      <w:szCs w:val="21"/>
                    </w:rPr>
                    <w:t>本项目位于封丘县产业集聚区内，污水处理设施完善</w:t>
                  </w:r>
                </w:p>
              </w:tc>
              <w:tc>
                <w:tcPr>
                  <w:tcW w:w="1080" w:type="dxa"/>
                  <w:tcBorders>
                    <w:top w:val="single" w:color="auto" w:sz="4" w:space="0"/>
                    <w:left w:val="single" w:color="auto" w:sz="4" w:space="0"/>
                    <w:bottom w:val="single" w:color="auto" w:sz="4" w:space="0"/>
                    <w:right w:val="single" w:color="auto" w:sz="12" w:space="0"/>
                  </w:tcBorders>
                  <w:vAlign w:val="center"/>
                </w:tcPr>
                <w:p>
                  <w:pPr>
                    <w:adjustRightInd w:val="0"/>
                    <w:snapToGrid w:val="0"/>
                    <w:jc w:val="center"/>
                    <w:textAlignment w:val="baseline"/>
                    <w:rPr>
                      <w:szCs w:val="21"/>
                    </w:rPr>
                  </w:pPr>
                  <w:r>
                    <w:rPr>
                      <w:szCs w:val="21"/>
                    </w:rPr>
                    <w:t>符合</w:t>
                  </w:r>
                </w:p>
              </w:tc>
            </w:tr>
            <w:tr>
              <w:trPr>
                <w:trHeight w:val="378" w:hRule="atLeast"/>
                <w:jc w:val="center"/>
              </w:trPr>
              <w:tc>
                <w:tcPr>
                  <w:tcW w:w="992" w:type="dxa"/>
                  <w:tcBorders>
                    <w:top w:val="single" w:color="auto" w:sz="4" w:space="0"/>
                    <w:left w:val="single" w:color="auto" w:sz="12" w:space="0"/>
                    <w:bottom w:val="single" w:color="auto" w:sz="12" w:space="0"/>
                    <w:right w:val="single" w:color="auto" w:sz="4" w:space="0"/>
                  </w:tcBorders>
                  <w:vAlign w:val="center"/>
                </w:tcPr>
                <w:p>
                  <w:pPr>
                    <w:adjustRightInd w:val="0"/>
                    <w:snapToGrid w:val="0"/>
                    <w:jc w:val="center"/>
                    <w:textAlignment w:val="baseline"/>
                    <w:rPr>
                      <w:szCs w:val="21"/>
                    </w:rPr>
                  </w:pPr>
                  <w:r>
                    <w:rPr>
                      <w:szCs w:val="21"/>
                    </w:rPr>
                    <w:t>严控部分区域重污染项目</w:t>
                  </w:r>
                </w:p>
              </w:tc>
              <w:tc>
                <w:tcPr>
                  <w:tcW w:w="4699" w:type="dxa"/>
                  <w:tcBorders>
                    <w:top w:val="single" w:color="auto" w:sz="4" w:space="0"/>
                    <w:left w:val="single" w:color="auto" w:sz="4" w:space="0"/>
                    <w:bottom w:val="single" w:color="auto" w:sz="12" w:space="0"/>
                    <w:right w:val="single" w:color="auto" w:sz="4" w:space="0"/>
                  </w:tcBorders>
                  <w:vAlign w:val="center"/>
                </w:tcPr>
                <w:p>
                  <w:pPr>
                    <w:adjustRightInd w:val="0"/>
                    <w:snapToGrid w:val="0"/>
                    <w:textAlignment w:val="baseline"/>
                    <w:rPr>
                      <w:szCs w:val="21"/>
                    </w:rPr>
                  </w:pPr>
                  <w:r>
                    <w:rPr>
                      <w:szCs w:val="21"/>
                    </w:rPr>
                    <w:t>在《水污染防治重点单元》内的我市市区、新乡县、卫辉市、辉县市、获嘉县等区域内，不予审批煤化工、化学合成药以及生物发酵制药、制浆造纸、制革及毛皮鞣制、印染等行业单纯新建和单纯扩大产能的项目；在《大气污染防治重点单元》内的我市全部区域，严格燃煤火电项目审批，不予审批煤化工、冶金、钢铁、铁合金等行业单纯新建和单纯扩大产能的项目；在《重金属污染防控单元》内的新乡县、凤泉区铅镉污染防控区区域内，涉及铅、铬、镉、汞、砷等重金属污染物排放的相关项目以“减量替代”为原则，不予审批新增重金属污染物排放的相应项目。</w:t>
                  </w:r>
                </w:p>
              </w:tc>
              <w:tc>
                <w:tcPr>
                  <w:tcW w:w="1665" w:type="dxa"/>
                  <w:tcBorders>
                    <w:top w:val="single" w:color="auto" w:sz="4" w:space="0"/>
                    <w:left w:val="single" w:color="auto" w:sz="4" w:space="0"/>
                    <w:bottom w:val="single" w:color="auto" w:sz="12" w:space="0"/>
                    <w:right w:val="single" w:color="auto" w:sz="4" w:space="0"/>
                  </w:tcBorders>
                  <w:vAlign w:val="center"/>
                </w:tcPr>
                <w:p>
                  <w:pPr>
                    <w:adjustRightInd w:val="0"/>
                    <w:snapToGrid w:val="0"/>
                    <w:textAlignment w:val="baseline"/>
                    <w:rPr>
                      <w:szCs w:val="21"/>
                    </w:rPr>
                  </w:pPr>
                  <w:r>
                    <w:rPr>
                      <w:szCs w:val="21"/>
                    </w:rPr>
                    <w:t>本项目位于封丘县，属于《大气污染防治重点单元》</w:t>
                  </w:r>
                </w:p>
              </w:tc>
              <w:tc>
                <w:tcPr>
                  <w:tcW w:w="1080" w:type="dxa"/>
                  <w:tcBorders>
                    <w:top w:val="single" w:color="auto" w:sz="4" w:space="0"/>
                    <w:left w:val="single" w:color="auto" w:sz="4" w:space="0"/>
                    <w:bottom w:val="single" w:color="auto" w:sz="12" w:space="0"/>
                    <w:right w:val="single" w:color="auto" w:sz="12" w:space="0"/>
                  </w:tcBorders>
                  <w:vAlign w:val="center"/>
                </w:tcPr>
                <w:p>
                  <w:pPr>
                    <w:adjustRightInd w:val="0"/>
                    <w:snapToGrid w:val="0"/>
                    <w:jc w:val="center"/>
                    <w:textAlignment w:val="baseline"/>
                    <w:rPr>
                      <w:szCs w:val="21"/>
                    </w:rPr>
                  </w:pPr>
                  <w:r>
                    <w:rPr>
                      <w:szCs w:val="21"/>
                    </w:rPr>
                    <w:t>项目非重污染项目，符合审批要求</w:t>
                  </w:r>
                </w:p>
              </w:tc>
            </w:tr>
          </w:tbl>
          <w:p>
            <w:pPr>
              <w:spacing w:line="520" w:lineRule="exact"/>
              <w:ind w:firstLine="480" w:firstLineChars="200"/>
              <w:rPr>
                <w:sz w:val="24"/>
              </w:rPr>
            </w:pPr>
            <w:r>
              <w:rPr>
                <w:sz w:val="24"/>
              </w:rPr>
              <w:t>本项目为二类工业项目，位于</w:t>
            </w:r>
            <w:r>
              <w:rPr>
                <w:rFonts w:hint="eastAsia"/>
                <w:sz w:val="24"/>
              </w:rPr>
              <w:t>新乡市</w:t>
            </w:r>
            <w:r>
              <w:rPr>
                <w:sz w:val="24"/>
              </w:rPr>
              <w:t>封丘县</w:t>
            </w:r>
            <w:r>
              <w:rPr>
                <w:rFonts w:hint="eastAsia"/>
                <w:sz w:val="24"/>
              </w:rPr>
              <w:t>产业集聚区</w:t>
            </w:r>
            <w:r>
              <w:rPr>
                <w:sz w:val="24"/>
              </w:rPr>
              <w:t>北环路与封黄路交叉口向西200米路南，属于重点开发区域，属于大气污染重点防治单元，不属于燃煤火电、煤化工、冶金、钢铁、铁合金等行业项目；不属于水污染防治重点单元，不属于重金属污染防治重点单元。</w:t>
            </w:r>
          </w:p>
          <w:p>
            <w:pPr>
              <w:spacing w:line="520" w:lineRule="exact"/>
              <w:ind w:firstLine="480" w:firstLineChars="200"/>
              <w:rPr>
                <w:sz w:val="24"/>
              </w:rPr>
            </w:pPr>
            <w:r>
              <w:rPr>
                <w:sz w:val="24"/>
              </w:rPr>
              <w:t>项目符合简化部分审批程序要求，不符合下放部分审批权限的要求，符合放宽部分审批条件。</w:t>
            </w:r>
          </w:p>
          <w:p>
            <w:pPr>
              <w:spacing w:line="520" w:lineRule="exact"/>
              <w:ind w:firstLine="480" w:firstLineChars="200"/>
              <w:rPr>
                <w:sz w:val="24"/>
              </w:rPr>
            </w:pPr>
            <w:r>
              <w:rPr>
                <w:sz w:val="24"/>
              </w:rPr>
              <w:t>综上所述，项目符合该《通知》的要求。</w:t>
            </w:r>
          </w:p>
          <w:p>
            <w:pPr>
              <w:widowControl w:val="0"/>
              <w:spacing w:line="520" w:lineRule="exact"/>
              <w:jc w:val="both"/>
              <w:rPr>
                <w:b/>
                <w:sz w:val="24"/>
              </w:rPr>
            </w:pPr>
            <w:r>
              <w:rPr>
                <w:b/>
                <w:sz w:val="24"/>
              </w:rPr>
              <w:t>8、与封丘县产业集聚区规划环评及批复相符性分析</w:t>
            </w:r>
          </w:p>
          <w:p>
            <w:pPr>
              <w:widowControl w:val="0"/>
              <w:spacing w:line="520" w:lineRule="exact"/>
              <w:ind w:firstLine="480" w:firstLineChars="200"/>
              <w:jc w:val="both"/>
              <w:rPr>
                <w:sz w:val="24"/>
              </w:rPr>
            </w:pPr>
            <w:r>
              <w:rPr>
                <w:sz w:val="24"/>
              </w:rPr>
              <w:t>封丘县产业集聚区位于位于县城西北部，前进路以南，世纪大道以北，西外环以东，封黄路以西。规划范围总用地面积为5.70km</w:t>
            </w:r>
            <w:r>
              <w:rPr>
                <w:sz w:val="24"/>
                <w:vertAlign w:val="superscript"/>
              </w:rPr>
              <w:t>2</w:t>
            </w:r>
            <w:r>
              <w:rPr>
                <w:sz w:val="24"/>
              </w:rPr>
              <w:t>。</w:t>
            </w:r>
          </w:p>
          <w:p>
            <w:pPr>
              <w:spacing w:line="520" w:lineRule="exact"/>
              <w:ind w:firstLine="480" w:firstLineChars="200"/>
              <w:rPr>
                <w:rFonts w:eastAsia="宋体"/>
                <w:sz w:val="24"/>
              </w:rPr>
            </w:pPr>
            <w:r>
              <w:rPr>
                <w:rFonts w:eastAsia="宋体"/>
                <w:sz w:val="24"/>
              </w:rPr>
              <w:t>园区规划环评《封丘县产业集聚区发展规划（2013-2020）调整方案环境影响报告书》已于2017年由新乡市环保局批复，批复文号为新环书审[2017]22号。</w:t>
            </w:r>
          </w:p>
          <w:p>
            <w:pPr>
              <w:spacing w:line="520" w:lineRule="exact"/>
              <w:ind w:firstLine="480" w:firstLineChars="200"/>
              <w:rPr>
                <w:rFonts w:eastAsia="宋体"/>
                <w:sz w:val="24"/>
              </w:rPr>
            </w:pPr>
            <w:r>
              <w:rPr>
                <w:rFonts w:eastAsia="宋体"/>
                <w:sz w:val="24"/>
              </w:rPr>
              <w:t>根据园区规划环评及批复，园区主导产业为食品加工、生物制药制造、服装加工。</w:t>
            </w:r>
          </w:p>
          <w:p>
            <w:pPr>
              <w:spacing w:line="520" w:lineRule="exact"/>
              <w:ind w:firstLine="480" w:firstLineChars="200"/>
              <w:rPr>
                <w:rFonts w:eastAsia="宋体"/>
                <w:sz w:val="24"/>
              </w:rPr>
            </w:pPr>
            <w:r>
              <w:rPr>
                <w:rFonts w:eastAsia="宋体"/>
                <w:sz w:val="24"/>
              </w:rPr>
              <w:t>禁止和限制入驻的企业有：</w:t>
            </w:r>
          </w:p>
          <w:p>
            <w:pPr>
              <w:spacing w:line="520" w:lineRule="exact"/>
              <w:ind w:firstLine="480" w:firstLineChars="200"/>
              <w:rPr>
                <w:rFonts w:eastAsia="宋体"/>
                <w:sz w:val="24"/>
              </w:rPr>
            </w:pPr>
            <w:r>
              <w:rPr>
                <w:rFonts w:eastAsia="宋体"/>
                <w:sz w:val="24"/>
              </w:rPr>
              <w:t>严禁高毒、高污染的淘汰和限制类工业企业入区；</w:t>
            </w:r>
          </w:p>
          <w:p>
            <w:pPr>
              <w:spacing w:line="520" w:lineRule="exact"/>
              <w:ind w:firstLine="480" w:firstLineChars="200"/>
              <w:rPr>
                <w:rFonts w:eastAsia="宋体"/>
                <w:sz w:val="24"/>
              </w:rPr>
            </w:pPr>
            <w:r>
              <w:rPr>
                <w:rFonts w:eastAsia="宋体"/>
                <w:sz w:val="24"/>
              </w:rPr>
              <w:t>禁止引进印染、制革等高耗水、高污染行业；</w:t>
            </w:r>
          </w:p>
          <w:p>
            <w:pPr>
              <w:spacing w:line="520" w:lineRule="exact"/>
              <w:ind w:firstLine="480" w:firstLineChars="200"/>
              <w:rPr>
                <w:rFonts w:eastAsia="宋体"/>
                <w:sz w:val="24"/>
              </w:rPr>
            </w:pPr>
            <w:r>
              <w:rPr>
                <w:rFonts w:eastAsia="宋体"/>
                <w:sz w:val="24"/>
              </w:rPr>
              <w:t>限制高耗水、高耗能的工业企业入住工业区；</w:t>
            </w:r>
          </w:p>
          <w:p>
            <w:pPr>
              <w:spacing w:line="520" w:lineRule="exact"/>
              <w:ind w:firstLine="480" w:firstLineChars="200"/>
              <w:rPr>
                <w:rFonts w:eastAsia="宋体"/>
                <w:sz w:val="24"/>
              </w:rPr>
            </w:pPr>
            <w:r>
              <w:rPr>
                <w:rFonts w:eastAsia="宋体"/>
                <w:sz w:val="24"/>
              </w:rPr>
              <w:t>禁止发展环境污染严重、无污染治理技术或治理技术在技术经济上根本不可行的项目；</w:t>
            </w:r>
          </w:p>
          <w:p>
            <w:pPr>
              <w:spacing w:line="520" w:lineRule="exact"/>
              <w:ind w:firstLine="480" w:firstLineChars="200"/>
              <w:rPr>
                <w:rFonts w:eastAsia="宋体"/>
                <w:sz w:val="24"/>
              </w:rPr>
            </w:pPr>
            <w:r>
              <w:rPr>
                <w:rFonts w:eastAsia="宋体"/>
                <w:sz w:val="24"/>
              </w:rPr>
              <w:t>严禁高毒、高污染的排放致畸、致癌废水、废气的工业企业入区。</w:t>
            </w:r>
          </w:p>
          <w:p>
            <w:pPr>
              <w:spacing w:line="520" w:lineRule="exact"/>
              <w:ind w:firstLine="480" w:firstLineChars="200"/>
              <w:rPr>
                <w:rFonts w:eastAsia="宋体"/>
                <w:sz w:val="24"/>
              </w:rPr>
            </w:pPr>
            <w:r>
              <w:rPr>
                <w:rFonts w:eastAsia="宋体"/>
                <w:sz w:val="24"/>
              </w:rPr>
              <w:t>本项目为年产50180平米聚氨酯夹芯板、1430套冷库门、18580米排管、9360米光管项目，不属于园区主导产业，也不属于园区禁止和限制入驻的企业。根据园区用地规划图及封丘县产业集聚区管理办公室出具的规划证明，项目用地为工业用地，符合园区土地利用规划、产业发展规划及总体规划。本项目符合园区准入条件。</w:t>
            </w:r>
          </w:p>
          <w:p>
            <w:pPr>
              <w:spacing w:line="520" w:lineRule="exact"/>
              <w:rPr>
                <w:rFonts w:eastAsia="宋体"/>
                <w:b/>
                <w:sz w:val="24"/>
              </w:rPr>
            </w:pPr>
            <w:r>
              <w:rPr>
                <w:rFonts w:eastAsia="宋体"/>
                <w:b/>
                <w:sz w:val="24"/>
              </w:rPr>
              <w:t>9、项目与新乡市大气污染防治攻坚战实施方案的相符性分析</w:t>
            </w:r>
          </w:p>
          <w:p>
            <w:pPr>
              <w:widowControl w:val="0"/>
              <w:jc w:val="center"/>
              <w:rPr>
                <w:rFonts w:eastAsia="黑体"/>
                <w:sz w:val="24"/>
              </w:rPr>
            </w:pPr>
            <w:r>
              <w:rPr>
                <w:rFonts w:eastAsia="黑体"/>
                <w:sz w:val="24"/>
              </w:rPr>
              <w:t>表10        与新乡市大气污染防治攻坚战实施方案对比分析一览表</w:t>
            </w:r>
          </w:p>
          <w:tbl>
            <w:tblPr>
              <w:tblW w:w="843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
            <w:tblGrid>
              <w:gridCol w:w="1923"/>
              <w:gridCol w:w="4107"/>
              <w:gridCol w:w="1783"/>
              <w:gridCol w:w="623"/>
            </w:tblGrid>
            <w:tr>
              <w:trPr>
                <w:jc w:val="center"/>
              </w:trPr>
              <w:tc>
                <w:tcPr>
                  <w:tcW w:w="1923" w:type="dxa"/>
                  <w:vAlign w:val="center"/>
                </w:tcPr>
                <w:p>
                  <w:pPr>
                    <w:widowControl w:val="0"/>
                    <w:jc w:val="center"/>
                    <w:rPr>
                      <w:szCs w:val="21"/>
                    </w:rPr>
                  </w:pPr>
                  <w:r>
                    <w:rPr>
                      <w:szCs w:val="21"/>
                    </w:rPr>
                    <w:t>文件</w:t>
                  </w:r>
                </w:p>
              </w:tc>
              <w:tc>
                <w:tcPr>
                  <w:tcW w:w="4107" w:type="dxa"/>
                  <w:vAlign w:val="center"/>
                </w:tcPr>
                <w:p>
                  <w:pPr>
                    <w:widowControl w:val="0"/>
                    <w:jc w:val="center"/>
                    <w:rPr>
                      <w:szCs w:val="21"/>
                    </w:rPr>
                  </w:pPr>
                  <w:r>
                    <w:rPr>
                      <w:szCs w:val="21"/>
                    </w:rPr>
                    <w:t>与本项目相关条文</w:t>
                  </w:r>
                </w:p>
              </w:tc>
              <w:tc>
                <w:tcPr>
                  <w:tcW w:w="1783" w:type="dxa"/>
                  <w:vAlign w:val="center"/>
                </w:tcPr>
                <w:p>
                  <w:pPr>
                    <w:widowControl w:val="0"/>
                    <w:jc w:val="center"/>
                    <w:rPr>
                      <w:szCs w:val="21"/>
                    </w:rPr>
                  </w:pPr>
                  <w:r>
                    <w:rPr>
                      <w:szCs w:val="21"/>
                    </w:rPr>
                    <w:t>本项目采取的防治措施</w:t>
                  </w:r>
                </w:p>
              </w:tc>
              <w:tc>
                <w:tcPr>
                  <w:tcW w:w="623" w:type="dxa"/>
                  <w:vAlign w:val="center"/>
                </w:tcPr>
                <w:p>
                  <w:pPr>
                    <w:widowControl w:val="0"/>
                    <w:ind w:left="-105" w:leftChars="-50" w:right="-105" w:rightChars="-50"/>
                    <w:jc w:val="center"/>
                    <w:rPr>
                      <w:szCs w:val="21"/>
                    </w:rPr>
                  </w:pPr>
                  <w:r>
                    <w:rPr>
                      <w:szCs w:val="21"/>
                    </w:rPr>
                    <w:t>对比结果</w:t>
                  </w:r>
                </w:p>
              </w:tc>
            </w:tr>
            <w:tr>
              <w:trPr>
                <w:jc w:val="center"/>
              </w:trPr>
              <w:tc>
                <w:tcPr>
                  <w:tcW w:w="1923" w:type="dxa"/>
                  <w:vAlign w:val="center"/>
                </w:tcPr>
                <w:p>
                  <w:pPr>
                    <w:widowControl w:val="0"/>
                    <w:rPr>
                      <w:szCs w:val="21"/>
                    </w:rPr>
                  </w:pPr>
                  <w:r>
                    <w:rPr>
                      <w:szCs w:val="21"/>
                    </w:rPr>
                    <w:t>《新乡市人民政府办公室关于印发新乡市2018年大气污染防治攻坚战实施方案的通知》新政办〔2018〕22号</w:t>
                  </w:r>
                </w:p>
              </w:tc>
              <w:tc>
                <w:tcPr>
                  <w:tcW w:w="4107" w:type="dxa"/>
                  <w:vAlign w:val="center"/>
                </w:tcPr>
                <w:p>
                  <w:pPr>
                    <w:widowControl w:val="0"/>
                    <w:rPr>
                      <w:szCs w:val="21"/>
                    </w:rPr>
                  </w:pPr>
                  <w:r>
                    <w:rPr>
                      <w:szCs w:val="21"/>
                    </w:rPr>
                    <w:t>第28条：强化VOCs（挥发性有机物）污染防治。</w:t>
                  </w:r>
                </w:p>
                <w:p>
                  <w:pPr>
                    <w:widowControl w:val="0"/>
                    <w:rPr>
                      <w:szCs w:val="21"/>
                    </w:rPr>
                  </w:pPr>
                  <w:r>
                    <w:rPr>
                      <w:szCs w:val="21"/>
                    </w:rPr>
                    <w:t>严格建设项目环境准入。提高涉VOCs排放行业环保准入门槛，新建涉VOCs排放的工业企业要入园区，实行区域内VOCs排放等量或倍量削减替代，并将替代方案落实到企业排污许可证中，纳入环境执法管理。新、改、扩建涉VOCs排放项目，应从源头加强控制，使用低（无）VOCs含量的原辅材料，安装高效治理设施。</w:t>
                  </w:r>
                </w:p>
              </w:tc>
              <w:tc>
                <w:tcPr>
                  <w:tcW w:w="1783" w:type="dxa"/>
                  <w:vAlign w:val="center"/>
                </w:tcPr>
                <w:p>
                  <w:pPr>
                    <w:widowControl w:val="0"/>
                    <w:rPr>
                      <w:szCs w:val="21"/>
                    </w:rPr>
                  </w:pPr>
                  <w:r>
                    <w:rPr>
                      <w:szCs w:val="21"/>
                    </w:rPr>
                    <w:t>本项目位于封丘县产业集聚区，发泡废气收集后采用“光氧催化装置+活性炭吸附箱”进行处理</w:t>
                  </w:r>
                </w:p>
              </w:tc>
              <w:tc>
                <w:tcPr>
                  <w:tcW w:w="623" w:type="dxa"/>
                  <w:vAlign w:val="center"/>
                </w:tcPr>
                <w:p>
                  <w:pPr>
                    <w:widowControl w:val="0"/>
                    <w:ind w:left="-105" w:leftChars="-50" w:right="-105" w:rightChars="-50"/>
                    <w:jc w:val="center"/>
                    <w:rPr>
                      <w:szCs w:val="21"/>
                    </w:rPr>
                  </w:pPr>
                  <w:r>
                    <w:rPr>
                      <w:szCs w:val="21"/>
                    </w:rPr>
                    <w:t>符合要求</w:t>
                  </w:r>
                </w:p>
              </w:tc>
            </w:tr>
          </w:tbl>
          <w:p>
            <w:pPr>
              <w:spacing w:line="520" w:lineRule="exact"/>
              <w:ind w:firstLine="480" w:firstLineChars="200"/>
              <w:rPr>
                <w:rFonts w:eastAsia="宋体"/>
                <w:sz w:val="24"/>
              </w:rPr>
            </w:pPr>
            <w:r>
              <w:rPr>
                <w:rFonts w:eastAsia="宋体"/>
                <w:sz w:val="24"/>
              </w:rPr>
              <w:t>由上表可知，本项目符合新乡市大气污染防治攻坚战实施方案要求。</w:t>
            </w:r>
          </w:p>
          <w:p>
            <w:pPr>
              <w:spacing w:line="520" w:lineRule="exact"/>
              <w:rPr>
                <w:rFonts w:eastAsia="宋体"/>
                <w:b/>
                <w:sz w:val="24"/>
              </w:rPr>
            </w:pPr>
            <w:r>
              <w:rPr>
                <w:rFonts w:eastAsia="宋体"/>
                <w:b/>
                <w:sz w:val="24"/>
              </w:rPr>
              <w:t>10、与集中式饮用水源保护区划相符性</w:t>
            </w:r>
          </w:p>
          <w:p>
            <w:pPr>
              <w:spacing w:line="520" w:lineRule="exact"/>
              <w:ind w:firstLine="480" w:firstLineChars="200"/>
              <w:rPr>
                <w:sz w:val="24"/>
                <w:szCs w:val="20"/>
              </w:rPr>
            </w:pPr>
            <w:r>
              <w:rPr>
                <w:sz w:val="24"/>
                <w:szCs w:val="20"/>
              </w:rPr>
              <w:t>距离本项目最近的集中式饮用水源保护区为封丘县水厂厂区地下水井群(共2眼井)，该保护区划定一级保护区范围为：水厂厂区及外围东、北30米的区域；二级保护区范围为：一级保护区外围500米、南至世纪大道、东至封黄路、西至工业路的区域。</w:t>
            </w:r>
          </w:p>
          <w:p>
            <w:pPr>
              <w:spacing w:line="520" w:lineRule="exact"/>
              <w:ind w:firstLine="480" w:firstLineChars="200"/>
              <w:rPr>
                <w:sz w:val="24"/>
                <w:szCs w:val="20"/>
              </w:rPr>
            </w:pPr>
            <w:r>
              <w:rPr>
                <w:sz w:val="24"/>
                <w:szCs w:val="20"/>
              </w:rPr>
              <w:t>本项目距离封丘县水厂2.1km，不在该水源保护区范围内。</w:t>
            </w:r>
          </w:p>
          <w:p>
            <w:pPr>
              <w:widowControl w:val="0"/>
              <w:spacing w:line="500" w:lineRule="exact"/>
              <w:ind w:firstLine="480" w:firstLineChars="200"/>
              <w:jc w:val="both"/>
              <w:rPr>
                <w:sz w:val="24"/>
              </w:rPr>
            </w:pPr>
          </w:p>
          <w:p>
            <w:pPr>
              <w:widowControl w:val="0"/>
              <w:spacing w:line="500" w:lineRule="exact"/>
              <w:ind w:firstLine="480" w:firstLineChars="200"/>
              <w:jc w:val="both"/>
              <w:rPr>
                <w:sz w:val="24"/>
              </w:rPr>
            </w:pPr>
          </w:p>
          <w:p>
            <w:pPr>
              <w:widowControl w:val="0"/>
              <w:spacing w:line="500" w:lineRule="exact"/>
              <w:ind w:firstLine="480" w:firstLineChars="200"/>
              <w:jc w:val="both"/>
              <w:rPr>
                <w:sz w:val="24"/>
              </w:rPr>
            </w:pPr>
          </w:p>
          <w:p>
            <w:pPr>
              <w:widowControl w:val="0"/>
              <w:spacing w:line="500" w:lineRule="exact"/>
              <w:ind w:firstLine="480" w:firstLineChars="200"/>
              <w:jc w:val="both"/>
              <w:rPr>
                <w:sz w:val="24"/>
              </w:rPr>
            </w:pPr>
          </w:p>
          <w:p>
            <w:pPr>
              <w:widowControl w:val="0"/>
              <w:spacing w:line="500" w:lineRule="exact"/>
              <w:ind w:firstLine="480" w:firstLineChars="200"/>
              <w:jc w:val="both"/>
              <w:rPr>
                <w:sz w:val="24"/>
              </w:rPr>
            </w:pPr>
          </w:p>
          <w:p>
            <w:pPr>
              <w:widowControl w:val="0"/>
              <w:spacing w:line="500" w:lineRule="exact"/>
              <w:ind w:firstLine="480" w:firstLineChars="200"/>
              <w:jc w:val="both"/>
              <w:rPr>
                <w:sz w:val="24"/>
              </w:rPr>
            </w:pPr>
          </w:p>
          <w:p>
            <w:pPr>
              <w:widowControl w:val="0"/>
              <w:spacing w:line="500" w:lineRule="exact"/>
              <w:ind w:firstLine="480" w:firstLineChars="200"/>
              <w:jc w:val="both"/>
              <w:rPr>
                <w:sz w:val="24"/>
              </w:rPr>
            </w:pPr>
          </w:p>
          <w:p>
            <w:pPr>
              <w:widowControl w:val="0"/>
              <w:spacing w:line="500" w:lineRule="exact"/>
              <w:ind w:firstLine="480" w:firstLineChars="200"/>
              <w:jc w:val="both"/>
              <w:rPr>
                <w:sz w:val="24"/>
              </w:rPr>
            </w:pPr>
          </w:p>
          <w:p>
            <w:pPr>
              <w:widowControl w:val="0"/>
              <w:spacing w:line="500" w:lineRule="exact"/>
              <w:ind w:firstLine="480" w:firstLineChars="200"/>
              <w:jc w:val="both"/>
              <w:rPr>
                <w:sz w:val="24"/>
              </w:rPr>
            </w:pPr>
          </w:p>
          <w:p>
            <w:pPr>
              <w:widowControl w:val="0"/>
              <w:spacing w:line="500" w:lineRule="exact"/>
              <w:ind w:firstLine="480" w:firstLineChars="200"/>
              <w:jc w:val="both"/>
              <w:rPr>
                <w:sz w:val="24"/>
              </w:rPr>
            </w:pPr>
          </w:p>
          <w:p>
            <w:pPr>
              <w:widowControl w:val="0"/>
              <w:spacing w:line="500" w:lineRule="exact"/>
              <w:ind w:firstLine="480" w:firstLineChars="200"/>
              <w:jc w:val="both"/>
              <w:rPr>
                <w:sz w:val="24"/>
              </w:rPr>
            </w:pPr>
          </w:p>
          <w:p>
            <w:pPr>
              <w:widowControl w:val="0"/>
              <w:spacing w:line="500" w:lineRule="exact"/>
              <w:ind w:firstLine="480" w:firstLineChars="200"/>
              <w:jc w:val="both"/>
              <w:rPr>
                <w:sz w:val="24"/>
              </w:rPr>
            </w:pPr>
          </w:p>
          <w:p>
            <w:pPr>
              <w:widowControl w:val="0"/>
              <w:spacing w:line="500" w:lineRule="exact"/>
              <w:ind w:firstLine="480" w:firstLineChars="200"/>
              <w:jc w:val="both"/>
              <w:rPr>
                <w:sz w:val="24"/>
              </w:rPr>
            </w:pPr>
          </w:p>
          <w:p>
            <w:pPr>
              <w:widowControl w:val="0"/>
              <w:spacing w:line="500" w:lineRule="exact"/>
              <w:ind w:firstLine="480" w:firstLineChars="200"/>
              <w:jc w:val="both"/>
              <w:rPr>
                <w:sz w:val="24"/>
              </w:rPr>
            </w:pPr>
          </w:p>
          <w:p>
            <w:pPr>
              <w:widowControl w:val="0"/>
              <w:spacing w:line="500" w:lineRule="exact"/>
              <w:ind w:firstLine="480" w:firstLineChars="200"/>
              <w:jc w:val="both"/>
              <w:rPr>
                <w:sz w:val="24"/>
              </w:rPr>
            </w:pPr>
          </w:p>
          <w:p>
            <w:pPr>
              <w:widowControl w:val="0"/>
              <w:spacing w:line="500" w:lineRule="exact"/>
              <w:ind w:firstLine="480" w:firstLineChars="200"/>
              <w:jc w:val="both"/>
              <w:rPr>
                <w:sz w:val="24"/>
              </w:rPr>
            </w:pPr>
          </w:p>
          <w:p>
            <w:pPr>
              <w:widowControl w:val="0"/>
              <w:spacing w:line="500" w:lineRule="exact"/>
              <w:jc w:val="both"/>
              <w:rPr>
                <w:sz w:val="24"/>
              </w:rPr>
            </w:pPr>
          </w:p>
          <w:p>
            <w:pPr>
              <w:widowControl w:val="0"/>
              <w:spacing w:line="500" w:lineRule="exact"/>
              <w:jc w:val="both"/>
              <w:rPr>
                <w:sz w:val="24"/>
              </w:rPr>
            </w:pPr>
          </w:p>
          <w:p>
            <w:pPr>
              <w:widowControl w:val="0"/>
              <w:spacing w:line="500" w:lineRule="exact"/>
              <w:jc w:val="both"/>
              <w:rPr>
                <w:sz w:val="24"/>
              </w:rPr>
            </w:pPr>
          </w:p>
        </w:tc>
      </w:tr>
    </w:tbl>
    <w:p>
      <w:pPr>
        <w:pageBreakBefore/>
        <w:tabs>
          <w:tab w:val="left" w:pos="5760"/>
        </w:tabs>
        <w:adjustRightInd w:val="0"/>
        <w:snapToGrid w:val="0"/>
        <w:spacing w:line="520" w:lineRule="exact"/>
        <w:outlineLvl w:val="0"/>
        <w:rPr>
          <w:rFonts w:eastAsia="宋体"/>
          <w:b/>
          <w:sz w:val="30"/>
          <w:szCs w:val="30"/>
        </w:rPr>
      </w:pPr>
      <w:r>
        <w:rPr>
          <w:rFonts w:eastAsia="宋体"/>
          <w:b/>
          <w:sz w:val="30"/>
          <w:szCs w:val="30"/>
        </w:rPr>
        <w:t>环境质量状况</w:t>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060"/>
      </w:tblGrid>
      <w:tr>
        <w:trPr>
          <w:trHeight w:val="4389" w:hRule="atLeast"/>
        </w:trPr>
        <w:tc>
          <w:tcPr>
            <w:tcW w:w="9060" w:type="dxa"/>
            <w:vAlign w:val="top"/>
          </w:tcPr>
          <w:p>
            <w:pPr>
              <w:pStyle w:val="14"/>
              <w:adjustRightInd w:val="0"/>
              <w:snapToGrid w:val="0"/>
              <w:spacing w:line="520" w:lineRule="exact"/>
              <w:rPr>
                <w:rFonts w:ascii="Times New Roman" w:hAnsi="Times New Roman" w:eastAsia="宋体" w:cs="Times New Roman"/>
                <w:b/>
                <w:sz w:val="24"/>
                <w:szCs w:val="24"/>
              </w:rPr>
            </w:pPr>
            <w:r>
              <w:rPr>
                <w:rFonts w:ascii="Times New Roman" w:hAnsi="Times New Roman" w:eastAsia="宋体" w:cs="Times New Roman"/>
                <w:b/>
                <w:sz w:val="24"/>
                <w:szCs w:val="24"/>
              </w:rPr>
              <w:t>建设项目所在地区域环境质量现状及主要环境问题（环境空气、地表水、地下水、声环境、生态环境等）：</w:t>
            </w:r>
          </w:p>
          <w:p>
            <w:pPr>
              <w:widowControl w:val="0"/>
              <w:adjustRightInd w:val="0"/>
              <w:snapToGrid w:val="0"/>
              <w:spacing w:line="520" w:lineRule="exact"/>
              <w:ind w:left="480"/>
              <w:rPr>
                <w:b/>
                <w:sz w:val="24"/>
              </w:rPr>
            </w:pPr>
            <w:r>
              <w:rPr>
                <w:b/>
                <w:sz w:val="24"/>
              </w:rPr>
              <w:t>1、环境空气质量现状</w:t>
            </w:r>
          </w:p>
          <w:p>
            <w:pPr>
              <w:spacing w:line="520" w:lineRule="exact"/>
              <w:ind w:firstLine="480" w:firstLineChars="200"/>
              <w:rPr>
                <w:sz w:val="24"/>
                <w:szCs w:val="20"/>
              </w:rPr>
            </w:pPr>
            <w:r>
              <w:rPr>
                <w:sz w:val="24"/>
                <w:szCs w:val="20"/>
              </w:rPr>
              <w:t>根据大气功能区划分原则，建设项目所在地为二类功能区，环境空气质量应执行《环境空气质量标准》（GB3095-2012）二级标准。根据新乡市环保局发布的环境空气质量日报，本项目选用2018年7月25日~2018年7月31日发布的封丘县空气质量监测数据进行评价，封丘县环境空气质量监测数据详见表11。</w:t>
            </w:r>
          </w:p>
          <w:p>
            <w:pPr>
              <w:keepNext/>
              <w:rPr>
                <w:rFonts w:eastAsia="黑体"/>
                <w:sz w:val="24"/>
              </w:rPr>
            </w:pPr>
            <w:r>
              <w:rPr>
                <w:rFonts w:eastAsia="黑体"/>
                <w:sz w:val="24"/>
              </w:rPr>
              <w:t>表11  封丘县环境空气质量数据（2018年7月25日~2018年7月31日）单位：（μg/m</w:t>
            </w:r>
            <w:r>
              <w:rPr>
                <w:rFonts w:eastAsia="黑体"/>
                <w:sz w:val="24"/>
                <w:vertAlign w:val="superscript"/>
              </w:rPr>
              <w:t>3</w:t>
            </w:r>
            <w:r>
              <w:rPr>
                <w:rFonts w:eastAsia="黑体"/>
                <w:sz w:val="24"/>
              </w:rPr>
              <w:t>）</w:t>
            </w:r>
          </w:p>
          <w:tbl>
            <w:tblPr>
              <w:tblW w:w="88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679"/>
              <w:gridCol w:w="1559"/>
              <w:gridCol w:w="1417"/>
              <w:gridCol w:w="1396"/>
              <w:gridCol w:w="1763"/>
            </w:tblGrid>
            <w:tr>
              <w:tc>
                <w:tcPr>
                  <w:tcW w:w="2679" w:type="dxa"/>
                  <w:tcBorders>
                    <w:tl2br w:val="single" w:color="auto" w:sz="12" w:space="0"/>
                  </w:tcBorders>
                  <w:vAlign w:val="top"/>
                </w:tcPr>
                <w:p>
                  <w:pPr>
                    <w:widowControl w:val="0"/>
                    <w:adjustRightInd w:val="0"/>
                    <w:snapToGrid w:val="0"/>
                    <w:jc w:val="right"/>
                    <w:rPr>
                      <w:szCs w:val="21"/>
                    </w:rPr>
                  </w:pPr>
                  <w:r>
                    <w:rPr>
                      <w:szCs w:val="21"/>
                    </w:rPr>
                    <w:t xml:space="preserve">      监测因子</w:t>
                  </w:r>
                </w:p>
                <w:p>
                  <w:pPr>
                    <w:widowControl w:val="0"/>
                    <w:adjustRightInd w:val="0"/>
                    <w:snapToGrid w:val="0"/>
                    <w:jc w:val="both"/>
                    <w:rPr>
                      <w:szCs w:val="21"/>
                    </w:rPr>
                  </w:pPr>
                  <w:r>
                    <w:rPr>
                      <w:szCs w:val="21"/>
                    </w:rPr>
                    <w:t>监测时间</w:t>
                  </w:r>
                </w:p>
              </w:tc>
              <w:tc>
                <w:tcPr>
                  <w:tcW w:w="1559" w:type="dxa"/>
                  <w:vAlign w:val="center"/>
                </w:tcPr>
                <w:p>
                  <w:pPr>
                    <w:widowControl w:val="0"/>
                    <w:adjustRightInd w:val="0"/>
                    <w:snapToGrid w:val="0"/>
                    <w:jc w:val="center"/>
                    <w:rPr>
                      <w:szCs w:val="21"/>
                      <w:vertAlign w:val="superscript"/>
                    </w:rPr>
                  </w:pPr>
                  <w:r>
                    <w:rPr>
                      <w:szCs w:val="21"/>
                    </w:rPr>
                    <w:t>PM</w:t>
                  </w:r>
                  <w:r>
                    <w:rPr>
                      <w:szCs w:val="21"/>
                      <w:vertAlign w:val="subscript"/>
                    </w:rPr>
                    <w:t>10</w:t>
                  </w:r>
                </w:p>
              </w:tc>
              <w:tc>
                <w:tcPr>
                  <w:tcW w:w="1417" w:type="dxa"/>
                  <w:vAlign w:val="center"/>
                </w:tcPr>
                <w:p>
                  <w:pPr>
                    <w:widowControl w:val="0"/>
                    <w:adjustRightInd w:val="0"/>
                    <w:snapToGrid w:val="0"/>
                    <w:jc w:val="center"/>
                    <w:rPr>
                      <w:szCs w:val="21"/>
                    </w:rPr>
                  </w:pPr>
                  <w:r>
                    <w:rPr>
                      <w:szCs w:val="21"/>
                    </w:rPr>
                    <w:t>PM</w:t>
                  </w:r>
                  <w:r>
                    <w:rPr>
                      <w:szCs w:val="21"/>
                      <w:vertAlign w:val="subscript"/>
                    </w:rPr>
                    <w:t>2.5</w:t>
                  </w:r>
                </w:p>
              </w:tc>
              <w:tc>
                <w:tcPr>
                  <w:tcW w:w="1396" w:type="dxa"/>
                  <w:vAlign w:val="center"/>
                </w:tcPr>
                <w:p>
                  <w:pPr>
                    <w:widowControl w:val="0"/>
                    <w:adjustRightInd w:val="0"/>
                    <w:snapToGrid w:val="0"/>
                    <w:jc w:val="center"/>
                    <w:rPr>
                      <w:szCs w:val="21"/>
                    </w:rPr>
                  </w:pPr>
                  <w:r>
                    <w:rPr>
                      <w:szCs w:val="21"/>
                    </w:rPr>
                    <w:t>AQI</w:t>
                  </w:r>
                </w:p>
              </w:tc>
              <w:tc>
                <w:tcPr>
                  <w:tcW w:w="1763" w:type="dxa"/>
                  <w:vAlign w:val="center"/>
                </w:tcPr>
                <w:p>
                  <w:pPr>
                    <w:widowControl w:val="0"/>
                    <w:adjustRightInd w:val="0"/>
                    <w:snapToGrid w:val="0"/>
                    <w:jc w:val="center"/>
                    <w:rPr>
                      <w:szCs w:val="21"/>
                    </w:rPr>
                  </w:pPr>
                  <w:r>
                    <w:rPr>
                      <w:szCs w:val="21"/>
                    </w:rPr>
                    <w:t>首要污染物</w:t>
                  </w:r>
                </w:p>
              </w:tc>
            </w:tr>
            <w:tr>
              <w:tc>
                <w:tcPr>
                  <w:tcW w:w="2679" w:type="dxa"/>
                  <w:vAlign w:val="center"/>
                </w:tcPr>
                <w:p>
                  <w:pPr>
                    <w:widowControl w:val="0"/>
                    <w:adjustRightInd w:val="0"/>
                    <w:snapToGrid w:val="0"/>
                    <w:jc w:val="center"/>
                    <w:rPr>
                      <w:szCs w:val="21"/>
                    </w:rPr>
                  </w:pPr>
                  <w:r>
                    <w:rPr>
                      <w:szCs w:val="21"/>
                    </w:rPr>
                    <w:t>2018年7月25日</w:t>
                  </w:r>
                </w:p>
              </w:tc>
              <w:tc>
                <w:tcPr>
                  <w:tcW w:w="1559" w:type="dxa"/>
                  <w:vAlign w:val="center"/>
                </w:tcPr>
                <w:p>
                  <w:pPr>
                    <w:widowControl w:val="0"/>
                    <w:adjustRightInd w:val="0"/>
                    <w:snapToGrid w:val="0"/>
                    <w:jc w:val="center"/>
                    <w:rPr>
                      <w:szCs w:val="21"/>
                    </w:rPr>
                  </w:pPr>
                  <w:r>
                    <w:rPr>
                      <w:szCs w:val="21"/>
                    </w:rPr>
                    <w:t>52</w:t>
                  </w:r>
                </w:p>
              </w:tc>
              <w:tc>
                <w:tcPr>
                  <w:tcW w:w="1417" w:type="dxa"/>
                  <w:vAlign w:val="center"/>
                </w:tcPr>
                <w:p>
                  <w:pPr>
                    <w:widowControl w:val="0"/>
                    <w:adjustRightInd w:val="0"/>
                    <w:snapToGrid w:val="0"/>
                    <w:jc w:val="center"/>
                    <w:rPr>
                      <w:szCs w:val="21"/>
                    </w:rPr>
                  </w:pPr>
                  <w:r>
                    <w:rPr>
                      <w:szCs w:val="21"/>
                    </w:rPr>
                    <w:t>28</w:t>
                  </w:r>
                </w:p>
              </w:tc>
              <w:tc>
                <w:tcPr>
                  <w:tcW w:w="1396" w:type="dxa"/>
                  <w:vAlign w:val="center"/>
                </w:tcPr>
                <w:p>
                  <w:pPr>
                    <w:widowControl w:val="0"/>
                    <w:adjustRightInd w:val="0"/>
                    <w:snapToGrid w:val="0"/>
                    <w:jc w:val="center"/>
                    <w:rPr>
                      <w:szCs w:val="21"/>
                    </w:rPr>
                  </w:pPr>
                  <w:r>
                    <w:rPr>
                      <w:szCs w:val="21"/>
                    </w:rPr>
                    <w:t>117</w:t>
                  </w:r>
                </w:p>
              </w:tc>
              <w:tc>
                <w:tcPr>
                  <w:tcW w:w="1763" w:type="dxa"/>
                  <w:vAlign w:val="center"/>
                </w:tcPr>
                <w:p>
                  <w:pPr>
                    <w:widowControl w:val="0"/>
                    <w:adjustRightInd w:val="0"/>
                    <w:snapToGrid w:val="0"/>
                    <w:jc w:val="center"/>
                    <w:rPr>
                      <w:szCs w:val="21"/>
                      <w:vertAlign w:val="subscript"/>
                    </w:rPr>
                  </w:pPr>
                  <w:r>
                    <w:rPr>
                      <w:szCs w:val="21"/>
                    </w:rPr>
                    <w:t>O</w:t>
                  </w:r>
                  <w:r>
                    <w:rPr>
                      <w:szCs w:val="21"/>
                      <w:vertAlign w:val="subscript"/>
                    </w:rPr>
                    <w:t>3</w:t>
                  </w:r>
                </w:p>
              </w:tc>
            </w:tr>
            <w:tr>
              <w:tc>
                <w:tcPr>
                  <w:tcW w:w="2679" w:type="dxa"/>
                  <w:vAlign w:val="center"/>
                </w:tcPr>
                <w:p>
                  <w:pPr>
                    <w:widowControl w:val="0"/>
                    <w:adjustRightInd w:val="0"/>
                    <w:snapToGrid w:val="0"/>
                    <w:jc w:val="center"/>
                    <w:rPr>
                      <w:szCs w:val="21"/>
                    </w:rPr>
                  </w:pPr>
                  <w:r>
                    <w:rPr>
                      <w:szCs w:val="21"/>
                    </w:rPr>
                    <w:t>2018年7月26日</w:t>
                  </w:r>
                </w:p>
              </w:tc>
              <w:tc>
                <w:tcPr>
                  <w:tcW w:w="1559" w:type="dxa"/>
                  <w:vAlign w:val="center"/>
                </w:tcPr>
                <w:p>
                  <w:pPr>
                    <w:widowControl w:val="0"/>
                    <w:adjustRightInd w:val="0"/>
                    <w:snapToGrid w:val="0"/>
                    <w:jc w:val="center"/>
                    <w:rPr>
                      <w:szCs w:val="21"/>
                    </w:rPr>
                  </w:pPr>
                  <w:r>
                    <w:rPr>
                      <w:szCs w:val="21"/>
                    </w:rPr>
                    <w:t>68</w:t>
                  </w:r>
                </w:p>
              </w:tc>
              <w:tc>
                <w:tcPr>
                  <w:tcW w:w="1417" w:type="dxa"/>
                  <w:vAlign w:val="center"/>
                </w:tcPr>
                <w:p>
                  <w:pPr>
                    <w:widowControl w:val="0"/>
                    <w:adjustRightInd w:val="0"/>
                    <w:snapToGrid w:val="0"/>
                    <w:jc w:val="center"/>
                    <w:rPr>
                      <w:szCs w:val="21"/>
                    </w:rPr>
                  </w:pPr>
                  <w:r>
                    <w:rPr>
                      <w:szCs w:val="21"/>
                    </w:rPr>
                    <w:t>44</w:t>
                  </w:r>
                </w:p>
              </w:tc>
              <w:tc>
                <w:tcPr>
                  <w:tcW w:w="1396" w:type="dxa"/>
                  <w:vAlign w:val="center"/>
                </w:tcPr>
                <w:p>
                  <w:pPr>
                    <w:widowControl w:val="0"/>
                    <w:adjustRightInd w:val="0"/>
                    <w:snapToGrid w:val="0"/>
                    <w:jc w:val="center"/>
                    <w:rPr>
                      <w:szCs w:val="21"/>
                    </w:rPr>
                  </w:pPr>
                  <w:r>
                    <w:rPr>
                      <w:szCs w:val="21"/>
                    </w:rPr>
                    <w:t>154</w:t>
                  </w:r>
                </w:p>
              </w:tc>
              <w:tc>
                <w:tcPr>
                  <w:tcW w:w="1763" w:type="dxa"/>
                  <w:vAlign w:val="center"/>
                </w:tcPr>
                <w:p>
                  <w:pPr>
                    <w:widowControl w:val="0"/>
                    <w:adjustRightInd w:val="0"/>
                    <w:snapToGrid w:val="0"/>
                    <w:jc w:val="center"/>
                    <w:rPr>
                      <w:szCs w:val="21"/>
                    </w:rPr>
                  </w:pPr>
                  <w:r>
                    <w:rPr>
                      <w:szCs w:val="21"/>
                    </w:rPr>
                    <w:t>O</w:t>
                  </w:r>
                  <w:r>
                    <w:rPr>
                      <w:szCs w:val="21"/>
                      <w:vertAlign w:val="subscript"/>
                    </w:rPr>
                    <w:t>3</w:t>
                  </w:r>
                </w:p>
              </w:tc>
            </w:tr>
            <w:tr>
              <w:tc>
                <w:tcPr>
                  <w:tcW w:w="2679" w:type="dxa"/>
                  <w:vAlign w:val="center"/>
                </w:tcPr>
                <w:p>
                  <w:pPr>
                    <w:widowControl w:val="0"/>
                    <w:jc w:val="center"/>
                  </w:pPr>
                  <w:r>
                    <w:rPr>
                      <w:szCs w:val="21"/>
                    </w:rPr>
                    <w:t>2018年7月27日</w:t>
                  </w:r>
                </w:p>
              </w:tc>
              <w:tc>
                <w:tcPr>
                  <w:tcW w:w="1559" w:type="dxa"/>
                  <w:vAlign w:val="center"/>
                </w:tcPr>
                <w:p>
                  <w:pPr>
                    <w:widowControl w:val="0"/>
                    <w:adjustRightInd w:val="0"/>
                    <w:snapToGrid w:val="0"/>
                    <w:jc w:val="center"/>
                    <w:rPr>
                      <w:szCs w:val="21"/>
                    </w:rPr>
                  </w:pPr>
                  <w:r>
                    <w:rPr>
                      <w:szCs w:val="21"/>
                    </w:rPr>
                    <w:t>42</w:t>
                  </w:r>
                </w:p>
              </w:tc>
              <w:tc>
                <w:tcPr>
                  <w:tcW w:w="1417" w:type="dxa"/>
                  <w:vAlign w:val="center"/>
                </w:tcPr>
                <w:p>
                  <w:pPr>
                    <w:widowControl w:val="0"/>
                    <w:adjustRightInd w:val="0"/>
                    <w:snapToGrid w:val="0"/>
                    <w:jc w:val="center"/>
                    <w:rPr>
                      <w:szCs w:val="21"/>
                    </w:rPr>
                  </w:pPr>
                  <w:r>
                    <w:rPr>
                      <w:szCs w:val="21"/>
                    </w:rPr>
                    <w:t>33</w:t>
                  </w:r>
                </w:p>
              </w:tc>
              <w:tc>
                <w:tcPr>
                  <w:tcW w:w="1396" w:type="dxa"/>
                  <w:vAlign w:val="center"/>
                </w:tcPr>
                <w:p>
                  <w:pPr>
                    <w:widowControl w:val="0"/>
                    <w:adjustRightInd w:val="0"/>
                    <w:snapToGrid w:val="0"/>
                    <w:jc w:val="center"/>
                    <w:rPr>
                      <w:szCs w:val="21"/>
                    </w:rPr>
                  </w:pPr>
                  <w:r>
                    <w:rPr>
                      <w:szCs w:val="21"/>
                    </w:rPr>
                    <w:t>99</w:t>
                  </w:r>
                </w:p>
              </w:tc>
              <w:tc>
                <w:tcPr>
                  <w:tcW w:w="1763" w:type="dxa"/>
                  <w:vAlign w:val="center"/>
                </w:tcPr>
                <w:p>
                  <w:pPr>
                    <w:widowControl w:val="0"/>
                    <w:adjustRightInd w:val="0"/>
                    <w:snapToGrid w:val="0"/>
                    <w:jc w:val="center"/>
                    <w:rPr>
                      <w:szCs w:val="21"/>
                    </w:rPr>
                  </w:pPr>
                  <w:r>
                    <w:rPr>
                      <w:szCs w:val="21"/>
                    </w:rPr>
                    <w:t>O</w:t>
                  </w:r>
                  <w:r>
                    <w:rPr>
                      <w:szCs w:val="21"/>
                      <w:vertAlign w:val="subscript"/>
                    </w:rPr>
                    <w:t>3</w:t>
                  </w:r>
                </w:p>
              </w:tc>
            </w:tr>
            <w:tr>
              <w:tc>
                <w:tcPr>
                  <w:tcW w:w="2679" w:type="dxa"/>
                  <w:vAlign w:val="center"/>
                </w:tcPr>
                <w:p>
                  <w:pPr>
                    <w:widowControl w:val="0"/>
                    <w:jc w:val="center"/>
                  </w:pPr>
                  <w:r>
                    <w:rPr>
                      <w:szCs w:val="21"/>
                    </w:rPr>
                    <w:t>2018年7月28日</w:t>
                  </w:r>
                </w:p>
              </w:tc>
              <w:tc>
                <w:tcPr>
                  <w:tcW w:w="1559" w:type="dxa"/>
                  <w:vAlign w:val="center"/>
                </w:tcPr>
                <w:p>
                  <w:pPr>
                    <w:widowControl w:val="0"/>
                    <w:adjustRightInd w:val="0"/>
                    <w:snapToGrid w:val="0"/>
                    <w:jc w:val="center"/>
                    <w:rPr>
                      <w:szCs w:val="21"/>
                    </w:rPr>
                  </w:pPr>
                  <w:r>
                    <w:rPr>
                      <w:szCs w:val="21"/>
                    </w:rPr>
                    <w:t>39</w:t>
                  </w:r>
                </w:p>
              </w:tc>
              <w:tc>
                <w:tcPr>
                  <w:tcW w:w="1417" w:type="dxa"/>
                  <w:vAlign w:val="center"/>
                </w:tcPr>
                <w:p>
                  <w:pPr>
                    <w:widowControl w:val="0"/>
                    <w:adjustRightInd w:val="0"/>
                    <w:snapToGrid w:val="0"/>
                    <w:jc w:val="center"/>
                    <w:rPr>
                      <w:szCs w:val="21"/>
                    </w:rPr>
                  </w:pPr>
                  <w:r>
                    <w:rPr>
                      <w:szCs w:val="21"/>
                    </w:rPr>
                    <w:t>32</w:t>
                  </w:r>
                </w:p>
              </w:tc>
              <w:tc>
                <w:tcPr>
                  <w:tcW w:w="1396" w:type="dxa"/>
                  <w:vAlign w:val="center"/>
                </w:tcPr>
                <w:p>
                  <w:pPr>
                    <w:widowControl w:val="0"/>
                    <w:adjustRightInd w:val="0"/>
                    <w:snapToGrid w:val="0"/>
                    <w:jc w:val="center"/>
                    <w:rPr>
                      <w:szCs w:val="21"/>
                    </w:rPr>
                  </w:pPr>
                  <w:r>
                    <w:rPr>
                      <w:szCs w:val="21"/>
                    </w:rPr>
                    <w:t>104</w:t>
                  </w:r>
                </w:p>
              </w:tc>
              <w:tc>
                <w:tcPr>
                  <w:tcW w:w="1763" w:type="dxa"/>
                  <w:vAlign w:val="center"/>
                </w:tcPr>
                <w:p>
                  <w:pPr>
                    <w:widowControl w:val="0"/>
                    <w:adjustRightInd w:val="0"/>
                    <w:snapToGrid w:val="0"/>
                    <w:jc w:val="center"/>
                    <w:rPr>
                      <w:szCs w:val="21"/>
                    </w:rPr>
                  </w:pPr>
                  <w:r>
                    <w:rPr>
                      <w:szCs w:val="21"/>
                    </w:rPr>
                    <w:t>O</w:t>
                  </w:r>
                  <w:r>
                    <w:rPr>
                      <w:szCs w:val="21"/>
                      <w:vertAlign w:val="subscript"/>
                    </w:rPr>
                    <w:t>3</w:t>
                  </w:r>
                </w:p>
              </w:tc>
            </w:tr>
            <w:tr>
              <w:tc>
                <w:tcPr>
                  <w:tcW w:w="2679" w:type="dxa"/>
                  <w:vAlign w:val="center"/>
                </w:tcPr>
                <w:p>
                  <w:pPr>
                    <w:widowControl w:val="0"/>
                    <w:jc w:val="center"/>
                  </w:pPr>
                  <w:r>
                    <w:rPr>
                      <w:szCs w:val="21"/>
                    </w:rPr>
                    <w:t>2018年7月29日</w:t>
                  </w:r>
                </w:p>
              </w:tc>
              <w:tc>
                <w:tcPr>
                  <w:tcW w:w="1559" w:type="dxa"/>
                  <w:vAlign w:val="center"/>
                </w:tcPr>
                <w:p>
                  <w:pPr>
                    <w:widowControl w:val="0"/>
                    <w:adjustRightInd w:val="0"/>
                    <w:snapToGrid w:val="0"/>
                    <w:jc w:val="center"/>
                    <w:rPr>
                      <w:szCs w:val="21"/>
                    </w:rPr>
                  </w:pPr>
                  <w:r>
                    <w:rPr>
                      <w:szCs w:val="21"/>
                    </w:rPr>
                    <w:t>61</w:t>
                  </w:r>
                </w:p>
              </w:tc>
              <w:tc>
                <w:tcPr>
                  <w:tcW w:w="1417" w:type="dxa"/>
                  <w:vAlign w:val="center"/>
                </w:tcPr>
                <w:p>
                  <w:pPr>
                    <w:widowControl w:val="0"/>
                    <w:adjustRightInd w:val="0"/>
                    <w:snapToGrid w:val="0"/>
                    <w:jc w:val="center"/>
                    <w:rPr>
                      <w:szCs w:val="21"/>
                    </w:rPr>
                  </w:pPr>
                  <w:r>
                    <w:rPr>
                      <w:szCs w:val="21"/>
                    </w:rPr>
                    <w:t>53</w:t>
                  </w:r>
                </w:p>
              </w:tc>
              <w:tc>
                <w:tcPr>
                  <w:tcW w:w="1396" w:type="dxa"/>
                  <w:vAlign w:val="center"/>
                </w:tcPr>
                <w:p>
                  <w:pPr>
                    <w:widowControl w:val="0"/>
                    <w:adjustRightInd w:val="0"/>
                    <w:snapToGrid w:val="0"/>
                    <w:jc w:val="center"/>
                    <w:rPr>
                      <w:szCs w:val="21"/>
                    </w:rPr>
                  </w:pPr>
                  <w:r>
                    <w:rPr>
                      <w:szCs w:val="21"/>
                    </w:rPr>
                    <w:t>73</w:t>
                  </w:r>
                </w:p>
              </w:tc>
              <w:tc>
                <w:tcPr>
                  <w:tcW w:w="1763" w:type="dxa"/>
                  <w:vAlign w:val="center"/>
                </w:tcPr>
                <w:p>
                  <w:pPr>
                    <w:widowControl w:val="0"/>
                    <w:adjustRightInd w:val="0"/>
                    <w:snapToGrid w:val="0"/>
                    <w:jc w:val="center"/>
                    <w:rPr>
                      <w:szCs w:val="21"/>
                    </w:rPr>
                  </w:pPr>
                  <w:r>
                    <w:rPr>
                      <w:szCs w:val="21"/>
                    </w:rPr>
                    <w:t>PM</w:t>
                  </w:r>
                  <w:r>
                    <w:rPr>
                      <w:szCs w:val="21"/>
                      <w:vertAlign w:val="subscript"/>
                    </w:rPr>
                    <w:t>2.5</w:t>
                  </w:r>
                </w:p>
              </w:tc>
            </w:tr>
            <w:tr>
              <w:tc>
                <w:tcPr>
                  <w:tcW w:w="2679" w:type="dxa"/>
                  <w:vAlign w:val="center"/>
                </w:tcPr>
                <w:p>
                  <w:pPr>
                    <w:widowControl w:val="0"/>
                    <w:jc w:val="center"/>
                  </w:pPr>
                  <w:r>
                    <w:rPr>
                      <w:szCs w:val="21"/>
                    </w:rPr>
                    <w:t>2018年7月30日</w:t>
                  </w:r>
                </w:p>
              </w:tc>
              <w:tc>
                <w:tcPr>
                  <w:tcW w:w="1559" w:type="dxa"/>
                  <w:vAlign w:val="center"/>
                </w:tcPr>
                <w:p>
                  <w:pPr>
                    <w:widowControl w:val="0"/>
                    <w:adjustRightInd w:val="0"/>
                    <w:snapToGrid w:val="0"/>
                    <w:jc w:val="center"/>
                    <w:rPr>
                      <w:szCs w:val="21"/>
                    </w:rPr>
                  </w:pPr>
                  <w:r>
                    <w:rPr>
                      <w:szCs w:val="21"/>
                    </w:rPr>
                    <w:t>58</w:t>
                  </w:r>
                </w:p>
              </w:tc>
              <w:tc>
                <w:tcPr>
                  <w:tcW w:w="1417" w:type="dxa"/>
                  <w:vAlign w:val="center"/>
                </w:tcPr>
                <w:p>
                  <w:pPr>
                    <w:widowControl w:val="0"/>
                    <w:adjustRightInd w:val="0"/>
                    <w:snapToGrid w:val="0"/>
                    <w:jc w:val="center"/>
                    <w:rPr>
                      <w:szCs w:val="21"/>
                    </w:rPr>
                  </w:pPr>
                  <w:r>
                    <w:rPr>
                      <w:szCs w:val="21"/>
                    </w:rPr>
                    <w:t>51</w:t>
                  </w:r>
                </w:p>
              </w:tc>
              <w:tc>
                <w:tcPr>
                  <w:tcW w:w="1396" w:type="dxa"/>
                  <w:vAlign w:val="center"/>
                </w:tcPr>
                <w:p>
                  <w:pPr>
                    <w:widowControl w:val="0"/>
                    <w:adjustRightInd w:val="0"/>
                    <w:snapToGrid w:val="0"/>
                    <w:jc w:val="center"/>
                    <w:rPr>
                      <w:szCs w:val="21"/>
                    </w:rPr>
                  </w:pPr>
                  <w:r>
                    <w:rPr>
                      <w:szCs w:val="21"/>
                    </w:rPr>
                    <w:t>94</w:t>
                  </w:r>
                </w:p>
              </w:tc>
              <w:tc>
                <w:tcPr>
                  <w:tcW w:w="1763" w:type="dxa"/>
                  <w:vAlign w:val="center"/>
                </w:tcPr>
                <w:p>
                  <w:pPr>
                    <w:widowControl w:val="0"/>
                    <w:adjustRightInd w:val="0"/>
                    <w:snapToGrid w:val="0"/>
                    <w:jc w:val="center"/>
                    <w:rPr>
                      <w:szCs w:val="21"/>
                    </w:rPr>
                  </w:pPr>
                  <w:r>
                    <w:rPr>
                      <w:szCs w:val="21"/>
                    </w:rPr>
                    <w:t>O</w:t>
                  </w:r>
                  <w:r>
                    <w:rPr>
                      <w:szCs w:val="21"/>
                      <w:vertAlign w:val="subscript"/>
                    </w:rPr>
                    <w:t>3</w:t>
                  </w:r>
                </w:p>
              </w:tc>
            </w:tr>
            <w:tr>
              <w:tc>
                <w:tcPr>
                  <w:tcW w:w="2679" w:type="dxa"/>
                  <w:vAlign w:val="center"/>
                </w:tcPr>
                <w:p>
                  <w:pPr>
                    <w:widowControl w:val="0"/>
                    <w:jc w:val="center"/>
                  </w:pPr>
                  <w:r>
                    <w:rPr>
                      <w:szCs w:val="21"/>
                    </w:rPr>
                    <w:t>2018年7月31日</w:t>
                  </w:r>
                </w:p>
              </w:tc>
              <w:tc>
                <w:tcPr>
                  <w:tcW w:w="1559" w:type="dxa"/>
                  <w:vAlign w:val="center"/>
                </w:tcPr>
                <w:p>
                  <w:pPr>
                    <w:widowControl w:val="0"/>
                    <w:adjustRightInd w:val="0"/>
                    <w:snapToGrid w:val="0"/>
                    <w:jc w:val="center"/>
                    <w:rPr>
                      <w:szCs w:val="21"/>
                    </w:rPr>
                  </w:pPr>
                  <w:r>
                    <w:rPr>
                      <w:szCs w:val="21"/>
                    </w:rPr>
                    <w:t>58</w:t>
                  </w:r>
                </w:p>
              </w:tc>
              <w:tc>
                <w:tcPr>
                  <w:tcW w:w="1417" w:type="dxa"/>
                  <w:vAlign w:val="center"/>
                </w:tcPr>
                <w:p>
                  <w:pPr>
                    <w:widowControl w:val="0"/>
                    <w:adjustRightInd w:val="0"/>
                    <w:snapToGrid w:val="0"/>
                    <w:jc w:val="center"/>
                    <w:rPr>
                      <w:szCs w:val="21"/>
                    </w:rPr>
                  </w:pPr>
                  <w:r>
                    <w:rPr>
                      <w:szCs w:val="21"/>
                    </w:rPr>
                    <w:t>51</w:t>
                  </w:r>
                </w:p>
              </w:tc>
              <w:tc>
                <w:tcPr>
                  <w:tcW w:w="1396" w:type="dxa"/>
                  <w:vAlign w:val="center"/>
                </w:tcPr>
                <w:p>
                  <w:pPr>
                    <w:widowControl w:val="0"/>
                    <w:adjustRightInd w:val="0"/>
                    <w:snapToGrid w:val="0"/>
                    <w:jc w:val="center"/>
                    <w:rPr>
                      <w:szCs w:val="21"/>
                    </w:rPr>
                  </w:pPr>
                  <w:r>
                    <w:rPr>
                      <w:szCs w:val="21"/>
                    </w:rPr>
                    <w:t>94</w:t>
                  </w:r>
                </w:p>
              </w:tc>
              <w:tc>
                <w:tcPr>
                  <w:tcW w:w="1763" w:type="dxa"/>
                  <w:vAlign w:val="center"/>
                </w:tcPr>
                <w:p>
                  <w:pPr>
                    <w:widowControl w:val="0"/>
                    <w:adjustRightInd w:val="0"/>
                    <w:snapToGrid w:val="0"/>
                    <w:jc w:val="center"/>
                    <w:rPr>
                      <w:szCs w:val="21"/>
                    </w:rPr>
                  </w:pPr>
                  <w:r>
                    <w:rPr>
                      <w:szCs w:val="21"/>
                    </w:rPr>
                    <w:t>O</w:t>
                  </w:r>
                  <w:r>
                    <w:rPr>
                      <w:szCs w:val="21"/>
                      <w:vertAlign w:val="subscript"/>
                    </w:rPr>
                    <w:t>3</w:t>
                  </w:r>
                </w:p>
              </w:tc>
            </w:tr>
            <w:tr>
              <w:tc>
                <w:tcPr>
                  <w:tcW w:w="2679" w:type="dxa"/>
                  <w:vAlign w:val="center"/>
                </w:tcPr>
                <w:p>
                  <w:pPr>
                    <w:widowControl w:val="0"/>
                    <w:adjustRightInd w:val="0"/>
                    <w:snapToGrid w:val="0"/>
                    <w:jc w:val="center"/>
                    <w:rPr>
                      <w:szCs w:val="21"/>
                    </w:rPr>
                  </w:pPr>
                  <w:r>
                    <w:rPr>
                      <w:szCs w:val="21"/>
                    </w:rPr>
                    <w:t>《环境空气质量标准》（GB3095-2012）二级标准</w:t>
                  </w:r>
                </w:p>
              </w:tc>
              <w:tc>
                <w:tcPr>
                  <w:tcW w:w="1559" w:type="dxa"/>
                  <w:vAlign w:val="center"/>
                </w:tcPr>
                <w:p>
                  <w:pPr>
                    <w:widowControl w:val="0"/>
                    <w:adjustRightInd w:val="0"/>
                    <w:snapToGrid w:val="0"/>
                    <w:jc w:val="center"/>
                    <w:rPr>
                      <w:szCs w:val="21"/>
                    </w:rPr>
                  </w:pPr>
                  <w:r>
                    <w:rPr>
                      <w:szCs w:val="21"/>
                    </w:rPr>
                    <w:t>150</w:t>
                  </w:r>
                </w:p>
              </w:tc>
              <w:tc>
                <w:tcPr>
                  <w:tcW w:w="1417" w:type="dxa"/>
                  <w:vAlign w:val="center"/>
                </w:tcPr>
                <w:p>
                  <w:pPr>
                    <w:widowControl w:val="0"/>
                    <w:adjustRightInd w:val="0"/>
                    <w:snapToGrid w:val="0"/>
                    <w:jc w:val="center"/>
                    <w:rPr>
                      <w:szCs w:val="21"/>
                    </w:rPr>
                  </w:pPr>
                  <w:r>
                    <w:rPr>
                      <w:szCs w:val="21"/>
                    </w:rPr>
                    <w:t>75</w:t>
                  </w:r>
                </w:p>
              </w:tc>
              <w:tc>
                <w:tcPr>
                  <w:tcW w:w="1396" w:type="dxa"/>
                  <w:vAlign w:val="center"/>
                </w:tcPr>
                <w:p>
                  <w:pPr>
                    <w:widowControl w:val="0"/>
                    <w:adjustRightInd w:val="0"/>
                    <w:snapToGrid w:val="0"/>
                    <w:jc w:val="center"/>
                    <w:rPr>
                      <w:szCs w:val="21"/>
                    </w:rPr>
                  </w:pPr>
                  <w:r>
                    <w:rPr>
                      <w:szCs w:val="21"/>
                    </w:rPr>
                    <w:t>/</w:t>
                  </w:r>
                </w:p>
              </w:tc>
              <w:tc>
                <w:tcPr>
                  <w:tcW w:w="1763" w:type="dxa"/>
                  <w:vAlign w:val="center"/>
                </w:tcPr>
                <w:p>
                  <w:pPr>
                    <w:widowControl w:val="0"/>
                    <w:adjustRightInd w:val="0"/>
                    <w:snapToGrid w:val="0"/>
                    <w:jc w:val="center"/>
                    <w:rPr>
                      <w:szCs w:val="21"/>
                    </w:rPr>
                  </w:pPr>
                  <w:r>
                    <w:rPr>
                      <w:szCs w:val="21"/>
                    </w:rPr>
                    <w:t>/</w:t>
                  </w:r>
                </w:p>
              </w:tc>
            </w:tr>
            <w:tr>
              <w:tc>
                <w:tcPr>
                  <w:tcW w:w="2679" w:type="dxa"/>
                  <w:vAlign w:val="center"/>
                </w:tcPr>
                <w:p>
                  <w:pPr>
                    <w:widowControl w:val="0"/>
                    <w:adjustRightInd w:val="0"/>
                    <w:snapToGrid w:val="0"/>
                    <w:jc w:val="center"/>
                    <w:rPr>
                      <w:szCs w:val="21"/>
                    </w:rPr>
                  </w:pPr>
                  <w:r>
                    <w:rPr>
                      <w:szCs w:val="21"/>
                    </w:rPr>
                    <w:t>达标情况</w:t>
                  </w:r>
                </w:p>
              </w:tc>
              <w:tc>
                <w:tcPr>
                  <w:tcW w:w="1559" w:type="dxa"/>
                  <w:vAlign w:val="center"/>
                </w:tcPr>
                <w:p>
                  <w:pPr>
                    <w:widowControl w:val="0"/>
                    <w:adjustRightInd w:val="0"/>
                    <w:snapToGrid w:val="0"/>
                    <w:jc w:val="center"/>
                    <w:rPr>
                      <w:szCs w:val="21"/>
                    </w:rPr>
                  </w:pPr>
                  <w:r>
                    <w:rPr>
                      <w:szCs w:val="21"/>
                    </w:rPr>
                    <w:t>达标</w:t>
                  </w:r>
                </w:p>
              </w:tc>
              <w:tc>
                <w:tcPr>
                  <w:tcW w:w="1417" w:type="dxa"/>
                  <w:vAlign w:val="center"/>
                </w:tcPr>
                <w:p>
                  <w:pPr>
                    <w:widowControl w:val="0"/>
                    <w:adjustRightInd w:val="0"/>
                    <w:snapToGrid w:val="0"/>
                    <w:jc w:val="center"/>
                    <w:rPr>
                      <w:szCs w:val="21"/>
                    </w:rPr>
                  </w:pPr>
                  <w:r>
                    <w:rPr>
                      <w:szCs w:val="21"/>
                    </w:rPr>
                    <w:t>达标</w:t>
                  </w:r>
                </w:p>
              </w:tc>
              <w:tc>
                <w:tcPr>
                  <w:tcW w:w="1396" w:type="dxa"/>
                  <w:vAlign w:val="center"/>
                </w:tcPr>
                <w:p>
                  <w:pPr>
                    <w:widowControl w:val="0"/>
                    <w:adjustRightInd w:val="0"/>
                    <w:snapToGrid w:val="0"/>
                    <w:jc w:val="center"/>
                    <w:rPr>
                      <w:szCs w:val="21"/>
                    </w:rPr>
                  </w:pPr>
                  <w:r>
                    <w:rPr>
                      <w:szCs w:val="21"/>
                    </w:rPr>
                    <w:t>/</w:t>
                  </w:r>
                </w:p>
              </w:tc>
              <w:tc>
                <w:tcPr>
                  <w:tcW w:w="1763" w:type="dxa"/>
                  <w:vAlign w:val="center"/>
                </w:tcPr>
                <w:p>
                  <w:pPr>
                    <w:widowControl w:val="0"/>
                    <w:adjustRightInd w:val="0"/>
                    <w:snapToGrid w:val="0"/>
                    <w:jc w:val="center"/>
                    <w:rPr>
                      <w:szCs w:val="21"/>
                    </w:rPr>
                  </w:pPr>
                  <w:r>
                    <w:rPr>
                      <w:szCs w:val="21"/>
                    </w:rPr>
                    <w:t>/</w:t>
                  </w:r>
                </w:p>
              </w:tc>
            </w:tr>
          </w:tbl>
          <w:p>
            <w:pPr>
              <w:adjustRightInd w:val="0"/>
              <w:snapToGrid w:val="0"/>
              <w:spacing w:line="520" w:lineRule="exact"/>
              <w:ind w:firstLine="480" w:firstLineChars="200"/>
              <w:rPr>
                <w:sz w:val="24"/>
              </w:rPr>
            </w:pPr>
            <w:r>
              <w:rPr>
                <w:sz w:val="24"/>
              </w:rPr>
              <w:t>由上表可知，项目所在区域的环境空气质量中的</w:t>
            </w:r>
            <w:r>
              <w:rPr>
                <w:kern w:val="0"/>
                <w:sz w:val="24"/>
              </w:rPr>
              <w:t>PM</w:t>
            </w:r>
            <w:r>
              <w:rPr>
                <w:kern w:val="0"/>
                <w:sz w:val="24"/>
                <w:vertAlign w:val="subscript"/>
              </w:rPr>
              <w:t>10</w:t>
            </w:r>
            <w:r>
              <w:rPr>
                <w:kern w:val="0"/>
                <w:sz w:val="24"/>
              </w:rPr>
              <w:t>、PM</w:t>
            </w:r>
            <w:r>
              <w:rPr>
                <w:kern w:val="0"/>
                <w:sz w:val="24"/>
                <w:vertAlign w:val="subscript"/>
              </w:rPr>
              <w:t>2.5</w:t>
            </w:r>
            <w:r>
              <w:rPr>
                <w:sz w:val="24"/>
                <w:szCs w:val="21"/>
              </w:rPr>
              <w:t>浓度均能够满足</w:t>
            </w:r>
            <w:r>
              <w:rPr>
                <w:kern w:val="0"/>
                <w:sz w:val="24"/>
              </w:rPr>
              <w:t>《环境空气质量标准》（GB3095-2012）二级标准要求</w:t>
            </w:r>
            <w:r>
              <w:rPr>
                <w:sz w:val="24"/>
              </w:rPr>
              <w:t>。为了进一步促进空气质量改善，保证空气质量达标，新乡市制定了大气污染防治工业企业治理方案、蓝天工程行动计划、治理重点行业挥发性有机物污染攻坚战实施方案等一系列措施，进一步改善区域大气环境质量。</w:t>
            </w:r>
          </w:p>
          <w:p>
            <w:pPr>
              <w:widowControl w:val="0"/>
              <w:adjustRightInd w:val="0"/>
              <w:snapToGrid w:val="0"/>
              <w:spacing w:line="520" w:lineRule="exact"/>
              <w:ind w:firstLine="482" w:firstLineChars="200"/>
              <w:rPr>
                <w:b/>
                <w:sz w:val="24"/>
              </w:rPr>
            </w:pPr>
            <w:r>
              <w:rPr>
                <w:b/>
                <w:sz w:val="24"/>
              </w:rPr>
              <w:t>2、水环境质量现状</w:t>
            </w:r>
          </w:p>
          <w:p>
            <w:pPr>
              <w:spacing w:line="520" w:lineRule="exact"/>
              <w:ind w:firstLine="480" w:firstLineChars="200"/>
              <w:rPr>
                <w:sz w:val="24"/>
              </w:rPr>
            </w:pPr>
            <w:r>
              <w:rPr>
                <w:sz w:val="24"/>
              </w:rPr>
              <w:t>距项目最近的地表水体为项目东侧2.1</w:t>
            </w:r>
            <w:r>
              <w:rPr>
                <w:rFonts w:hint="eastAsia"/>
                <w:sz w:val="24"/>
              </w:rPr>
              <w:t>k</w:t>
            </w:r>
            <w:r>
              <w:rPr>
                <w:sz w:val="24"/>
              </w:rPr>
              <w:t>m处的文岩十支，根据新乡市地面水环境功能区划图，该河段应执行《地表水环境质量标准》（GB3838-2002）V类水质标准。根据河南省环境保护厅网站公示的2017年第50~53期《河南省地表水环境责任目标断面水质周报》可知，封丘王堤断面 COD 18.4~19.3mg/L，NH</w:t>
            </w:r>
            <w:r>
              <w:rPr>
                <w:sz w:val="24"/>
                <w:vertAlign w:val="subscript"/>
              </w:rPr>
              <w:t>3</w:t>
            </w:r>
            <w:r>
              <w:rPr>
                <w:sz w:val="24"/>
              </w:rPr>
              <w:t>-N0.11~0.26mg/L，TP0.02mg/L，可以满足《地表水环境质量标准》（GB3838-2002）V类水质标准要求，本项目所在区域地表水环境质量现状良好。</w:t>
            </w:r>
          </w:p>
          <w:p>
            <w:pPr>
              <w:adjustRightInd w:val="0"/>
              <w:snapToGrid w:val="0"/>
              <w:spacing w:line="520" w:lineRule="exact"/>
              <w:ind w:firstLine="480" w:firstLineChars="200"/>
              <w:rPr>
                <w:sz w:val="24"/>
              </w:rPr>
            </w:pPr>
            <w:r>
              <w:rPr>
                <w:sz w:val="24"/>
              </w:rPr>
              <w:t>本项目无生产废水，生活污水经化粪池收集后，经排污管道排入封丘县产业集聚区污水处理厂进行处理。</w:t>
            </w:r>
          </w:p>
          <w:p>
            <w:pPr>
              <w:widowControl w:val="0"/>
              <w:adjustRightInd w:val="0"/>
              <w:snapToGrid w:val="0"/>
              <w:spacing w:line="520" w:lineRule="exact"/>
              <w:ind w:firstLine="482" w:firstLineChars="200"/>
              <w:rPr>
                <w:b/>
                <w:sz w:val="24"/>
              </w:rPr>
            </w:pPr>
            <w:r>
              <w:rPr>
                <w:b/>
                <w:sz w:val="24"/>
              </w:rPr>
              <w:t>3、声环境质量现状</w:t>
            </w:r>
          </w:p>
          <w:p>
            <w:pPr>
              <w:adjustRightInd w:val="0"/>
              <w:spacing w:line="520" w:lineRule="exact"/>
              <w:ind w:firstLine="480" w:firstLineChars="200"/>
              <w:rPr>
                <w:sz w:val="24"/>
              </w:rPr>
            </w:pPr>
            <w:r>
              <w:rPr>
                <w:sz w:val="24"/>
              </w:rPr>
              <w:t>本项目位于</w:t>
            </w:r>
            <w:r>
              <w:rPr>
                <w:rFonts w:hint="eastAsia"/>
                <w:sz w:val="24"/>
              </w:rPr>
              <w:t>新乡市封丘县产业集聚区北环路与封黄路交叉口向西200米路南</w:t>
            </w:r>
            <w:r>
              <w:rPr>
                <w:sz w:val="24"/>
              </w:rPr>
              <w:t>，根据声环境功能区域划分规定，建设项目所在区域属于2类区，应执行《声环境质量标准》（GB3096-2008）2类标准，项目北侧紧邻北环路，属于城市主干道，应执行《声环境质量标准》（GB3096-2008）4a类标准，根据现场勘察时现场实测，项目各厂界噪声现状值如下表所示。</w:t>
            </w:r>
          </w:p>
          <w:p>
            <w:pPr>
              <w:autoSpaceDE w:val="0"/>
              <w:autoSpaceDN w:val="0"/>
              <w:adjustRightInd w:val="0"/>
              <w:ind w:right="480" w:firstLine="480" w:firstLineChars="200"/>
              <w:jc w:val="center"/>
              <w:rPr>
                <w:rFonts w:eastAsia="黑体"/>
                <w:sz w:val="24"/>
              </w:rPr>
            </w:pPr>
            <w:r>
              <w:rPr>
                <w:rFonts w:eastAsia="黑体"/>
                <w:sz w:val="24"/>
              </w:rPr>
              <w:t>表12     噪声现状监测表    单位：dB(A)</w:t>
            </w:r>
          </w:p>
          <w:tbl>
            <w:tblPr>
              <w:tblW w:w="881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
            <w:tblGrid>
              <w:gridCol w:w="1691"/>
              <w:gridCol w:w="925"/>
              <w:gridCol w:w="925"/>
              <w:gridCol w:w="5273"/>
            </w:tblGrid>
            <w:tr>
              <w:trPr>
                <w:trHeight w:val="50" w:hRule="atLeast"/>
                <w:tblHeader/>
                <w:jc w:val="center"/>
              </w:trPr>
              <w:tc>
                <w:tcPr>
                  <w:tcW w:w="1691" w:type="dxa"/>
                  <w:vAlign w:val="center"/>
                </w:tcPr>
                <w:p>
                  <w:pPr>
                    <w:adjustRightInd w:val="0"/>
                    <w:jc w:val="center"/>
                    <w:rPr>
                      <w:szCs w:val="21"/>
                    </w:rPr>
                  </w:pPr>
                  <w:r>
                    <w:rPr>
                      <w:szCs w:val="21"/>
                    </w:rPr>
                    <w:t>位置</w:t>
                  </w:r>
                </w:p>
              </w:tc>
              <w:tc>
                <w:tcPr>
                  <w:tcW w:w="925" w:type="dxa"/>
                  <w:vAlign w:val="center"/>
                </w:tcPr>
                <w:p>
                  <w:pPr>
                    <w:adjustRightInd w:val="0"/>
                    <w:jc w:val="center"/>
                    <w:rPr>
                      <w:szCs w:val="21"/>
                    </w:rPr>
                  </w:pPr>
                  <w:r>
                    <w:rPr>
                      <w:szCs w:val="21"/>
                    </w:rPr>
                    <w:t>昼间</w:t>
                  </w:r>
                </w:p>
              </w:tc>
              <w:tc>
                <w:tcPr>
                  <w:tcW w:w="925" w:type="dxa"/>
                  <w:vAlign w:val="center"/>
                </w:tcPr>
                <w:p>
                  <w:pPr>
                    <w:adjustRightInd w:val="0"/>
                    <w:jc w:val="center"/>
                    <w:rPr>
                      <w:szCs w:val="21"/>
                    </w:rPr>
                  </w:pPr>
                  <w:r>
                    <w:rPr>
                      <w:szCs w:val="21"/>
                    </w:rPr>
                    <w:t>夜间</w:t>
                  </w:r>
                </w:p>
              </w:tc>
              <w:tc>
                <w:tcPr>
                  <w:tcW w:w="5273" w:type="dxa"/>
                  <w:vAlign w:val="center"/>
                </w:tcPr>
                <w:p>
                  <w:pPr>
                    <w:adjustRightInd w:val="0"/>
                    <w:jc w:val="center"/>
                    <w:rPr>
                      <w:szCs w:val="21"/>
                    </w:rPr>
                  </w:pPr>
                  <w:r>
                    <w:rPr>
                      <w:szCs w:val="21"/>
                    </w:rPr>
                    <w:t>执行标准</w:t>
                  </w:r>
                </w:p>
              </w:tc>
            </w:tr>
            <w:tr>
              <w:trPr>
                <w:trHeight w:val="65" w:hRule="atLeast"/>
                <w:tblHeader/>
                <w:jc w:val="center"/>
              </w:trPr>
              <w:tc>
                <w:tcPr>
                  <w:tcW w:w="1691" w:type="dxa"/>
                  <w:vAlign w:val="center"/>
                </w:tcPr>
                <w:p>
                  <w:pPr>
                    <w:adjustRightInd w:val="0"/>
                    <w:jc w:val="center"/>
                    <w:rPr>
                      <w:szCs w:val="21"/>
                    </w:rPr>
                  </w:pPr>
                  <w:r>
                    <w:rPr>
                      <w:szCs w:val="21"/>
                    </w:rPr>
                    <w:t>1＃东厂界</w:t>
                  </w:r>
                </w:p>
              </w:tc>
              <w:tc>
                <w:tcPr>
                  <w:tcW w:w="925" w:type="dxa"/>
                  <w:vAlign w:val="center"/>
                </w:tcPr>
                <w:p>
                  <w:pPr>
                    <w:adjustRightInd w:val="0"/>
                    <w:jc w:val="center"/>
                    <w:rPr>
                      <w:szCs w:val="21"/>
                    </w:rPr>
                  </w:pPr>
                  <w:r>
                    <w:rPr>
                      <w:szCs w:val="21"/>
                    </w:rPr>
                    <w:t>52.6</w:t>
                  </w:r>
                </w:p>
              </w:tc>
              <w:tc>
                <w:tcPr>
                  <w:tcW w:w="925" w:type="dxa"/>
                  <w:vAlign w:val="center"/>
                </w:tcPr>
                <w:p>
                  <w:pPr>
                    <w:adjustRightInd w:val="0"/>
                    <w:jc w:val="center"/>
                    <w:rPr>
                      <w:szCs w:val="21"/>
                    </w:rPr>
                  </w:pPr>
                  <w:r>
                    <w:rPr>
                      <w:szCs w:val="21"/>
                    </w:rPr>
                    <w:t>44.2</w:t>
                  </w:r>
                </w:p>
              </w:tc>
              <w:tc>
                <w:tcPr>
                  <w:tcW w:w="5273" w:type="dxa"/>
                  <w:vMerge w:val="restart"/>
                  <w:vAlign w:val="center"/>
                </w:tcPr>
                <w:p>
                  <w:pPr>
                    <w:adjustRightInd w:val="0"/>
                    <w:jc w:val="center"/>
                    <w:rPr>
                      <w:szCs w:val="21"/>
                    </w:rPr>
                  </w:pPr>
                  <w:r>
                    <w:rPr>
                      <w:szCs w:val="21"/>
                    </w:rPr>
                    <w:t>2类标准：昼间60dB(A)，夜间50dB(A)</w:t>
                  </w:r>
                </w:p>
              </w:tc>
            </w:tr>
            <w:tr>
              <w:trPr>
                <w:trHeight w:val="65" w:hRule="atLeast"/>
                <w:tblHeader/>
                <w:jc w:val="center"/>
              </w:trPr>
              <w:tc>
                <w:tcPr>
                  <w:tcW w:w="1691" w:type="dxa"/>
                  <w:vAlign w:val="center"/>
                </w:tcPr>
                <w:p>
                  <w:pPr>
                    <w:adjustRightInd w:val="0"/>
                    <w:jc w:val="center"/>
                    <w:rPr>
                      <w:szCs w:val="21"/>
                    </w:rPr>
                  </w:pPr>
                  <w:r>
                    <w:rPr>
                      <w:szCs w:val="21"/>
                    </w:rPr>
                    <w:t>2＃南厂界</w:t>
                  </w:r>
                </w:p>
              </w:tc>
              <w:tc>
                <w:tcPr>
                  <w:tcW w:w="925" w:type="dxa"/>
                  <w:vAlign w:val="center"/>
                </w:tcPr>
                <w:p>
                  <w:pPr>
                    <w:adjustRightInd w:val="0"/>
                    <w:jc w:val="center"/>
                    <w:rPr>
                      <w:szCs w:val="21"/>
                    </w:rPr>
                  </w:pPr>
                  <w:r>
                    <w:rPr>
                      <w:bCs/>
                      <w:szCs w:val="21"/>
                    </w:rPr>
                    <w:t>50.8</w:t>
                  </w:r>
                </w:p>
              </w:tc>
              <w:tc>
                <w:tcPr>
                  <w:tcW w:w="925" w:type="dxa"/>
                  <w:vAlign w:val="center"/>
                </w:tcPr>
                <w:p>
                  <w:pPr>
                    <w:adjustRightInd w:val="0"/>
                    <w:jc w:val="center"/>
                    <w:rPr>
                      <w:szCs w:val="21"/>
                    </w:rPr>
                  </w:pPr>
                  <w:r>
                    <w:rPr>
                      <w:szCs w:val="21"/>
                    </w:rPr>
                    <w:t>42.2</w:t>
                  </w:r>
                </w:p>
              </w:tc>
              <w:tc>
                <w:tcPr>
                  <w:tcW w:w="5273" w:type="dxa"/>
                  <w:vMerge w:val="continue"/>
                  <w:vAlign w:val="center"/>
                </w:tcPr>
                <w:p>
                  <w:pPr>
                    <w:adjustRightInd w:val="0"/>
                    <w:jc w:val="center"/>
                    <w:rPr>
                      <w:szCs w:val="21"/>
                    </w:rPr>
                  </w:pPr>
                </w:p>
              </w:tc>
            </w:tr>
            <w:tr>
              <w:trPr>
                <w:trHeight w:val="201" w:hRule="atLeast"/>
                <w:tblHeader/>
                <w:jc w:val="center"/>
              </w:trPr>
              <w:tc>
                <w:tcPr>
                  <w:tcW w:w="1691" w:type="dxa"/>
                  <w:vAlign w:val="center"/>
                </w:tcPr>
                <w:p>
                  <w:pPr>
                    <w:adjustRightInd w:val="0"/>
                    <w:jc w:val="center"/>
                    <w:rPr>
                      <w:szCs w:val="21"/>
                    </w:rPr>
                  </w:pPr>
                  <w:r>
                    <w:rPr>
                      <w:szCs w:val="21"/>
                    </w:rPr>
                    <w:t>3＃西厂界</w:t>
                  </w:r>
                </w:p>
              </w:tc>
              <w:tc>
                <w:tcPr>
                  <w:tcW w:w="925" w:type="dxa"/>
                  <w:vAlign w:val="center"/>
                </w:tcPr>
                <w:p>
                  <w:pPr>
                    <w:adjustRightInd w:val="0"/>
                    <w:jc w:val="center"/>
                    <w:rPr>
                      <w:szCs w:val="21"/>
                    </w:rPr>
                  </w:pPr>
                  <w:r>
                    <w:rPr>
                      <w:szCs w:val="21"/>
                    </w:rPr>
                    <w:t>52.6</w:t>
                  </w:r>
                </w:p>
              </w:tc>
              <w:tc>
                <w:tcPr>
                  <w:tcW w:w="925" w:type="dxa"/>
                  <w:vAlign w:val="center"/>
                </w:tcPr>
                <w:p>
                  <w:pPr>
                    <w:adjustRightInd w:val="0"/>
                    <w:jc w:val="center"/>
                    <w:rPr>
                      <w:szCs w:val="21"/>
                    </w:rPr>
                  </w:pPr>
                  <w:r>
                    <w:rPr>
                      <w:szCs w:val="21"/>
                    </w:rPr>
                    <w:t>41.8</w:t>
                  </w:r>
                </w:p>
              </w:tc>
              <w:tc>
                <w:tcPr>
                  <w:tcW w:w="5273" w:type="dxa"/>
                  <w:vMerge w:val="continue"/>
                  <w:vAlign w:val="center"/>
                </w:tcPr>
                <w:p>
                  <w:pPr>
                    <w:adjustRightInd w:val="0"/>
                    <w:jc w:val="center"/>
                    <w:rPr>
                      <w:szCs w:val="21"/>
                    </w:rPr>
                  </w:pPr>
                </w:p>
              </w:tc>
            </w:tr>
            <w:tr>
              <w:trPr>
                <w:trHeight w:val="93" w:hRule="atLeast"/>
                <w:tblHeader/>
                <w:jc w:val="center"/>
              </w:trPr>
              <w:tc>
                <w:tcPr>
                  <w:tcW w:w="1691" w:type="dxa"/>
                  <w:vAlign w:val="center"/>
                </w:tcPr>
                <w:p>
                  <w:pPr>
                    <w:adjustRightInd w:val="0"/>
                    <w:jc w:val="center"/>
                    <w:rPr>
                      <w:szCs w:val="21"/>
                    </w:rPr>
                  </w:pPr>
                  <w:r>
                    <w:rPr>
                      <w:szCs w:val="21"/>
                    </w:rPr>
                    <w:t>4＃北厂界</w:t>
                  </w:r>
                </w:p>
              </w:tc>
              <w:tc>
                <w:tcPr>
                  <w:tcW w:w="925" w:type="dxa"/>
                  <w:vAlign w:val="center"/>
                </w:tcPr>
                <w:p>
                  <w:pPr>
                    <w:adjustRightInd w:val="0"/>
                    <w:jc w:val="center"/>
                    <w:rPr>
                      <w:szCs w:val="21"/>
                    </w:rPr>
                  </w:pPr>
                  <w:r>
                    <w:rPr>
                      <w:szCs w:val="21"/>
                    </w:rPr>
                    <w:t>53.4</w:t>
                  </w:r>
                </w:p>
              </w:tc>
              <w:tc>
                <w:tcPr>
                  <w:tcW w:w="925" w:type="dxa"/>
                  <w:vAlign w:val="center"/>
                </w:tcPr>
                <w:p>
                  <w:pPr>
                    <w:adjustRightInd w:val="0"/>
                    <w:jc w:val="center"/>
                    <w:rPr>
                      <w:szCs w:val="21"/>
                    </w:rPr>
                  </w:pPr>
                  <w:r>
                    <w:rPr>
                      <w:szCs w:val="21"/>
                    </w:rPr>
                    <w:t>45.4</w:t>
                  </w:r>
                </w:p>
              </w:tc>
              <w:tc>
                <w:tcPr>
                  <w:tcW w:w="5273" w:type="dxa"/>
                  <w:vAlign w:val="center"/>
                </w:tcPr>
                <w:p>
                  <w:pPr>
                    <w:adjustRightInd w:val="0"/>
                    <w:jc w:val="center"/>
                    <w:rPr>
                      <w:szCs w:val="21"/>
                    </w:rPr>
                  </w:pPr>
                  <w:r>
                    <w:rPr>
                      <w:szCs w:val="21"/>
                    </w:rPr>
                    <w:t>4a类标准：昼间70dB(A)，夜间55dB(A)</w:t>
                  </w:r>
                </w:p>
              </w:tc>
            </w:tr>
          </w:tbl>
          <w:p>
            <w:pPr>
              <w:adjustRightInd w:val="0"/>
              <w:snapToGrid w:val="0"/>
              <w:spacing w:line="520" w:lineRule="exact"/>
              <w:ind w:firstLine="480" w:firstLineChars="200"/>
              <w:rPr>
                <w:bCs/>
                <w:iCs/>
                <w:sz w:val="24"/>
              </w:rPr>
            </w:pPr>
            <w:r>
              <w:rPr>
                <w:sz w:val="24"/>
              </w:rPr>
              <w:t>由上表监测结果可知，项目东、南、西厂界声环境质量现状满足《声环境质量标准》（GB3096-2008）2类标准的要求，北厂界声环境质量现状满足《声环境质量标准》（GB3096-2008）4a类标准的要求，表明声环境质量良好。</w:t>
            </w:r>
          </w:p>
          <w:p>
            <w:pPr>
              <w:spacing w:line="520" w:lineRule="exact"/>
              <w:ind w:firstLine="482" w:firstLineChars="200"/>
              <w:rPr>
                <w:b/>
                <w:bCs/>
                <w:sz w:val="24"/>
              </w:rPr>
            </w:pPr>
            <w:r>
              <w:rPr>
                <w:b/>
                <w:sz w:val="24"/>
              </w:rPr>
              <w:t>4、生态环境现状</w:t>
            </w:r>
          </w:p>
          <w:p>
            <w:pPr>
              <w:widowControl w:val="0"/>
              <w:spacing w:line="520" w:lineRule="exact"/>
              <w:ind w:firstLine="480" w:firstLineChars="200"/>
              <w:jc w:val="both"/>
              <w:rPr>
                <w:sz w:val="24"/>
              </w:rPr>
            </w:pPr>
            <w:r>
              <w:rPr>
                <w:kern w:val="0"/>
                <w:sz w:val="24"/>
              </w:rPr>
              <w:t>本项目厂址位于</w:t>
            </w:r>
            <w:r>
              <w:rPr>
                <w:rFonts w:hint="eastAsia"/>
                <w:sz w:val="24"/>
              </w:rPr>
              <w:t>新乡市封丘县产业集聚区北环路与封黄路交叉口向西200米路南</w:t>
            </w:r>
            <w:r>
              <w:rPr>
                <w:kern w:val="0"/>
                <w:sz w:val="24"/>
              </w:rPr>
              <w:t>，项目所在区域内主要为人工生态系统，生态结构类型单一。</w:t>
            </w:r>
            <w:r>
              <w:rPr>
                <w:sz w:val="24"/>
              </w:rPr>
              <w:t>项目评价范围内无自然保护区或风景名胜区，经现场踏勘，项目500米范围内无重点保护野生动植物。</w:t>
            </w:r>
          </w:p>
          <w:p>
            <w:pPr>
              <w:widowControl w:val="0"/>
              <w:spacing w:line="520" w:lineRule="exact"/>
              <w:ind w:firstLine="480" w:firstLineChars="200"/>
              <w:jc w:val="both"/>
              <w:rPr>
                <w:sz w:val="24"/>
              </w:rPr>
            </w:pPr>
          </w:p>
          <w:p>
            <w:pPr>
              <w:widowControl w:val="0"/>
              <w:spacing w:line="520" w:lineRule="exact"/>
              <w:ind w:firstLine="480" w:firstLineChars="200"/>
              <w:jc w:val="both"/>
              <w:rPr>
                <w:sz w:val="24"/>
              </w:rPr>
            </w:pPr>
          </w:p>
          <w:p>
            <w:pPr>
              <w:widowControl w:val="0"/>
              <w:spacing w:line="520" w:lineRule="exact"/>
              <w:ind w:firstLine="480" w:firstLineChars="200"/>
              <w:jc w:val="both"/>
              <w:rPr>
                <w:sz w:val="24"/>
              </w:rPr>
            </w:pPr>
          </w:p>
          <w:p>
            <w:pPr>
              <w:widowControl w:val="0"/>
              <w:spacing w:line="520" w:lineRule="exact"/>
              <w:ind w:firstLine="480" w:firstLineChars="200"/>
              <w:jc w:val="both"/>
              <w:rPr>
                <w:sz w:val="24"/>
              </w:rPr>
            </w:pPr>
          </w:p>
        </w:tc>
      </w:tr>
      <w:tr>
        <w:trPr>
          <w:trHeight w:val="2580" w:hRule="atLeast"/>
        </w:trPr>
        <w:tc>
          <w:tcPr>
            <w:tcW w:w="9060" w:type="dxa"/>
            <w:vAlign w:val="top"/>
          </w:tcPr>
          <w:p>
            <w:pPr>
              <w:pStyle w:val="14"/>
              <w:adjustRightInd w:val="0"/>
              <w:snapToGrid w:val="0"/>
              <w:spacing w:line="520" w:lineRule="exact"/>
              <w:rPr>
                <w:rFonts w:ascii="Times New Roman" w:hAnsi="Times New Roman" w:eastAsia="宋体" w:cs="Times New Roman"/>
                <w:b/>
                <w:sz w:val="24"/>
                <w:szCs w:val="24"/>
              </w:rPr>
            </w:pPr>
            <w:r>
              <w:rPr>
                <w:rFonts w:ascii="Times New Roman" w:hAnsi="Times New Roman" w:eastAsia="宋体" w:cs="Times New Roman"/>
                <w:b/>
                <w:sz w:val="24"/>
                <w:szCs w:val="24"/>
              </w:rPr>
              <w:t>环境保护目标（列出名单及保护级别）：</w:t>
            </w:r>
            <w:r>
              <w:rPr>
                <w:rFonts w:ascii="Times New Roman" w:hAnsi="Times New Roman" w:eastAsia="宋体" w:cs="Times New Roman"/>
                <w:b/>
                <w:sz w:val="24"/>
                <w:szCs w:val="24"/>
              </w:rPr>
              <w:tab/>
            </w:r>
          </w:p>
          <w:p>
            <w:pPr>
              <w:spacing w:line="520" w:lineRule="exact"/>
              <w:ind w:firstLine="480" w:firstLineChars="200"/>
              <w:rPr>
                <w:rFonts w:eastAsia="宋体"/>
                <w:sz w:val="24"/>
              </w:rPr>
            </w:pPr>
            <w:r>
              <w:rPr>
                <w:rFonts w:eastAsia="宋体"/>
                <w:sz w:val="24"/>
              </w:rPr>
              <w:t>根据现场调查，项目所在区域主要环境保护目标和保护级别见表13。</w:t>
            </w:r>
          </w:p>
          <w:p>
            <w:pPr>
              <w:widowControl w:val="0"/>
              <w:jc w:val="center"/>
              <w:rPr>
                <w:rFonts w:eastAsia="黑体"/>
                <w:sz w:val="24"/>
              </w:rPr>
            </w:pPr>
            <w:r>
              <w:rPr>
                <w:rFonts w:eastAsia="黑体"/>
                <w:sz w:val="24"/>
              </w:rPr>
              <w:t>表13   环境保护目标一览表</w:t>
            </w:r>
          </w:p>
          <w:tbl>
            <w:tblPr>
              <w:tblW w:w="881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
            <w:tblGrid>
              <w:gridCol w:w="1105"/>
              <w:gridCol w:w="1105"/>
              <w:gridCol w:w="665"/>
              <w:gridCol w:w="1276"/>
              <w:gridCol w:w="4663"/>
            </w:tblGrid>
            <w:tr>
              <w:trPr>
                <w:trHeight w:val="397" w:hRule="atLeast"/>
                <w:jc w:val="center"/>
              </w:trPr>
              <w:tc>
                <w:tcPr>
                  <w:tcW w:w="1105" w:type="dxa"/>
                  <w:vAlign w:val="center"/>
                </w:tcPr>
                <w:p>
                  <w:pPr>
                    <w:jc w:val="center"/>
                    <w:rPr>
                      <w:szCs w:val="21"/>
                    </w:rPr>
                  </w:pPr>
                  <w:r>
                    <w:rPr>
                      <w:szCs w:val="21"/>
                    </w:rPr>
                    <w:t>项目</w:t>
                  </w:r>
                </w:p>
              </w:tc>
              <w:tc>
                <w:tcPr>
                  <w:tcW w:w="1105" w:type="dxa"/>
                  <w:vAlign w:val="center"/>
                </w:tcPr>
                <w:p>
                  <w:pPr>
                    <w:jc w:val="center"/>
                    <w:rPr>
                      <w:szCs w:val="21"/>
                    </w:rPr>
                  </w:pPr>
                  <w:r>
                    <w:rPr>
                      <w:szCs w:val="21"/>
                    </w:rPr>
                    <w:t>保护目标</w:t>
                  </w:r>
                </w:p>
              </w:tc>
              <w:tc>
                <w:tcPr>
                  <w:tcW w:w="665" w:type="dxa"/>
                  <w:vAlign w:val="center"/>
                </w:tcPr>
                <w:p>
                  <w:pPr>
                    <w:jc w:val="center"/>
                    <w:rPr>
                      <w:szCs w:val="21"/>
                    </w:rPr>
                  </w:pPr>
                  <w:r>
                    <w:rPr>
                      <w:szCs w:val="21"/>
                    </w:rPr>
                    <w:t>方位</w:t>
                  </w:r>
                </w:p>
              </w:tc>
              <w:tc>
                <w:tcPr>
                  <w:tcW w:w="1276" w:type="dxa"/>
                  <w:vAlign w:val="center"/>
                </w:tcPr>
                <w:p>
                  <w:pPr>
                    <w:jc w:val="center"/>
                    <w:rPr>
                      <w:szCs w:val="21"/>
                    </w:rPr>
                  </w:pPr>
                  <w:r>
                    <w:rPr>
                      <w:szCs w:val="21"/>
                    </w:rPr>
                    <w:t>距离（m）</w:t>
                  </w:r>
                </w:p>
              </w:tc>
              <w:tc>
                <w:tcPr>
                  <w:tcW w:w="4663" w:type="dxa"/>
                  <w:vAlign w:val="center"/>
                </w:tcPr>
                <w:p>
                  <w:pPr>
                    <w:jc w:val="center"/>
                    <w:rPr>
                      <w:szCs w:val="21"/>
                    </w:rPr>
                  </w:pPr>
                  <w:r>
                    <w:rPr>
                      <w:szCs w:val="21"/>
                    </w:rPr>
                    <w:t>保护级别</w:t>
                  </w:r>
                </w:p>
              </w:tc>
            </w:tr>
            <w:tr>
              <w:trPr>
                <w:trHeight w:val="165" w:hRule="atLeast"/>
                <w:jc w:val="center"/>
              </w:trPr>
              <w:tc>
                <w:tcPr>
                  <w:tcW w:w="1105" w:type="dxa"/>
                  <w:vMerge w:val="restart"/>
                  <w:vAlign w:val="center"/>
                </w:tcPr>
                <w:p>
                  <w:pPr>
                    <w:jc w:val="center"/>
                    <w:rPr>
                      <w:szCs w:val="21"/>
                    </w:rPr>
                  </w:pPr>
                  <w:r>
                    <w:rPr>
                      <w:szCs w:val="21"/>
                    </w:rPr>
                    <w:t>大气环境</w:t>
                  </w:r>
                </w:p>
              </w:tc>
              <w:tc>
                <w:tcPr>
                  <w:tcW w:w="1105" w:type="dxa"/>
                  <w:vAlign w:val="center"/>
                </w:tcPr>
                <w:p>
                  <w:pPr>
                    <w:jc w:val="center"/>
                    <w:rPr>
                      <w:szCs w:val="21"/>
                    </w:rPr>
                  </w:pPr>
                  <w:r>
                    <w:rPr>
                      <w:szCs w:val="21"/>
                    </w:rPr>
                    <w:t>刘王村</w:t>
                  </w:r>
                </w:p>
              </w:tc>
              <w:tc>
                <w:tcPr>
                  <w:tcW w:w="665" w:type="dxa"/>
                  <w:vAlign w:val="center"/>
                </w:tcPr>
                <w:p>
                  <w:pPr>
                    <w:jc w:val="center"/>
                    <w:rPr>
                      <w:szCs w:val="21"/>
                    </w:rPr>
                  </w:pPr>
                  <w:r>
                    <w:rPr>
                      <w:szCs w:val="21"/>
                    </w:rPr>
                    <w:t>S</w:t>
                  </w:r>
                </w:p>
              </w:tc>
              <w:tc>
                <w:tcPr>
                  <w:tcW w:w="1276" w:type="dxa"/>
                  <w:vAlign w:val="center"/>
                </w:tcPr>
                <w:p>
                  <w:pPr>
                    <w:jc w:val="center"/>
                    <w:rPr>
                      <w:szCs w:val="21"/>
                    </w:rPr>
                  </w:pPr>
                  <w:r>
                    <w:rPr>
                      <w:szCs w:val="21"/>
                    </w:rPr>
                    <w:t>314</w:t>
                  </w:r>
                </w:p>
              </w:tc>
              <w:tc>
                <w:tcPr>
                  <w:tcW w:w="4663" w:type="dxa"/>
                  <w:vMerge w:val="restart"/>
                  <w:vAlign w:val="center"/>
                </w:tcPr>
                <w:p>
                  <w:pPr>
                    <w:jc w:val="center"/>
                    <w:rPr>
                      <w:szCs w:val="21"/>
                    </w:rPr>
                  </w:pPr>
                  <w:r>
                    <w:rPr>
                      <w:szCs w:val="21"/>
                    </w:rPr>
                    <w:t>《环境空气质量标准》（GB3095-2012）二级</w:t>
                  </w:r>
                </w:p>
              </w:tc>
            </w:tr>
            <w:tr>
              <w:trPr>
                <w:trHeight w:val="165" w:hRule="atLeast"/>
                <w:jc w:val="center"/>
              </w:trPr>
              <w:tc>
                <w:tcPr>
                  <w:tcW w:w="1105" w:type="dxa"/>
                  <w:vMerge w:val="continue"/>
                  <w:vAlign w:val="center"/>
                </w:tcPr>
                <w:p>
                  <w:pPr>
                    <w:jc w:val="center"/>
                    <w:rPr>
                      <w:szCs w:val="21"/>
                    </w:rPr>
                  </w:pPr>
                </w:p>
              </w:tc>
              <w:tc>
                <w:tcPr>
                  <w:tcW w:w="1105" w:type="dxa"/>
                  <w:vAlign w:val="center"/>
                </w:tcPr>
                <w:p>
                  <w:pPr>
                    <w:jc w:val="center"/>
                    <w:rPr>
                      <w:szCs w:val="21"/>
                    </w:rPr>
                  </w:pPr>
                  <w:r>
                    <w:rPr>
                      <w:szCs w:val="21"/>
                    </w:rPr>
                    <w:t>韩庄村</w:t>
                  </w:r>
                </w:p>
              </w:tc>
              <w:tc>
                <w:tcPr>
                  <w:tcW w:w="665" w:type="dxa"/>
                  <w:vAlign w:val="center"/>
                </w:tcPr>
                <w:p>
                  <w:pPr>
                    <w:jc w:val="center"/>
                    <w:rPr>
                      <w:szCs w:val="21"/>
                    </w:rPr>
                  </w:pPr>
                  <w:r>
                    <w:rPr>
                      <w:szCs w:val="21"/>
                    </w:rPr>
                    <w:t>NW</w:t>
                  </w:r>
                </w:p>
              </w:tc>
              <w:tc>
                <w:tcPr>
                  <w:tcW w:w="1276" w:type="dxa"/>
                  <w:vAlign w:val="center"/>
                </w:tcPr>
                <w:p>
                  <w:pPr>
                    <w:jc w:val="center"/>
                    <w:rPr>
                      <w:szCs w:val="21"/>
                    </w:rPr>
                  </w:pPr>
                  <w:r>
                    <w:rPr>
                      <w:szCs w:val="21"/>
                    </w:rPr>
                    <w:t>479</w:t>
                  </w:r>
                </w:p>
              </w:tc>
              <w:tc>
                <w:tcPr>
                  <w:tcW w:w="4663" w:type="dxa"/>
                  <w:vMerge w:val="continue"/>
                  <w:vAlign w:val="center"/>
                </w:tcPr>
                <w:p>
                  <w:pPr>
                    <w:jc w:val="center"/>
                    <w:rPr>
                      <w:szCs w:val="21"/>
                    </w:rPr>
                  </w:pPr>
                </w:p>
              </w:tc>
            </w:tr>
            <w:tr>
              <w:trPr>
                <w:trHeight w:val="165" w:hRule="atLeast"/>
                <w:jc w:val="center"/>
              </w:trPr>
              <w:tc>
                <w:tcPr>
                  <w:tcW w:w="1105" w:type="dxa"/>
                  <w:vMerge w:val="continue"/>
                  <w:vAlign w:val="center"/>
                </w:tcPr>
                <w:p>
                  <w:pPr>
                    <w:jc w:val="center"/>
                    <w:rPr>
                      <w:szCs w:val="21"/>
                    </w:rPr>
                  </w:pPr>
                </w:p>
              </w:tc>
              <w:tc>
                <w:tcPr>
                  <w:tcW w:w="1105" w:type="dxa"/>
                  <w:vAlign w:val="center"/>
                </w:tcPr>
                <w:p>
                  <w:pPr>
                    <w:jc w:val="center"/>
                    <w:rPr>
                      <w:szCs w:val="21"/>
                    </w:rPr>
                  </w:pPr>
                  <w:r>
                    <w:rPr>
                      <w:szCs w:val="21"/>
                    </w:rPr>
                    <w:t>王王村</w:t>
                  </w:r>
                </w:p>
              </w:tc>
              <w:tc>
                <w:tcPr>
                  <w:tcW w:w="665" w:type="dxa"/>
                  <w:vAlign w:val="center"/>
                </w:tcPr>
                <w:p>
                  <w:pPr>
                    <w:jc w:val="center"/>
                    <w:rPr>
                      <w:szCs w:val="21"/>
                    </w:rPr>
                  </w:pPr>
                  <w:r>
                    <w:rPr>
                      <w:szCs w:val="21"/>
                    </w:rPr>
                    <w:t>SW</w:t>
                  </w:r>
                </w:p>
              </w:tc>
              <w:tc>
                <w:tcPr>
                  <w:tcW w:w="1276" w:type="dxa"/>
                  <w:vAlign w:val="center"/>
                </w:tcPr>
                <w:p>
                  <w:pPr>
                    <w:jc w:val="center"/>
                    <w:rPr>
                      <w:szCs w:val="21"/>
                    </w:rPr>
                  </w:pPr>
                  <w:r>
                    <w:rPr>
                      <w:szCs w:val="21"/>
                    </w:rPr>
                    <w:t>642</w:t>
                  </w:r>
                </w:p>
              </w:tc>
              <w:tc>
                <w:tcPr>
                  <w:tcW w:w="4663" w:type="dxa"/>
                  <w:vMerge w:val="continue"/>
                  <w:vAlign w:val="center"/>
                </w:tcPr>
                <w:p>
                  <w:pPr>
                    <w:jc w:val="center"/>
                    <w:rPr>
                      <w:szCs w:val="21"/>
                    </w:rPr>
                  </w:pPr>
                </w:p>
              </w:tc>
            </w:tr>
            <w:tr>
              <w:trPr>
                <w:trHeight w:val="230" w:hRule="atLeast"/>
                <w:jc w:val="center"/>
              </w:trPr>
              <w:tc>
                <w:tcPr>
                  <w:tcW w:w="1105" w:type="dxa"/>
                  <w:vMerge w:val="continue"/>
                  <w:vAlign w:val="center"/>
                </w:tcPr>
                <w:p>
                  <w:pPr>
                    <w:jc w:val="center"/>
                    <w:rPr>
                      <w:szCs w:val="21"/>
                    </w:rPr>
                  </w:pPr>
                </w:p>
              </w:tc>
              <w:tc>
                <w:tcPr>
                  <w:tcW w:w="1105" w:type="dxa"/>
                  <w:vAlign w:val="center"/>
                </w:tcPr>
                <w:p>
                  <w:pPr>
                    <w:jc w:val="center"/>
                    <w:rPr>
                      <w:szCs w:val="21"/>
                    </w:rPr>
                  </w:pPr>
                  <w:r>
                    <w:rPr>
                      <w:szCs w:val="21"/>
                    </w:rPr>
                    <w:t>崔王村</w:t>
                  </w:r>
                </w:p>
              </w:tc>
              <w:tc>
                <w:tcPr>
                  <w:tcW w:w="665" w:type="dxa"/>
                  <w:vAlign w:val="center"/>
                </w:tcPr>
                <w:p>
                  <w:pPr>
                    <w:jc w:val="center"/>
                    <w:rPr>
                      <w:szCs w:val="21"/>
                    </w:rPr>
                  </w:pPr>
                  <w:r>
                    <w:rPr>
                      <w:szCs w:val="21"/>
                    </w:rPr>
                    <w:t>SE</w:t>
                  </w:r>
                </w:p>
              </w:tc>
              <w:tc>
                <w:tcPr>
                  <w:tcW w:w="1276" w:type="dxa"/>
                  <w:vAlign w:val="center"/>
                </w:tcPr>
                <w:p>
                  <w:pPr>
                    <w:jc w:val="center"/>
                    <w:rPr>
                      <w:szCs w:val="21"/>
                    </w:rPr>
                  </w:pPr>
                  <w:r>
                    <w:rPr>
                      <w:szCs w:val="21"/>
                    </w:rPr>
                    <w:t>567</w:t>
                  </w:r>
                </w:p>
              </w:tc>
              <w:tc>
                <w:tcPr>
                  <w:tcW w:w="4663" w:type="dxa"/>
                  <w:vMerge w:val="continue"/>
                  <w:vAlign w:val="center"/>
                </w:tcPr>
                <w:p>
                  <w:pPr>
                    <w:jc w:val="center"/>
                    <w:rPr>
                      <w:szCs w:val="21"/>
                    </w:rPr>
                  </w:pPr>
                </w:p>
              </w:tc>
            </w:tr>
            <w:tr>
              <w:trPr>
                <w:trHeight w:val="397" w:hRule="atLeast"/>
                <w:jc w:val="center"/>
              </w:trPr>
              <w:tc>
                <w:tcPr>
                  <w:tcW w:w="1105" w:type="dxa"/>
                  <w:vAlign w:val="center"/>
                </w:tcPr>
                <w:p>
                  <w:pPr>
                    <w:jc w:val="center"/>
                    <w:rPr>
                      <w:szCs w:val="21"/>
                    </w:rPr>
                  </w:pPr>
                  <w:r>
                    <w:rPr>
                      <w:szCs w:val="21"/>
                    </w:rPr>
                    <w:t>水环境</w:t>
                  </w:r>
                </w:p>
              </w:tc>
              <w:tc>
                <w:tcPr>
                  <w:tcW w:w="1105" w:type="dxa"/>
                  <w:vAlign w:val="center"/>
                </w:tcPr>
                <w:p>
                  <w:pPr>
                    <w:jc w:val="center"/>
                    <w:rPr>
                      <w:szCs w:val="21"/>
                    </w:rPr>
                  </w:pPr>
                  <w:r>
                    <w:rPr>
                      <w:szCs w:val="21"/>
                    </w:rPr>
                    <w:t>文岩十支</w:t>
                  </w:r>
                </w:p>
              </w:tc>
              <w:tc>
                <w:tcPr>
                  <w:tcW w:w="665" w:type="dxa"/>
                  <w:vAlign w:val="center"/>
                </w:tcPr>
                <w:p>
                  <w:pPr>
                    <w:jc w:val="center"/>
                    <w:rPr>
                      <w:szCs w:val="21"/>
                    </w:rPr>
                  </w:pPr>
                  <w:r>
                    <w:rPr>
                      <w:szCs w:val="21"/>
                    </w:rPr>
                    <w:t>E</w:t>
                  </w:r>
                </w:p>
              </w:tc>
              <w:tc>
                <w:tcPr>
                  <w:tcW w:w="1276" w:type="dxa"/>
                  <w:vAlign w:val="center"/>
                </w:tcPr>
                <w:p>
                  <w:pPr>
                    <w:jc w:val="center"/>
                    <w:rPr>
                      <w:szCs w:val="21"/>
                    </w:rPr>
                  </w:pPr>
                  <w:r>
                    <w:rPr>
                      <w:szCs w:val="21"/>
                    </w:rPr>
                    <w:t>2100</w:t>
                  </w:r>
                </w:p>
              </w:tc>
              <w:tc>
                <w:tcPr>
                  <w:tcW w:w="4663" w:type="dxa"/>
                  <w:vAlign w:val="center"/>
                </w:tcPr>
                <w:p>
                  <w:pPr>
                    <w:jc w:val="center"/>
                    <w:rPr>
                      <w:szCs w:val="21"/>
                    </w:rPr>
                  </w:pPr>
                  <w:r>
                    <w:rPr>
                      <w:szCs w:val="21"/>
                    </w:rPr>
                    <w:t>《地表水环境质量标准》（GB3838-2002）</w:t>
                  </w:r>
                  <w:r>
                    <w:t>V</w:t>
                  </w:r>
                  <w:r>
                    <w:rPr>
                      <w:szCs w:val="21"/>
                    </w:rPr>
                    <w:t>类</w:t>
                  </w:r>
                </w:p>
              </w:tc>
            </w:tr>
          </w:tbl>
          <w:p>
            <w:pPr>
              <w:adjustRightInd w:val="0"/>
              <w:snapToGrid w:val="0"/>
              <w:jc w:val="center"/>
              <w:rPr>
                <w:rFonts w:eastAsia="宋体"/>
                <w:sz w:val="24"/>
              </w:rPr>
            </w:pPr>
          </w:p>
          <w:p>
            <w:pPr>
              <w:adjustRightInd w:val="0"/>
              <w:snapToGrid w:val="0"/>
              <w:spacing w:line="360" w:lineRule="auto"/>
              <w:jc w:val="center"/>
              <w:rPr>
                <w:rFonts w:eastAsia="宋体"/>
                <w:sz w:val="24"/>
              </w:rPr>
            </w:pPr>
          </w:p>
          <w:p>
            <w:pPr>
              <w:adjustRightInd w:val="0"/>
              <w:snapToGrid w:val="0"/>
              <w:spacing w:line="360" w:lineRule="auto"/>
              <w:rPr>
                <w:rFonts w:eastAsia="宋体"/>
                <w:sz w:val="24"/>
              </w:rPr>
            </w:pPr>
          </w:p>
          <w:p>
            <w:pPr>
              <w:adjustRightInd w:val="0"/>
              <w:snapToGrid w:val="0"/>
              <w:spacing w:line="360" w:lineRule="auto"/>
              <w:rPr>
                <w:rFonts w:eastAsia="宋体"/>
                <w:sz w:val="24"/>
              </w:rPr>
            </w:pPr>
          </w:p>
          <w:p>
            <w:pPr>
              <w:adjustRightInd w:val="0"/>
              <w:snapToGrid w:val="0"/>
              <w:spacing w:line="360" w:lineRule="auto"/>
              <w:rPr>
                <w:rFonts w:eastAsia="宋体"/>
                <w:sz w:val="24"/>
              </w:rPr>
            </w:pPr>
          </w:p>
          <w:p>
            <w:pPr>
              <w:adjustRightInd w:val="0"/>
              <w:snapToGrid w:val="0"/>
              <w:spacing w:line="360" w:lineRule="auto"/>
              <w:rPr>
                <w:rFonts w:eastAsia="宋体"/>
                <w:sz w:val="24"/>
              </w:rPr>
            </w:pPr>
          </w:p>
          <w:p>
            <w:pPr>
              <w:adjustRightInd w:val="0"/>
              <w:snapToGrid w:val="0"/>
              <w:spacing w:line="360" w:lineRule="auto"/>
              <w:rPr>
                <w:rFonts w:eastAsia="宋体"/>
                <w:sz w:val="24"/>
              </w:rPr>
            </w:pPr>
          </w:p>
          <w:p>
            <w:pPr>
              <w:adjustRightInd w:val="0"/>
              <w:snapToGrid w:val="0"/>
              <w:spacing w:line="360" w:lineRule="auto"/>
              <w:rPr>
                <w:rFonts w:eastAsia="宋体"/>
                <w:sz w:val="24"/>
              </w:rPr>
            </w:pPr>
          </w:p>
          <w:p>
            <w:pPr>
              <w:adjustRightInd w:val="0"/>
              <w:snapToGrid w:val="0"/>
              <w:spacing w:line="360" w:lineRule="auto"/>
              <w:rPr>
                <w:rFonts w:eastAsia="宋体"/>
                <w:sz w:val="24"/>
              </w:rPr>
            </w:pPr>
          </w:p>
          <w:p>
            <w:pPr>
              <w:adjustRightInd w:val="0"/>
              <w:snapToGrid w:val="0"/>
              <w:spacing w:line="360" w:lineRule="auto"/>
              <w:rPr>
                <w:rFonts w:eastAsia="宋体"/>
                <w:sz w:val="24"/>
              </w:rPr>
            </w:pPr>
          </w:p>
          <w:p>
            <w:pPr>
              <w:adjustRightInd w:val="0"/>
              <w:snapToGrid w:val="0"/>
              <w:spacing w:line="360" w:lineRule="auto"/>
              <w:rPr>
                <w:rFonts w:eastAsia="宋体"/>
                <w:sz w:val="24"/>
              </w:rPr>
            </w:pPr>
          </w:p>
          <w:p>
            <w:pPr>
              <w:adjustRightInd w:val="0"/>
              <w:snapToGrid w:val="0"/>
              <w:spacing w:line="360" w:lineRule="auto"/>
              <w:rPr>
                <w:rFonts w:eastAsia="宋体"/>
                <w:sz w:val="24"/>
              </w:rPr>
            </w:pPr>
          </w:p>
          <w:p>
            <w:pPr>
              <w:adjustRightInd w:val="0"/>
              <w:snapToGrid w:val="0"/>
              <w:spacing w:line="360" w:lineRule="auto"/>
              <w:rPr>
                <w:rFonts w:eastAsia="宋体"/>
                <w:sz w:val="24"/>
              </w:rPr>
            </w:pPr>
          </w:p>
          <w:p>
            <w:pPr>
              <w:adjustRightInd w:val="0"/>
              <w:snapToGrid w:val="0"/>
              <w:spacing w:line="360" w:lineRule="auto"/>
              <w:rPr>
                <w:rFonts w:eastAsia="宋体"/>
                <w:sz w:val="24"/>
              </w:rPr>
            </w:pPr>
          </w:p>
          <w:p>
            <w:pPr>
              <w:adjustRightInd w:val="0"/>
              <w:snapToGrid w:val="0"/>
              <w:spacing w:line="360" w:lineRule="auto"/>
              <w:rPr>
                <w:rFonts w:eastAsia="宋体"/>
                <w:sz w:val="24"/>
              </w:rPr>
            </w:pPr>
          </w:p>
          <w:p>
            <w:pPr>
              <w:adjustRightInd w:val="0"/>
              <w:snapToGrid w:val="0"/>
              <w:spacing w:line="360" w:lineRule="auto"/>
              <w:rPr>
                <w:rFonts w:eastAsia="宋体"/>
                <w:sz w:val="24"/>
              </w:rPr>
            </w:pPr>
          </w:p>
          <w:p>
            <w:pPr>
              <w:adjustRightInd w:val="0"/>
              <w:snapToGrid w:val="0"/>
              <w:spacing w:line="360" w:lineRule="auto"/>
              <w:rPr>
                <w:rFonts w:eastAsia="宋体"/>
                <w:sz w:val="24"/>
              </w:rPr>
            </w:pPr>
          </w:p>
          <w:p>
            <w:pPr>
              <w:adjustRightInd w:val="0"/>
              <w:snapToGrid w:val="0"/>
              <w:spacing w:line="360" w:lineRule="auto"/>
              <w:rPr>
                <w:rFonts w:eastAsia="宋体"/>
                <w:sz w:val="24"/>
              </w:rPr>
            </w:pPr>
          </w:p>
          <w:p>
            <w:pPr>
              <w:adjustRightInd w:val="0"/>
              <w:snapToGrid w:val="0"/>
              <w:spacing w:line="360" w:lineRule="auto"/>
              <w:rPr>
                <w:rFonts w:eastAsia="宋体"/>
                <w:sz w:val="24"/>
              </w:rPr>
            </w:pPr>
          </w:p>
          <w:p>
            <w:pPr>
              <w:adjustRightInd w:val="0"/>
              <w:snapToGrid w:val="0"/>
              <w:spacing w:line="360" w:lineRule="auto"/>
              <w:rPr>
                <w:rFonts w:eastAsia="宋体"/>
                <w:sz w:val="24"/>
              </w:rPr>
            </w:pPr>
          </w:p>
          <w:p>
            <w:pPr>
              <w:adjustRightInd w:val="0"/>
              <w:snapToGrid w:val="0"/>
              <w:spacing w:line="360" w:lineRule="auto"/>
              <w:rPr>
                <w:rFonts w:eastAsia="宋体"/>
                <w:sz w:val="24"/>
              </w:rPr>
            </w:pPr>
          </w:p>
          <w:p>
            <w:pPr>
              <w:adjustRightInd w:val="0"/>
              <w:snapToGrid w:val="0"/>
              <w:spacing w:line="360" w:lineRule="auto"/>
              <w:rPr>
                <w:rFonts w:eastAsia="宋体"/>
                <w:sz w:val="24"/>
              </w:rPr>
            </w:pPr>
          </w:p>
          <w:p>
            <w:pPr>
              <w:adjustRightInd w:val="0"/>
              <w:snapToGrid w:val="0"/>
              <w:spacing w:line="360" w:lineRule="auto"/>
              <w:rPr>
                <w:rFonts w:eastAsia="宋体"/>
                <w:sz w:val="24"/>
              </w:rPr>
            </w:pPr>
          </w:p>
          <w:p>
            <w:pPr>
              <w:adjustRightInd w:val="0"/>
              <w:snapToGrid w:val="0"/>
              <w:rPr>
                <w:rFonts w:eastAsia="宋体"/>
                <w:sz w:val="24"/>
              </w:rPr>
            </w:pPr>
          </w:p>
        </w:tc>
      </w:tr>
    </w:tbl>
    <w:p>
      <w:pPr>
        <w:pageBreakBefore/>
        <w:tabs>
          <w:tab w:val="left" w:pos="5760"/>
        </w:tabs>
        <w:adjustRightInd w:val="0"/>
        <w:snapToGrid w:val="0"/>
        <w:spacing w:line="520" w:lineRule="exact"/>
        <w:outlineLvl w:val="0"/>
        <w:rPr>
          <w:rFonts w:eastAsia="宋体"/>
          <w:b/>
          <w:sz w:val="30"/>
          <w:szCs w:val="30"/>
        </w:rPr>
      </w:pPr>
      <w:r>
        <w:rPr>
          <w:rFonts w:eastAsia="宋体"/>
          <w:b/>
          <w:sz w:val="30"/>
          <w:szCs w:val="30"/>
        </w:rPr>
        <w:t>评价适用标准</w:t>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57"/>
        <w:gridCol w:w="8603"/>
      </w:tblGrid>
      <w:tr>
        <w:trPr>
          <w:trHeight w:val="4155" w:hRule="atLeast"/>
          <w:jc w:val="center"/>
        </w:trPr>
        <w:tc>
          <w:tcPr>
            <w:tcW w:w="457" w:type="dxa"/>
            <w:vAlign w:val="center"/>
          </w:tcPr>
          <w:p>
            <w:pPr>
              <w:jc w:val="center"/>
              <w:rPr>
                <w:rFonts w:eastAsia="宋体"/>
                <w:b/>
                <w:sz w:val="24"/>
              </w:rPr>
            </w:pPr>
            <w:r>
              <w:rPr>
                <w:rFonts w:eastAsia="宋体"/>
                <w:b/>
                <w:sz w:val="24"/>
              </w:rPr>
              <w:t>环境质量标准</w:t>
            </w:r>
          </w:p>
        </w:tc>
        <w:tc>
          <w:tcPr>
            <w:tcW w:w="8603" w:type="dxa"/>
            <w:vAlign w:val="center"/>
          </w:tcPr>
          <w:tbl>
            <w:tblPr>
              <w:tblW w:w="835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
            <w:tblGrid>
              <w:gridCol w:w="1090"/>
              <w:gridCol w:w="3545"/>
              <w:gridCol w:w="1840"/>
              <w:gridCol w:w="1882"/>
            </w:tblGrid>
            <w:tr>
              <w:trPr>
                <w:trHeight w:val="20" w:hRule="atLeast"/>
                <w:jc w:val="center"/>
              </w:trPr>
              <w:tc>
                <w:tcPr>
                  <w:tcW w:w="1090" w:type="dxa"/>
                  <w:vAlign w:val="center"/>
                </w:tcPr>
                <w:p>
                  <w:pPr>
                    <w:jc w:val="center"/>
                    <w:rPr>
                      <w:rFonts w:eastAsia="宋体"/>
                    </w:rPr>
                  </w:pPr>
                  <w:r>
                    <w:rPr>
                      <w:rFonts w:eastAsia="宋体"/>
                    </w:rPr>
                    <w:t>环境要素</w:t>
                  </w:r>
                </w:p>
              </w:tc>
              <w:tc>
                <w:tcPr>
                  <w:tcW w:w="3545" w:type="dxa"/>
                  <w:vAlign w:val="center"/>
                </w:tcPr>
                <w:p>
                  <w:pPr>
                    <w:jc w:val="center"/>
                    <w:rPr>
                      <w:rFonts w:eastAsia="宋体"/>
                    </w:rPr>
                  </w:pPr>
                  <w:r>
                    <w:rPr>
                      <w:rFonts w:eastAsia="宋体"/>
                    </w:rPr>
                    <w:t>标准名称及（类）别</w:t>
                  </w:r>
                </w:p>
              </w:tc>
              <w:tc>
                <w:tcPr>
                  <w:tcW w:w="1840" w:type="dxa"/>
                  <w:vAlign w:val="center"/>
                </w:tcPr>
                <w:p>
                  <w:pPr>
                    <w:jc w:val="center"/>
                    <w:rPr>
                      <w:rFonts w:eastAsia="宋体"/>
                    </w:rPr>
                  </w:pPr>
                  <w:r>
                    <w:rPr>
                      <w:rFonts w:eastAsia="宋体"/>
                    </w:rPr>
                    <w:t>项目</w:t>
                  </w:r>
                </w:p>
              </w:tc>
              <w:tc>
                <w:tcPr>
                  <w:tcW w:w="1882" w:type="dxa"/>
                  <w:vAlign w:val="center"/>
                </w:tcPr>
                <w:p>
                  <w:pPr>
                    <w:jc w:val="center"/>
                    <w:rPr>
                      <w:rFonts w:eastAsia="宋体"/>
                    </w:rPr>
                  </w:pPr>
                  <w:r>
                    <w:rPr>
                      <w:rFonts w:eastAsia="宋体"/>
                    </w:rPr>
                    <w:t>标准值</w:t>
                  </w:r>
                </w:p>
              </w:tc>
            </w:tr>
            <w:tr>
              <w:trPr>
                <w:trHeight w:val="20" w:hRule="atLeast"/>
                <w:jc w:val="center"/>
              </w:trPr>
              <w:tc>
                <w:tcPr>
                  <w:tcW w:w="1090" w:type="dxa"/>
                  <w:vMerge w:val="restart"/>
                  <w:vAlign w:val="center"/>
                </w:tcPr>
                <w:p>
                  <w:pPr>
                    <w:jc w:val="center"/>
                    <w:rPr>
                      <w:rFonts w:eastAsia="宋体"/>
                    </w:rPr>
                  </w:pPr>
                  <w:r>
                    <w:rPr>
                      <w:rFonts w:eastAsia="宋体"/>
                    </w:rPr>
                    <w:t>环境空气</w:t>
                  </w:r>
                </w:p>
              </w:tc>
              <w:tc>
                <w:tcPr>
                  <w:tcW w:w="3545" w:type="dxa"/>
                  <w:vMerge w:val="restart"/>
                  <w:vAlign w:val="center"/>
                </w:tcPr>
                <w:p>
                  <w:pPr>
                    <w:jc w:val="center"/>
                    <w:rPr>
                      <w:rFonts w:eastAsia="宋体"/>
                    </w:rPr>
                  </w:pPr>
                  <w:r>
                    <w:rPr>
                      <w:rFonts w:eastAsia="宋体"/>
                    </w:rPr>
                    <w:t>《环境空气质量标准》（GB3095-2012）二级标准</w:t>
                  </w:r>
                </w:p>
              </w:tc>
              <w:tc>
                <w:tcPr>
                  <w:tcW w:w="1840" w:type="dxa"/>
                  <w:vAlign w:val="center"/>
                </w:tcPr>
                <w:p>
                  <w:pPr>
                    <w:jc w:val="center"/>
                    <w:rPr>
                      <w:rFonts w:eastAsia="宋体"/>
                    </w:rPr>
                  </w:pPr>
                  <w:r>
                    <w:rPr>
                      <w:rFonts w:eastAsia="宋体"/>
                    </w:rPr>
                    <w:t>SO</w:t>
                  </w:r>
                  <w:r>
                    <w:rPr>
                      <w:rFonts w:eastAsia="宋体"/>
                      <w:vertAlign w:val="subscript"/>
                    </w:rPr>
                    <w:t>2</w:t>
                  </w:r>
                  <w:r>
                    <w:rPr>
                      <w:rFonts w:eastAsia="宋体"/>
                    </w:rPr>
                    <w:t>24小时平均</w:t>
                  </w:r>
                </w:p>
              </w:tc>
              <w:tc>
                <w:tcPr>
                  <w:tcW w:w="1882" w:type="dxa"/>
                  <w:vAlign w:val="center"/>
                </w:tcPr>
                <w:p>
                  <w:pPr>
                    <w:jc w:val="center"/>
                    <w:rPr>
                      <w:rFonts w:eastAsia="宋体"/>
                    </w:rPr>
                  </w:pPr>
                  <w:r>
                    <w:rPr>
                      <w:rFonts w:eastAsia="宋体"/>
                    </w:rPr>
                    <w:t>150μg/m</w:t>
                  </w:r>
                  <w:r>
                    <w:rPr>
                      <w:rFonts w:eastAsia="宋体"/>
                      <w:vertAlign w:val="superscript"/>
                    </w:rPr>
                    <w:t>3</w:t>
                  </w:r>
                </w:p>
              </w:tc>
            </w:tr>
            <w:tr>
              <w:trPr>
                <w:trHeight w:val="20" w:hRule="atLeast"/>
                <w:jc w:val="center"/>
              </w:trPr>
              <w:tc>
                <w:tcPr>
                  <w:tcW w:w="1090" w:type="dxa"/>
                  <w:vMerge w:val="continue"/>
                  <w:vAlign w:val="center"/>
                </w:tcPr>
                <w:p>
                  <w:pPr>
                    <w:jc w:val="center"/>
                    <w:rPr>
                      <w:rFonts w:eastAsia="宋体"/>
                    </w:rPr>
                  </w:pPr>
                </w:p>
              </w:tc>
              <w:tc>
                <w:tcPr>
                  <w:tcW w:w="3545" w:type="dxa"/>
                  <w:vMerge w:val="continue"/>
                  <w:vAlign w:val="center"/>
                </w:tcPr>
                <w:p>
                  <w:pPr>
                    <w:jc w:val="center"/>
                    <w:rPr>
                      <w:rFonts w:eastAsia="宋体"/>
                    </w:rPr>
                  </w:pPr>
                </w:p>
              </w:tc>
              <w:tc>
                <w:tcPr>
                  <w:tcW w:w="1840" w:type="dxa"/>
                  <w:vAlign w:val="center"/>
                </w:tcPr>
                <w:p>
                  <w:pPr>
                    <w:jc w:val="center"/>
                    <w:rPr>
                      <w:rFonts w:eastAsia="宋体"/>
                    </w:rPr>
                  </w:pPr>
                  <w:r>
                    <w:rPr>
                      <w:rFonts w:eastAsia="宋体"/>
                    </w:rPr>
                    <w:t>NO</w:t>
                  </w:r>
                  <w:r>
                    <w:rPr>
                      <w:rFonts w:eastAsia="宋体"/>
                      <w:vertAlign w:val="subscript"/>
                    </w:rPr>
                    <w:t>2</w:t>
                  </w:r>
                  <w:r>
                    <w:rPr>
                      <w:rFonts w:eastAsia="宋体"/>
                    </w:rPr>
                    <w:t>24小时平均</w:t>
                  </w:r>
                </w:p>
              </w:tc>
              <w:tc>
                <w:tcPr>
                  <w:tcW w:w="1882" w:type="dxa"/>
                  <w:vAlign w:val="center"/>
                </w:tcPr>
                <w:p>
                  <w:pPr>
                    <w:jc w:val="center"/>
                    <w:rPr>
                      <w:rFonts w:eastAsia="宋体"/>
                    </w:rPr>
                  </w:pPr>
                  <w:r>
                    <w:rPr>
                      <w:rFonts w:eastAsia="宋体"/>
                    </w:rPr>
                    <w:t>80μg/m</w:t>
                  </w:r>
                  <w:r>
                    <w:rPr>
                      <w:rFonts w:eastAsia="宋体"/>
                      <w:vertAlign w:val="superscript"/>
                    </w:rPr>
                    <w:t>3</w:t>
                  </w:r>
                </w:p>
              </w:tc>
            </w:tr>
            <w:tr>
              <w:trPr>
                <w:trHeight w:val="20" w:hRule="atLeast"/>
                <w:jc w:val="center"/>
              </w:trPr>
              <w:tc>
                <w:tcPr>
                  <w:tcW w:w="1090" w:type="dxa"/>
                  <w:vMerge w:val="continue"/>
                  <w:vAlign w:val="center"/>
                </w:tcPr>
                <w:p>
                  <w:pPr>
                    <w:jc w:val="center"/>
                    <w:rPr>
                      <w:rFonts w:eastAsia="宋体"/>
                    </w:rPr>
                  </w:pPr>
                </w:p>
              </w:tc>
              <w:tc>
                <w:tcPr>
                  <w:tcW w:w="3545" w:type="dxa"/>
                  <w:vMerge w:val="continue"/>
                  <w:vAlign w:val="center"/>
                </w:tcPr>
                <w:p>
                  <w:pPr>
                    <w:jc w:val="center"/>
                    <w:rPr>
                      <w:rFonts w:eastAsia="宋体"/>
                    </w:rPr>
                  </w:pPr>
                </w:p>
              </w:tc>
              <w:tc>
                <w:tcPr>
                  <w:tcW w:w="1840" w:type="dxa"/>
                  <w:vAlign w:val="center"/>
                </w:tcPr>
                <w:p>
                  <w:pPr>
                    <w:jc w:val="center"/>
                    <w:rPr>
                      <w:rFonts w:eastAsia="宋体"/>
                    </w:rPr>
                  </w:pPr>
                  <w:r>
                    <w:rPr>
                      <w:rFonts w:eastAsia="宋体"/>
                    </w:rPr>
                    <w:t>PM</w:t>
                  </w:r>
                  <w:r>
                    <w:rPr>
                      <w:rFonts w:eastAsia="宋体"/>
                      <w:vertAlign w:val="subscript"/>
                    </w:rPr>
                    <w:t>10</w:t>
                  </w:r>
                  <w:r>
                    <w:rPr>
                      <w:rFonts w:eastAsia="宋体"/>
                    </w:rPr>
                    <w:t>24小时平均</w:t>
                  </w:r>
                </w:p>
              </w:tc>
              <w:tc>
                <w:tcPr>
                  <w:tcW w:w="1882" w:type="dxa"/>
                  <w:vAlign w:val="center"/>
                </w:tcPr>
                <w:p>
                  <w:pPr>
                    <w:jc w:val="center"/>
                    <w:rPr>
                      <w:rFonts w:eastAsia="宋体"/>
                    </w:rPr>
                  </w:pPr>
                  <w:r>
                    <w:rPr>
                      <w:rFonts w:eastAsia="宋体"/>
                    </w:rPr>
                    <w:t>150μg/m</w:t>
                  </w:r>
                  <w:r>
                    <w:rPr>
                      <w:rFonts w:eastAsia="宋体"/>
                      <w:vertAlign w:val="superscript"/>
                    </w:rPr>
                    <w:t>3</w:t>
                  </w:r>
                </w:p>
              </w:tc>
            </w:tr>
            <w:tr>
              <w:trPr>
                <w:trHeight w:val="456" w:hRule="atLeast"/>
                <w:jc w:val="center"/>
              </w:trPr>
              <w:tc>
                <w:tcPr>
                  <w:tcW w:w="1090" w:type="dxa"/>
                  <w:vMerge w:val="continue"/>
                  <w:vAlign w:val="center"/>
                </w:tcPr>
                <w:p>
                  <w:pPr>
                    <w:jc w:val="center"/>
                    <w:rPr>
                      <w:rFonts w:eastAsia="宋体"/>
                    </w:rPr>
                  </w:pPr>
                </w:p>
              </w:tc>
              <w:tc>
                <w:tcPr>
                  <w:tcW w:w="3545" w:type="dxa"/>
                  <w:vAlign w:val="center"/>
                </w:tcPr>
                <w:p>
                  <w:pPr>
                    <w:jc w:val="center"/>
                    <w:rPr>
                      <w:rFonts w:eastAsia="宋体"/>
                    </w:rPr>
                  </w:pPr>
                  <w:r>
                    <w:rPr>
                      <w:rFonts w:eastAsia="宋体"/>
                    </w:rPr>
                    <w:t>《环境空气质量非甲烷总烃限值》（DB13/1577-2012</w:t>
                  </w:r>
                  <w:r>
                    <w:rPr>
                      <w:rFonts w:eastAsia="宋体"/>
                    </w:rPr>
                    <w:cr/>
                  </w:r>
                  <w:r>
                    <w:rPr>
                      <w:rFonts w:eastAsia="宋体"/>
                    </w:rPr>
                    <w:t>二级标准</w:t>
                  </w:r>
                </w:p>
              </w:tc>
              <w:tc>
                <w:tcPr>
                  <w:tcW w:w="1840" w:type="dxa"/>
                  <w:vAlign w:val="center"/>
                </w:tcPr>
                <w:p>
                  <w:pPr>
                    <w:jc w:val="center"/>
                    <w:rPr>
                      <w:rFonts w:eastAsia="宋体"/>
                    </w:rPr>
                  </w:pPr>
                  <w:r>
                    <w:rPr>
                      <w:rFonts w:eastAsia="宋体"/>
                    </w:rPr>
                    <w:t>非甲烷总烃</w:t>
                  </w:r>
                </w:p>
              </w:tc>
              <w:tc>
                <w:tcPr>
                  <w:tcW w:w="1882" w:type="dxa"/>
                  <w:vAlign w:val="center"/>
                </w:tcPr>
                <w:p>
                  <w:pPr>
                    <w:jc w:val="center"/>
                    <w:rPr>
                      <w:rFonts w:eastAsia="宋体"/>
                    </w:rPr>
                  </w:pPr>
                  <w:r>
                    <w:rPr>
                      <w:rFonts w:eastAsia="宋体"/>
                    </w:rPr>
                    <w:t>2.0mg/m</w:t>
                  </w:r>
                  <w:r>
                    <w:rPr>
                      <w:rFonts w:eastAsia="宋体"/>
                      <w:vertAlign w:val="superscript"/>
                    </w:rPr>
                    <w:t>3</w:t>
                  </w:r>
                </w:p>
              </w:tc>
            </w:tr>
            <w:tr>
              <w:trPr>
                <w:trHeight w:val="20" w:hRule="atLeast"/>
                <w:jc w:val="center"/>
              </w:trPr>
              <w:tc>
                <w:tcPr>
                  <w:tcW w:w="1090" w:type="dxa"/>
                  <w:vMerge w:val="restart"/>
                  <w:vAlign w:val="center"/>
                </w:tcPr>
                <w:p>
                  <w:pPr>
                    <w:jc w:val="center"/>
                    <w:rPr>
                      <w:rFonts w:eastAsia="宋体"/>
                    </w:rPr>
                  </w:pPr>
                  <w:r>
                    <w:rPr>
                      <w:rFonts w:eastAsia="宋体"/>
                    </w:rPr>
                    <w:t>地表水环境</w:t>
                  </w:r>
                </w:p>
              </w:tc>
              <w:tc>
                <w:tcPr>
                  <w:tcW w:w="3545" w:type="dxa"/>
                  <w:vMerge w:val="restart"/>
                  <w:vAlign w:val="center"/>
                </w:tcPr>
                <w:p>
                  <w:pPr>
                    <w:jc w:val="center"/>
                    <w:rPr>
                      <w:rFonts w:eastAsia="宋体"/>
                    </w:rPr>
                  </w:pPr>
                  <w:r>
                    <w:rPr>
                      <w:rFonts w:eastAsia="宋体"/>
                    </w:rPr>
                    <w:t>《地表水环境质量标准》（GB3838-2002）</w:t>
                  </w:r>
                  <w:r>
                    <w:t>Ⅴ</w:t>
                  </w:r>
                  <w:r>
                    <w:rPr>
                      <w:rFonts w:eastAsia="宋体"/>
                    </w:rPr>
                    <w:t>类标准</w:t>
                  </w:r>
                </w:p>
              </w:tc>
              <w:tc>
                <w:tcPr>
                  <w:tcW w:w="1840" w:type="dxa"/>
                  <w:vAlign w:val="center"/>
                </w:tcPr>
                <w:p>
                  <w:pPr>
                    <w:jc w:val="center"/>
                    <w:rPr>
                      <w:rFonts w:eastAsia="宋体"/>
                    </w:rPr>
                  </w:pPr>
                  <w:r>
                    <w:rPr>
                      <w:rFonts w:hint="eastAsia" w:eastAsia="宋体"/>
                    </w:rPr>
                    <w:t>C</w:t>
                  </w:r>
                  <w:r>
                    <w:rPr>
                      <w:rFonts w:eastAsia="宋体"/>
                    </w:rPr>
                    <w:t>OD</w:t>
                  </w:r>
                </w:p>
              </w:tc>
              <w:tc>
                <w:tcPr>
                  <w:tcW w:w="1882" w:type="dxa"/>
                  <w:vAlign w:val="center"/>
                </w:tcPr>
                <w:p>
                  <w:pPr>
                    <w:jc w:val="center"/>
                    <w:rPr>
                      <w:rFonts w:eastAsia="宋体"/>
                    </w:rPr>
                  </w:pPr>
                  <w:r>
                    <w:rPr>
                      <w:rFonts w:eastAsia="宋体"/>
                    </w:rPr>
                    <w:t>40mg/L</w:t>
                  </w:r>
                </w:p>
              </w:tc>
            </w:tr>
            <w:tr>
              <w:trPr>
                <w:trHeight w:val="20" w:hRule="atLeast"/>
                <w:jc w:val="center"/>
              </w:trPr>
              <w:tc>
                <w:tcPr>
                  <w:tcW w:w="1090" w:type="dxa"/>
                  <w:vMerge w:val="continue"/>
                  <w:vAlign w:val="center"/>
                </w:tcPr>
                <w:p>
                  <w:pPr>
                    <w:jc w:val="center"/>
                    <w:rPr>
                      <w:rFonts w:eastAsia="宋体"/>
                    </w:rPr>
                  </w:pPr>
                </w:p>
              </w:tc>
              <w:tc>
                <w:tcPr>
                  <w:tcW w:w="3545" w:type="dxa"/>
                  <w:vMerge w:val="continue"/>
                  <w:vAlign w:val="center"/>
                </w:tcPr>
                <w:p>
                  <w:pPr>
                    <w:jc w:val="center"/>
                    <w:rPr>
                      <w:rFonts w:eastAsia="宋体"/>
                    </w:rPr>
                  </w:pPr>
                </w:p>
              </w:tc>
              <w:tc>
                <w:tcPr>
                  <w:tcW w:w="1840" w:type="dxa"/>
                  <w:vAlign w:val="center"/>
                </w:tcPr>
                <w:p>
                  <w:pPr>
                    <w:jc w:val="center"/>
                    <w:rPr>
                      <w:rFonts w:eastAsia="宋体"/>
                    </w:rPr>
                  </w:pPr>
                  <w:r>
                    <w:rPr>
                      <w:rFonts w:eastAsia="宋体"/>
                    </w:rPr>
                    <w:t>NH</w:t>
                  </w:r>
                  <w:r>
                    <w:rPr>
                      <w:rFonts w:eastAsia="宋体"/>
                      <w:vertAlign w:val="subscript"/>
                    </w:rPr>
                    <w:t>3</w:t>
                  </w:r>
                  <w:r>
                    <w:rPr>
                      <w:rFonts w:eastAsia="宋体"/>
                    </w:rPr>
                    <w:t>-N</w:t>
                  </w:r>
                </w:p>
              </w:tc>
              <w:tc>
                <w:tcPr>
                  <w:tcW w:w="1882" w:type="dxa"/>
                  <w:vAlign w:val="center"/>
                </w:tcPr>
                <w:p>
                  <w:pPr>
                    <w:jc w:val="center"/>
                    <w:rPr>
                      <w:rFonts w:eastAsia="宋体"/>
                    </w:rPr>
                  </w:pPr>
                  <w:r>
                    <w:rPr>
                      <w:rFonts w:eastAsia="宋体"/>
                    </w:rPr>
                    <w:t>2mg/L</w:t>
                  </w:r>
                </w:p>
              </w:tc>
            </w:tr>
            <w:tr>
              <w:trPr>
                <w:trHeight w:val="20" w:hRule="atLeast"/>
                <w:jc w:val="center"/>
              </w:trPr>
              <w:tc>
                <w:tcPr>
                  <w:tcW w:w="1090" w:type="dxa"/>
                  <w:vMerge w:val="continue"/>
                  <w:vAlign w:val="center"/>
                </w:tcPr>
                <w:p>
                  <w:pPr>
                    <w:jc w:val="center"/>
                    <w:rPr>
                      <w:rFonts w:eastAsia="宋体"/>
                    </w:rPr>
                  </w:pPr>
                </w:p>
              </w:tc>
              <w:tc>
                <w:tcPr>
                  <w:tcW w:w="3545" w:type="dxa"/>
                  <w:vMerge w:val="continue"/>
                  <w:vAlign w:val="center"/>
                </w:tcPr>
                <w:p>
                  <w:pPr>
                    <w:jc w:val="center"/>
                    <w:rPr>
                      <w:rFonts w:eastAsia="宋体"/>
                    </w:rPr>
                  </w:pPr>
                </w:p>
              </w:tc>
              <w:tc>
                <w:tcPr>
                  <w:tcW w:w="1840" w:type="dxa"/>
                  <w:vAlign w:val="center"/>
                </w:tcPr>
                <w:p>
                  <w:pPr>
                    <w:jc w:val="center"/>
                    <w:rPr>
                      <w:rFonts w:eastAsia="宋体"/>
                    </w:rPr>
                  </w:pPr>
                  <w:r>
                    <w:rPr>
                      <w:rFonts w:eastAsia="宋体"/>
                    </w:rPr>
                    <w:t>TP</w:t>
                  </w:r>
                </w:p>
              </w:tc>
              <w:tc>
                <w:tcPr>
                  <w:tcW w:w="1882" w:type="dxa"/>
                  <w:vAlign w:val="center"/>
                </w:tcPr>
                <w:p>
                  <w:pPr>
                    <w:jc w:val="center"/>
                    <w:rPr>
                      <w:rFonts w:eastAsia="宋体"/>
                    </w:rPr>
                  </w:pPr>
                  <w:r>
                    <w:rPr>
                      <w:rFonts w:eastAsia="宋体"/>
                    </w:rPr>
                    <w:t>0.4mg/L</w:t>
                  </w:r>
                </w:p>
              </w:tc>
            </w:tr>
            <w:tr>
              <w:trPr>
                <w:trHeight w:val="300" w:hRule="atLeast"/>
                <w:jc w:val="center"/>
              </w:trPr>
              <w:tc>
                <w:tcPr>
                  <w:tcW w:w="1090" w:type="dxa"/>
                  <w:vMerge w:val="restart"/>
                  <w:vAlign w:val="center"/>
                </w:tcPr>
                <w:p>
                  <w:pPr>
                    <w:jc w:val="center"/>
                    <w:rPr>
                      <w:rFonts w:eastAsia="宋体"/>
                    </w:rPr>
                  </w:pPr>
                  <w:r>
                    <w:rPr>
                      <w:rFonts w:eastAsia="宋体"/>
                    </w:rPr>
                    <w:t>声环境</w:t>
                  </w:r>
                </w:p>
              </w:tc>
              <w:tc>
                <w:tcPr>
                  <w:tcW w:w="3545" w:type="dxa"/>
                  <w:vMerge w:val="restart"/>
                  <w:vAlign w:val="center"/>
                </w:tcPr>
                <w:p>
                  <w:pPr>
                    <w:jc w:val="center"/>
                    <w:rPr>
                      <w:rFonts w:eastAsia="宋体"/>
                      <w:spacing w:val="-4"/>
                    </w:rPr>
                  </w:pPr>
                  <w:r>
                    <w:rPr>
                      <w:rFonts w:eastAsia="宋体"/>
                      <w:spacing w:val="-4"/>
                    </w:rPr>
                    <w:t>《声环境质量标准》（GB3096-2008）</w:t>
                  </w:r>
                </w:p>
              </w:tc>
              <w:tc>
                <w:tcPr>
                  <w:tcW w:w="1840" w:type="dxa"/>
                  <w:vAlign w:val="center"/>
                </w:tcPr>
                <w:p>
                  <w:pPr>
                    <w:jc w:val="center"/>
                    <w:rPr>
                      <w:rFonts w:eastAsia="宋体"/>
                    </w:rPr>
                  </w:pPr>
                  <w:r>
                    <w:rPr>
                      <w:rFonts w:eastAsia="宋体"/>
                    </w:rPr>
                    <w:t>2类</w:t>
                  </w:r>
                </w:p>
              </w:tc>
              <w:tc>
                <w:tcPr>
                  <w:tcW w:w="1882" w:type="dxa"/>
                  <w:vAlign w:val="center"/>
                </w:tcPr>
                <w:p>
                  <w:pPr>
                    <w:jc w:val="center"/>
                    <w:rPr>
                      <w:rFonts w:eastAsia="宋体"/>
                    </w:rPr>
                  </w:pPr>
                  <w:r>
                    <w:rPr>
                      <w:rFonts w:eastAsia="宋体"/>
                    </w:rPr>
                    <w:t>昼间≤60 dB(A)</w:t>
                  </w:r>
                </w:p>
              </w:tc>
            </w:tr>
            <w:tr>
              <w:trPr>
                <w:trHeight w:val="300" w:hRule="atLeast"/>
                <w:jc w:val="center"/>
              </w:trPr>
              <w:tc>
                <w:tcPr>
                  <w:tcW w:w="1090" w:type="dxa"/>
                  <w:vMerge w:val="continue"/>
                  <w:vAlign w:val="center"/>
                </w:tcPr>
                <w:p>
                  <w:pPr>
                    <w:jc w:val="center"/>
                    <w:rPr>
                      <w:rFonts w:eastAsia="宋体"/>
                    </w:rPr>
                  </w:pPr>
                </w:p>
              </w:tc>
              <w:tc>
                <w:tcPr>
                  <w:tcW w:w="3545" w:type="dxa"/>
                  <w:vMerge w:val="continue"/>
                  <w:vAlign w:val="center"/>
                </w:tcPr>
                <w:p>
                  <w:pPr>
                    <w:jc w:val="center"/>
                    <w:rPr>
                      <w:rFonts w:eastAsia="宋体"/>
                      <w:spacing w:val="-4"/>
                    </w:rPr>
                  </w:pPr>
                </w:p>
              </w:tc>
              <w:tc>
                <w:tcPr>
                  <w:tcW w:w="1840" w:type="dxa"/>
                  <w:vAlign w:val="center"/>
                </w:tcPr>
                <w:p>
                  <w:pPr>
                    <w:jc w:val="center"/>
                    <w:rPr>
                      <w:rFonts w:eastAsia="宋体"/>
                    </w:rPr>
                  </w:pPr>
                  <w:r>
                    <w:rPr>
                      <w:rFonts w:eastAsia="宋体"/>
                    </w:rPr>
                    <w:t>4a类</w:t>
                  </w:r>
                </w:p>
              </w:tc>
              <w:tc>
                <w:tcPr>
                  <w:tcW w:w="1882" w:type="dxa"/>
                  <w:vAlign w:val="center"/>
                </w:tcPr>
                <w:p>
                  <w:pPr>
                    <w:jc w:val="center"/>
                    <w:rPr>
                      <w:rFonts w:eastAsia="宋体"/>
                    </w:rPr>
                  </w:pPr>
                  <w:r>
                    <w:rPr>
                      <w:rFonts w:eastAsia="宋体"/>
                    </w:rPr>
                    <w:t>昼间≤70 dB(A)</w:t>
                  </w:r>
                </w:p>
              </w:tc>
            </w:tr>
          </w:tbl>
          <w:p>
            <w:pPr>
              <w:rPr>
                <w:rFonts w:eastAsia="宋体"/>
                <w:spacing w:val="-20"/>
                <w:kern w:val="18"/>
                <w:position w:val="-6"/>
                <w:sz w:val="24"/>
              </w:rPr>
            </w:pPr>
          </w:p>
        </w:tc>
      </w:tr>
      <w:tr>
        <w:trPr>
          <w:trHeight w:val="5792" w:hRule="atLeast"/>
          <w:jc w:val="center"/>
        </w:trPr>
        <w:tc>
          <w:tcPr>
            <w:tcW w:w="457" w:type="dxa"/>
            <w:vAlign w:val="center"/>
          </w:tcPr>
          <w:p>
            <w:pPr>
              <w:jc w:val="center"/>
              <w:rPr>
                <w:rFonts w:eastAsia="宋体"/>
                <w:b/>
                <w:sz w:val="24"/>
              </w:rPr>
            </w:pPr>
            <w:r>
              <w:rPr>
                <w:rFonts w:eastAsia="宋体"/>
                <w:b/>
                <w:sz w:val="24"/>
              </w:rPr>
              <w:t>污染物排放标准</w:t>
            </w:r>
          </w:p>
        </w:tc>
        <w:tc>
          <w:tcPr>
            <w:tcW w:w="8603" w:type="dxa"/>
            <w:vAlign w:val="center"/>
          </w:tcPr>
          <w:tbl>
            <w:tblPr>
              <w:tblpPr w:leftFromText="180" w:rightFromText="180" w:vertAnchor="page" w:horzAnchor="margin" w:tblpXSpec="center" w:tblpY="151"/>
              <w:tblOverlap w:val="never"/>
              <w:tblW w:w="836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
            <w:tblGrid>
              <w:gridCol w:w="694"/>
              <w:gridCol w:w="2977"/>
              <w:gridCol w:w="1276"/>
              <w:gridCol w:w="3421"/>
            </w:tblGrid>
            <w:tr>
              <w:trPr>
                <w:trHeight w:val="20" w:hRule="atLeast"/>
              </w:trPr>
              <w:tc>
                <w:tcPr>
                  <w:tcW w:w="694" w:type="dxa"/>
                  <w:vAlign w:val="center"/>
                </w:tcPr>
                <w:p>
                  <w:pPr>
                    <w:pStyle w:val="28"/>
                    <w:ind w:firstLine="0" w:firstLineChars="0"/>
                    <w:jc w:val="center"/>
                    <w:rPr>
                      <w:rFonts w:eastAsia="宋体"/>
                      <w:bCs/>
                      <w:szCs w:val="24"/>
                    </w:rPr>
                  </w:pPr>
                  <w:r>
                    <w:rPr>
                      <w:rFonts w:eastAsia="宋体"/>
                      <w:bCs/>
                      <w:szCs w:val="24"/>
                    </w:rPr>
                    <w:t>污染类型</w:t>
                  </w:r>
                </w:p>
              </w:tc>
              <w:tc>
                <w:tcPr>
                  <w:tcW w:w="2977" w:type="dxa"/>
                  <w:vAlign w:val="center"/>
                </w:tcPr>
                <w:p>
                  <w:pPr>
                    <w:pStyle w:val="28"/>
                    <w:jc w:val="center"/>
                    <w:rPr>
                      <w:rFonts w:eastAsia="宋体"/>
                      <w:bCs/>
                      <w:szCs w:val="24"/>
                    </w:rPr>
                  </w:pPr>
                  <w:r>
                    <w:rPr>
                      <w:rFonts w:eastAsia="宋体"/>
                      <w:szCs w:val="24"/>
                    </w:rPr>
                    <w:t>标准名称及级别</w:t>
                  </w:r>
                </w:p>
              </w:tc>
              <w:tc>
                <w:tcPr>
                  <w:tcW w:w="1276" w:type="dxa"/>
                  <w:vAlign w:val="center"/>
                </w:tcPr>
                <w:p>
                  <w:pPr>
                    <w:pStyle w:val="28"/>
                    <w:ind w:firstLine="0" w:firstLineChars="0"/>
                    <w:jc w:val="center"/>
                    <w:rPr>
                      <w:rFonts w:eastAsia="宋体"/>
                      <w:bCs/>
                      <w:szCs w:val="24"/>
                    </w:rPr>
                  </w:pPr>
                  <w:r>
                    <w:rPr>
                      <w:rFonts w:eastAsia="宋体"/>
                      <w:bCs/>
                      <w:szCs w:val="24"/>
                    </w:rPr>
                    <w:t>污染因子</w:t>
                  </w:r>
                </w:p>
              </w:tc>
              <w:tc>
                <w:tcPr>
                  <w:tcW w:w="3421" w:type="dxa"/>
                  <w:vAlign w:val="center"/>
                </w:tcPr>
                <w:p>
                  <w:pPr>
                    <w:pStyle w:val="28"/>
                    <w:ind w:firstLine="0" w:firstLineChars="0"/>
                    <w:jc w:val="center"/>
                    <w:rPr>
                      <w:rFonts w:eastAsia="宋体"/>
                      <w:bCs/>
                      <w:szCs w:val="24"/>
                    </w:rPr>
                  </w:pPr>
                  <w:r>
                    <w:rPr>
                      <w:rFonts w:eastAsia="宋体"/>
                      <w:bCs/>
                      <w:szCs w:val="24"/>
                    </w:rPr>
                    <w:t>标准限值</w:t>
                  </w:r>
                </w:p>
              </w:tc>
            </w:tr>
            <w:tr>
              <w:trPr>
                <w:trHeight w:val="20" w:hRule="atLeast"/>
              </w:trPr>
              <w:tc>
                <w:tcPr>
                  <w:tcW w:w="694" w:type="dxa"/>
                  <w:vMerge w:val="restart"/>
                  <w:vAlign w:val="center"/>
                </w:tcPr>
                <w:p>
                  <w:pPr>
                    <w:jc w:val="center"/>
                    <w:rPr>
                      <w:rFonts w:eastAsia="宋体"/>
                      <w:bCs/>
                    </w:rPr>
                  </w:pPr>
                  <w:r>
                    <w:rPr>
                      <w:rFonts w:eastAsia="宋体"/>
                    </w:rPr>
                    <w:t>废气</w:t>
                  </w:r>
                </w:p>
              </w:tc>
              <w:tc>
                <w:tcPr>
                  <w:tcW w:w="2977" w:type="dxa"/>
                  <w:vAlign w:val="center"/>
                </w:tcPr>
                <w:p>
                  <w:pPr>
                    <w:pStyle w:val="28"/>
                    <w:ind w:firstLine="0" w:firstLineChars="0"/>
                    <w:jc w:val="center"/>
                    <w:rPr>
                      <w:rFonts w:eastAsia="宋体"/>
                      <w:b/>
                      <w:szCs w:val="24"/>
                      <w:u w:val="single"/>
                    </w:rPr>
                  </w:pPr>
                  <w:r>
                    <w:rPr>
                      <w:rFonts w:hint="eastAsia" w:eastAsia="宋体"/>
                      <w:b/>
                      <w:szCs w:val="24"/>
                      <w:u w:val="single"/>
                    </w:rPr>
                    <w:t>《</w:t>
                  </w:r>
                  <w:r>
                    <w:rPr>
                      <w:b/>
                      <w:sz w:val="23"/>
                      <w:szCs w:val="23"/>
                      <w:u w:val="single"/>
                    </w:rPr>
                    <w:t>合成树脂工业污染物排放标准》GB31572-2015</w:t>
                  </w:r>
                  <w:r>
                    <w:rPr>
                      <w:rFonts w:hint="eastAsia" w:eastAsia="宋体"/>
                      <w:b/>
                      <w:szCs w:val="24"/>
                      <w:u w:val="single"/>
                    </w:rPr>
                    <w:t>）</w:t>
                  </w:r>
                </w:p>
              </w:tc>
              <w:tc>
                <w:tcPr>
                  <w:tcW w:w="1276" w:type="dxa"/>
                  <w:vAlign w:val="center"/>
                </w:tcPr>
                <w:p>
                  <w:pPr>
                    <w:pStyle w:val="28"/>
                    <w:ind w:firstLine="0" w:firstLineChars="0"/>
                    <w:jc w:val="center"/>
                    <w:rPr>
                      <w:rFonts w:eastAsia="宋体"/>
                      <w:b/>
                      <w:bCs/>
                      <w:szCs w:val="24"/>
                      <w:u w:val="single"/>
                    </w:rPr>
                  </w:pPr>
                  <w:r>
                    <w:rPr>
                      <w:rFonts w:eastAsia="宋体"/>
                      <w:b/>
                      <w:u w:val="single"/>
                    </w:rPr>
                    <w:t>非甲烷总烃</w:t>
                  </w:r>
                </w:p>
              </w:tc>
              <w:tc>
                <w:tcPr>
                  <w:tcW w:w="3421" w:type="dxa"/>
                  <w:vAlign w:val="center"/>
                </w:tcPr>
                <w:p>
                  <w:pPr>
                    <w:ind w:left="105" w:hanging="105" w:hangingChars="50"/>
                    <w:rPr>
                      <w:rFonts w:eastAsia="宋体"/>
                      <w:b/>
                      <w:szCs w:val="21"/>
                      <w:u w:val="single"/>
                    </w:rPr>
                  </w:pPr>
                  <w:r>
                    <w:rPr>
                      <w:rFonts w:eastAsia="宋体"/>
                      <w:b/>
                      <w:szCs w:val="21"/>
                      <w:u w:val="single"/>
                    </w:rPr>
                    <w:t>有组织：</w:t>
                  </w:r>
                  <w:r>
                    <w:rPr>
                      <w:rFonts w:hint="eastAsia" w:eastAsia="宋体"/>
                      <w:b/>
                      <w:szCs w:val="21"/>
                      <w:u w:val="single"/>
                    </w:rPr>
                    <w:t>100</w:t>
                  </w:r>
                  <w:r>
                    <w:rPr>
                      <w:rFonts w:eastAsia="宋体"/>
                      <w:b/>
                      <w:szCs w:val="21"/>
                      <w:u w:val="single"/>
                    </w:rPr>
                    <w:t>mg/m³</w:t>
                  </w:r>
                </w:p>
                <w:p>
                  <w:pPr>
                    <w:pStyle w:val="28"/>
                    <w:ind w:firstLine="0" w:firstLineChars="0"/>
                    <w:jc w:val="center"/>
                    <w:rPr>
                      <w:rFonts w:eastAsia="宋体"/>
                      <w:b/>
                      <w:bCs/>
                      <w:szCs w:val="24"/>
                      <w:u w:val="single"/>
                    </w:rPr>
                  </w:pPr>
                  <w:r>
                    <w:rPr>
                      <w:rFonts w:eastAsia="宋体"/>
                      <w:b/>
                      <w:szCs w:val="21"/>
                      <w:u w:val="single"/>
                    </w:rPr>
                    <w:t>无组织：</w:t>
                  </w:r>
                  <w:r>
                    <w:rPr>
                      <w:rFonts w:hint="eastAsia" w:eastAsia="宋体"/>
                      <w:b/>
                      <w:szCs w:val="21"/>
                      <w:u w:val="single"/>
                    </w:rPr>
                    <w:t>企业边界</w:t>
                  </w:r>
                  <w:r>
                    <w:rPr>
                      <w:rFonts w:eastAsia="宋体"/>
                      <w:b/>
                      <w:szCs w:val="21"/>
                      <w:u w:val="single"/>
                    </w:rPr>
                    <w:t>处浓度</w:t>
                  </w:r>
                  <w:r>
                    <w:rPr>
                      <w:rFonts w:hint="eastAsia" w:eastAsia="宋体"/>
                      <w:b/>
                      <w:szCs w:val="21"/>
                      <w:u w:val="single"/>
                    </w:rPr>
                    <w:t>4</w:t>
                  </w:r>
                  <w:r>
                    <w:rPr>
                      <w:rFonts w:eastAsia="宋体"/>
                      <w:b/>
                      <w:szCs w:val="21"/>
                      <w:u w:val="single"/>
                    </w:rPr>
                    <w:t>.0mg/m</w:t>
                  </w:r>
                  <w:r>
                    <w:rPr>
                      <w:rFonts w:eastAsia="宋体"/>
                      <w:b/>
                      <w:szCs w:val="21"/>
                      <w:u w:val="single"/>
                      <w:vertAlign w:val="superscript"/>
                    </w:rPr>
                    <w:t>3</w:t>
                  </w:r>
                  <w:r>
                    <w:rPr>
                      <w:rFonts w:eastAsia="宋体"/>
                      <w:b/>
                      <w:szCs w:val="21"/>
                      <w:u w:val="single"/>
                    </w:rPr>
                    <w:t>，</w:t>
                  </w:r>
                </w:p>
              </w:tc>
            </w:tr>
            <w:tr>
              <w:trPr>
                <w:trHeight w:val="328" w:hRule="atLeast"/>
              </w:trPr>
              <w:tc>
                <w:tcPr>
                  <w:tcW w:w="694" w:type="dxa"/>
                  <w:vMerge w:val="continue"/>
                  <w:vAlign w:val="center"/>
                </w:tcPr>
                <w:p>
                  <w:pPr>
                    <w:jc w:val="center"/>
                    <w:rPr>
                      <w:rFonts w:eastAsia="宋体"/>
                    </w:rPr>
                  </w:pPr>
                </w:p>
              </w:tc>
              <w:tc>
                <w:tcPr>
                  <w:tcW w:w="2977" w:type="dxa"/>
                  <w:vAlign w:val="center"/>
                </w:tcPr>
                <w:p>
                  <w:pPr>
                    <w:jc w:val="center"/>
                    <w:rPr>
                      <w:rFonts w:eastAsia="宋体"/>
                    </w:rPr>
                  </w:pPr>
                  <w:r>
                    <w:rPr>
                      <w:rFonts w:eastAsia="宋体"/>
                    </w:rPr>
                    <w:t>《关于全省开展工业企业挥发性有机物专项治理工作中排放建议值的通知》（豫环攻坚办[2017]162号）中其他行业</w:t>
                  </w:r>
                </w:p>
              </w:tc>
              <w:tc>
                <w:tcPr>
                  <w:tcW w:w="1276" w:type="dxa"/>
                  <w:vAlign w:val="center"/>
                </w:tcPr>
                <w:p>
                  <w:pPr>
                    <w:jc w:val="center"/>
                    <w:rPr>
                      <w:rFonts w:eastAsia="宋体"/>
                    </w:rPr>
                  </w:pPr>
                  <w:r>
                    <w:rPr>
                      <w:rFonts w:eastAsia="宋体"/>
                    </w:rPr>
                    <w:t>非甲烷总烃</w:t>
                  </w:r>
                </w:p>
              </w:tc>
              <w:tc>
                <w:tcPr>
                  <w:tcW w:w="3421" w:type="dxa"/>
                  <w:vAlign w:val="center"/>
                </w:tcPr>
                <w:p>
                  <w:pPr>
                    <w:ind w:left="105" w:hanging="105" w:hangingChars="50"/>
                    <w:rPr>
                      <w:rFonts w:eastAsia="宋体"/>
                      <w:szCs w:val="21"/>
                    </w:rPr>
                  </w:pPr>
                  <w:r>
                    <w:rPr>
                      <w:rFonts w:eastAsia="宋体"/>
                      <w:szCs w:val="21"/>
                    </w:rPr>
                    <w:t>有组织：60mg/m³，去除效率≥70%</w:t>
                  </w:r>
                </w:p>
                <w:p>
                  <w:pPr>
                    <w:ind w:left="105" w:hanging="105" w:hangingChars="50"/>
                    <w:rPr>
                      <w:rFonts w:eastAsia="宋体"/>
                      <w:spacing w:val="-6"/>
                      <w:szCs w:val="21"/>
                    </w:rPr>
                  </w:pPr>
                  <w:r>
                    <w:rPr>
                      <w:rFonts w:eastAsia="宋体"/>
                      <w:szCs w:val="21"/>
                    </w:rPr>
                    <w:t>无组织：厂界处浓度2.0mg/m</w:t>
                  </w:r>
                  <w:r>
                    <w:rPr>
                      <w:rFonts w:eastAsia="宋体"/>
                      <w:szCs w:val="21"/>
                      <w:vertAlign w:val="superscript"/>
                    </w:rPr>
                    <w:t>3</w:t>
                  </w:r>
                  <w:r>
                    <w:rPr>
                      <w:rFonts w:eastAsia="宋体"/>
                      <w:szCs w:val="21"/>
                    </w:rPr>
                    <w:t>，车间边界处4.0mg/m</w:t>
                  </w:r>
                  <w:r>
                    <w:rPr>
                      <w:rFonts w:eastAsia="宋体"/>
                      <w:szCs w:val="21"/>
                      <w:vertAlign w:val="superscript"/>
                    </w:rPr>
                    <w:t>3</w:t>
                  </w:r>
                </w:p>
              </w:tc>
            </w:tr>
            <w:tr>
              <w:trPr>
                <w:trHeight w:val="20" w:hRule="atLeast"/>
              </w:trPr>
              <w:tc>
                <w:tcPr>
                  <w:tcW w:w="694" w:type="dxa"/>
                  <w:vMerge w:val="continue"/>
                  <w:vAlign w:val="center"/>
                </w:tcPr>
                <w:p>
                  <w:pPr>
                    <w:jc w:val="center"/>
                    <w:rPr>
                      <w:rFonts w:eastAsia="宋体"/>
                    </w:rPr>
                  </w:pPr>
                </w:p>
              </w:tc>
              <w:tc>
                <w:tcPr>
                  <w:tcW w:w="2977" w:type="dxa"/>
                  <w:vAlign w:val="center"/>
                </w:tcPr>
                <w:p>
                  <w:pPr>
                    <w:jc w:val="center"/>
                    <w:rPr>
                      <w:rFonts w:eastAsia="宋体"/>
                    </w:rPr>
                  </w:pPr>
                  <w:r>
                    <w:rPr>
                      <w:rFonts w:eastAsia="宋体"/>
                    </w:rPr>
                    <w:t>《大气污染物综合排放标准》（GB16297-1996）表2二级</w:t>
                  </w:r>
                </w:p>
              </w:tc>
              <w:tc>
                <w:tcPr>
                  <w:tcW w:w="1276" w:type="dxa"/>
                  <w:vAlign w:val="center"/>
                </w:tcPr>
                <w:p>
                  <w:pPr>
                    <w:jc w:val="center"/>
                    <w:rPr>
                      <w:rFonts w:eastAsia="宋体"/>
                    </w:rPr>
                  </w:pPr>
                  <w:r>
                    <w:rPr>
                      <w:rFonts w:eastAsia="宋体"/>
                    </w:rPr>
                    <w:t>颗粒物</w:t>
                  </w:r>
                </w:p>
              </w:tc>
              <w:tc>
                <w:tcPr>
                  <w:tcW w:w="3421" w:type="dxa"/>
                  <w:vAlign w:val="center"/>
                </w:tcPr>
                <w:p>
                  <w:pPr>
                    <w:ind w:left="105" w:hanging="105" w:hangingChars="50"/>
                    <w:rPr>
                      <w:rFonts w:eastAsia="宋体"/>
                      <w:szCs w:val="21"/>
                    </w:rPr>
                  </w:pPr>
                  <w:r>
                    <w:rPr>
                      <w:rFonts w:eastAsia="宋体"/>
                      <w:szCs w:val="21"/>
                    </w:rPr>
                    <w:t>无组织：厂界外浓度1.0 mg/m</w:t>
                  </w:r>
                  <w:r>
                    <w:rPr>
                      <w:rFonts w:eastAsia="宋体"/>
                      <w:szCs w:val="21"/>
                      <w:vertAlign w:val="superscript"/>
                    </w:rPr>
                    <w:t>3</w:t>
                  </w:r>
                </w:p>
              </w:tc>
            </w:tr>
            <w:tr>
              <w:trPr>
                <w:trHeight w:val="20" w:hRule="atLeast"/>
              </w:trPr>
              <w:tc>
                <w:tcPr>
                  <w:tcW w:w="694" w:type="dxa"/>
                  <w:vMerge w:val="restart"/>
                  <w:vAlign w:val="center"/>
                </w:tcPr>
                <w:p>
                  <w:pPr>
                    <w:jc w:val="center"/>
                    <w:rPr>
                      <w:rFonts w:eastAsia="宋体"/>
                    </w:rPr>
                  </w:pPr>
                  <w:r>
                    <w:rPr>
                      <w:rFonts w:eastAsia="宋体"/>
                    </w:rPr>
                    <w:t>废水</w:t>
                  </w:r>
                </w:p>
              </w:tc>
              <w:tc>
                <w:tcPr>
                  <w:tcW w:w="2977" w:type="dxa"/>
                  <w:vMerge w:val="restart"/>
                  <w:vAlign w:val="center"/>
                </w:tcPr>
                <w:p>
                  <w:pPr>
                    <w:jc w:val="center"/>
                    <w:rPr>
                      <w:rFonts w:eastAsia="宋体"/>
                    </w:rPr>
                  </w:pPr>
                  <w:r>
                    <w:rPr>
                      <w:rFonts w:hint="eastAsia" w:eastAsia="宋体"/>
                    </w:rPr>
                    <w:t>《污水综合排放标准》（GB8978-1996）表3三级标准</w:t>
                  </w:r>
                </w:p>
              </w:tc>
              <w:tc>
                <w:tcPr>
                  <w:tcW w:w="1276" w:type="dxa"/>
                  <w:vAlign w:val="center"/>
                </w:tcPr>
                <w:p>
                  <w:pPr>
                    <w:jc w:val="center"/>
                    <w:rPr>
                      <w:rFonts w:eastAsia="宋体"/>
                    </w:rPr>
                  </w:pPr>
                  <w:r>
                    <w:rPr>
                      <w:rFonts w:eastAsia="宋体"/>
                    </w:rPr>
                    <w:t>COD</w:t>
                  </w:r>
                </w:p>
              </w:tc>
              <w:tc>
                <w:tcPr>
                  <w:tcW w:w="3421" w:type="dxa"/>
                  <w:vAlign w:val="center"/>
                </w:tcPr>
                <w:p>
                  <w:pPr>
                    <w:ind w:left="105" w:hanging="105" w:hangingChars="50"/>
                    <w:jc w:val="center"/>
                    <w:rPr>
                      <w:rFonts w:eastAsia="宋体"/>
                      <w:szCs w:val="21"/>
                    </w:rPr>
                  </w:pPr>
                  <w:r>
                    <w:rPr>
                      <w:rFonts w:hint="eastAsia" w:eastAsia="宋体"/>
                      <w:szCs w:val="21"/>
                    </w:rPr>
                    <w:t>500</w:t>
                  </w:r>
                  <w:r>
                    <w:rPr>
                      <w:rFonts w:eastAsia="宋体"/>
                      <w:szCs w:val="21"/>
                    </w:rPr>
                    <w:t>mg/L</w:t>
                  </w:r>
                </w:p>
              </w:tc>
            </w:tr>
            <w:tr>
              <w:trPr>
                <w:trHeight w:val="20" w:hRule="atLeast"/>
              </w:trPr>
              <w:tc>
                <w:tcPr>
                  <w:tcW w:w="694" w:type="dxa"/>
                  <w:vMerge w:val="continue"/>
                  <w:vAlign w:val="center"/>
                </w:tcPr>
                <w:p>
                  <w:pPr>
                    <w:jc w:val="center"/>
                    <w:rPr>
                      <w:rFonts w:eastAsia="宋体"/>
                    </w:rPr>
                  </w:pPr>
                </w:p>
              </w:tc>
              <w:tc>
                <w:tcPr>
                  <w:tcW w:w="2977" w:type="dxa"/>
                  <w:vMerge w:val="continue"/>
                  <w:vAlign w:val="center"/>
                </w:tcPr>
                <w:p>
                  <w:pPr>
                    <w:jc w:val="center"/>
                    <w:rPr>
                      <w:rFonts w:eastAsia="宋体"/>
                    </w:rPr>
                  </w:pPr>
                </w:p>
              </w:tc>
              <w:tc>
                <w:tcPr>
                  <w:tcW w:w="1276" w:type="dxa"/>
                  <w:vAlign w:val="center"/>
                </w:tcPr>
                <w:p>
                  <w:pPr>
                    <w:jc w:val="center"/>
                    <w:rPr>
                      <w:rFonts w:eastAsia="宋体"/>
                    </w:rPr>
                  </w:pPr>
                  <w:r>
                    <w:rPr>
                      <w:rFonts w:eastAsia="宋体"/>
                    </w:rPr>
                    <w:t>NH</w:t>
                  </w:r>
                  <w:r>
                    <w:rPr>
                      <w:rFonts w:eastAsia="宋体"/>
                      <w:vertAlign w:val="subscript"/>
                    </w:rPr>
                    <w:t>3</w:t>
                  </w:r>
                  <w:r>
                    <w:rPr>
                      <w:rFonts w:eastAsia="宋体"/>
                    </w:rPr>
                    <w:t>-N</w:t>
                  </w:r>
                </w:p>
              </w:tc>
              <w:tc>
                <w:tcPr>
                  <w:tcW w:w="3421" w:type="dxa"/>
                  <w:vAlign w:val="center"/>
                </w:tcPr>
                <w:p>
                  <w:pPr>
                    <w:ind w:left="105" w:hanging="105" w:hangingChars="50"/>
                    <w:jc w:val="center"/>
                    <w:rPr>
                      <w:rFonts w:eastAsia="宋体"/>
                      <w:szCs w:val="21"/>
                    </w:rPr>
                  </w:pPr>
                  <w:r>
                    <w:rPr>
                      <w:rFonts w:hint="eastAsia" w:eastAsia="宋体"/>
                      <w:szCs w:val="21"/>
                    </w:rPr>
                    <w:t>/</w:t>
                  </w:r>
                </w:p>
              </w:tc>
            </w:tr>
            <w:tr>
              <w:trPr>
                <w:trHeight w:val="20" w:hRule="atLeast"/>
              </w:trPr>
              <w:tc>
                <w:tcPr>
                  <w:tcW w:w="694" w:type="dxa"/>
                  <w:vMerge w:val="continue"/>
                  <w:vAlign w:val="center"/>
                </w:tcPr>
                <w:p>
                  <w:pPr>
                    <w:jc w:val="center"/>
                    <w:rPr>
                      <w:rFonts w:eastAsia="宋体"/>
                    </w:rPr>
                  </w:pPr>
                </w:p>
              </w:tc>
              <w:tc>
                <w:tcPr>
                  <w:tcW w:w="2977" w:type="dxa"/>
                  <w:vMerge w:val="continue"/>
                  <w:vAlign w:val="center"/>
                </w:tcPr>
                <w:p>
                  <w:pPr>
                    <w:jc w:val="center"/>
                    <w:rPr>
                      <w:rFonts w:eastAsia="宋体"/>
                    </w:rPr>
                  </w:pPr>
                </w:p>
              </w:tc>
              <w:tc>
                <w:tcPr>
                  <w:tcW w:w="1276" w:type="dxa"/>
                  <w:vAlign w:val="center"/>
                </w:tcPr>
                <w:p>
                  <w:pPr>
                    <w:jc w:val="center"/>
                    <w:rPr>
                      <w:rFonts w:eastAsia="宋体"/>
                    </w:rPr>
                  </w:pPr>
                  <w:r>
                    <w:rPr>
                      <w:rFonts w:hint="eastAsia" w:eastAsia="宋体"/>
                    </w:rPr>
                    <w:t>SS</w:t>
                  </w:r>
                </w:p>
              </w:tc>
              <w:tc>
                <w:tcPr>
                  <w:tcW w:w="3421" w:type="dxa"/>
                  <w:vAlign w:val="center"/>
                </w:tcPr>
                <w:p>
                  <w:pPr>
                    <w:ind w:left="105" w:hanging="105" w:hangingChars="50"/>
                    <w:jc w:val="center"/>
                    <w:rPr>
                      <w:rFonts w:eastAsia="宋体"/>
                      <w:szCs w:val="21"/>
                    </w:rPr>
                  </w:pPr>
                  <w:r>
                    <w:rPr>
                      <w:rFonts w:hint="eastAsia" w:eastAsia="宋体"/>
                      <w:szCs w:val="21"/>
                    </w:rPr>
                    <w:t>400</w:t>
                  </w:r>
                  <w:r>
                    <w:rPr>
                      <w:rFonts w:eastAsia="宋体"/>
                      <w:szCs w:val="21"/>
                    </w:rPr>
                    <w:t>mg/L</w:t>
                  </w:r>
                </w:p>
              </w:tc>
            </w:tr>
            <w:tr>
              <w:trPr>
                <w:trHeight w:val="158" w:hRule="atLeast"/>
              </w:trPr>
              <w:tc>
                <w:tcPr>
                  <w:tcW w:w="694" w:type="dxa"/>
                  <w:vMerge w:val="continue"/>
                  <w:vAlign w:val="center"/>
                </w:tcPr>
                <w:p>
                  <w:pPr>
                    <w:jc w:val="center"/>
                    <w:rPr>
                      <w:rFonts w:eastAsia="宋体"/>
                    </w:rPr>
                  </w:pPr>
                </w:p>
              </w:tc>
              <w:tc>
                <w:tcPr>
                  <w:tcW w:w="2977" w:type="dxa"/>
                  <w:vMerge w:val="restart"/>
                  <w:vAlign w:val="center"/>
                </w:tcPr>
                <w:p>
                  <w:pPr>
                    <w:jc w:val="center"/>
                    <w:rPr>
                      <w:rFonts w:eastAsia="宋体"/>
                    </w:rPr>
                  </w:pPr>
                  <w:r>
                    <w:rPr>
                      <w:rFonts w:eastAsia="宋体"/>
                    </w:rPr>
                    <w:t>封丘县产业集聚区污水处理厂设计收水标准</w:t>
                  </w:r>
                </w:p>
              </w:tc>
              <w:tc>
                <w:tcPr>
                  <w:tcW w:w="1276" w:type="dxa"/>
                  <w:vAlign w:val="center"/>
                </w:tcPr>
                <w:p>
                  <w:pPr>
                    <w:jc w:val="center"/>
                    <w:rPr>
                      <w:rFonts w:eastAsia="宋体"/>
                    </w:rPr>
                  </w:pPr>
                  <w:r>
                    <w:rPr>
                      <w:rFonts w:eastAsia="宋体"/>
                    </w:rPr>
                    <w:t>COD</w:t>
                  </w:r>
                </w:p>
              </w:tc>
              <w:tc>
                <w:tcPr>
                  <w:tcW w:w="3421" w:type="dxa"/>
                  <w:vAlign w:val="center"/>
                </w:tcPr>
                <w:p>
                  <w:pPr>
                    <w:adjustRightInd w:val="0"/>
                    <w:snapToGrid w:val="0"/>
                    <w:jc w:val="center"/>
                    <w:rPr>
                      <w:rFonts w:eastAsia="宋体"/>
                      <w:szCs w:val="21"/>
                    </w:rPr>
                  </w:pPr>
                  <w:r>
                    <w:rPr>
                      <w:rFonts w:eastAsia="宋体"/>
                      <w:szCs w:val="21"/>
                    </w:rPr>
                    <w:t>350mg/L</w:t>
                  </w:r>
                </w:p>
              </w:tc>
            </w:tr>
            <w:tr>
              <w:trPr>
                <w:trHeight w:val="158" w:hRule="atLeast"/>
              </w:trPr>
              <w:tc>
                <w:tcPr>
                  <w:tcW w:w="694" w:type="dxa"/>
                  <w:vMerge w:val="continue"/>
                  <w:vAlign w:val="center"/>
                </w:tcPr>
                <w:p>
                  <w:pPr>
                    <w:jc w:val="center"/>
                    <w:rPr>
                      <w:rFonts w:eastAsia="宋体"/>
                    </w:rPr>
                  </w:pPr>
                </w:p>
              </w:tc>
              <w:tc>
                <w:tcPr>
                  <w:tcW w:w="2977" w:type="dxa"/>
                  <w:vMerge w:val="continue"/>
                  <w:vAlign w:val="center"/>
                </w:tcPr>
                <w:p>
                  <w:pPr>
                    <w:jc w:val="center"/>
                    <w:rPr>
                      <w:rFonts w:eastAsia="宋体"/>
                    </w:rPr>
                  </w:pPr>
                </w:p>
              </w:tc>
              <w:tc>
                <w:tcPr>
                  <w:tcW w:w="1276" w:type="dxa"/>
                  <w:vAlign w:val="center"/>
                </w:tcPr>
                <w:p>
                  <w:pPr>
                    <w:jc w:val="center"/>
                    <w:rPr>
                      <w:rFonts w:eastAsia="宋体"/>
                    </w:rPr>
                  </w:pPr>
                  <w:r>
                    <w:rPr>
                      <w:rFonts w:eastAsia="宋体"/>
                    </w:rPr>
                    <w:t>NH</w:t>
                  </w:r>
                  <w:r>
                    <w:rPr>
                      <w:rFonts w:eastAsia="宋体"/>
                      <w:vertAlign w:val="subscript"/>
                    </w:rPr>
                    <w:t>3</w:t>
                  </w:r>
                  <w:r>
                    <w:rPr>
                      <w:rFonts w:eastAsia="宋体"/>
                    </w:rPr>
                    <w:t>-N</w:t>
                  </w:r>
                </w:p>
              </w:tc>
              <w:tc>
                <w:tcPr>
                  <w:tcW w:w="3421" w:type="dxa"/>
                  <w:vAlign w:val="center"/>
                </w:tcPr>
                <w:p>
                  <w:pPr>
                    <w:adjustRightInd w:val="0"/>
                    <w:snapToGrid w:val="0"/>
                    <w:jc w:val="center"/>
                    <w:rPr>
                      <w:rFonts w:eastAsia="宋体"/>
                      <w:szCs w:val="21"/>
                    </w:rPr>
                  </w:pPr>
                  <w:r>
                    <w:rPr>
                      <w:rFonts w:eastAsia="宋体"/>
                      <w:szCs w:val="21"/>
                    </w:rPr>
                    <w:t>30mg/L</w:t>
                  </w:r>
                </w:p>
              </w:tc>
            </w:tr>
            <w:tr>
              <w:trPr>
                <w:trHeight w:val="65" w:hRule="atLeast"/>
              </w:trPr>
              <w:tc>
                <w:tcPr>
                  <w:tcW w:w="694" w:type="dxa"/>
                  <w:vMerge w:val="continue"/>
                  <w:vAlign w:val="center"/>
                </w:tcPr>
                <w:p>
                  <w:pPr>
                    <w:jc w:val="center"/>
                    <w:rPr>
                      <w:rFonts w:eastAsia="宋体"/>
                    </w:rPr>
                  </w:pPr>
                </w:p>
              </w:tc>
              <w:tc>
                <w:tcPr>
                  <w:tcW w:w="2977" w:type="dxa"/>
                  <w:vMerge w:val="continue"/>
                  <w:vAlign w:val="center"/>
                </w:tcPr>
                <w:p>
                  <w:pPr>
                    <w:jc w:val="center"/>
                    <w:rPr>
                      <w:rFonts w:eastAsia="宋体"/>
                    </w:rPr>
                  </w:pPr>
                </w:p>
              </w:tc>
              <w:tc>
                <w:tcPr>
                  <w:tcW w:w="1276" w:type="dxa"/>
                  <w:vAlign w:val="center"/>
                </w:tcPr>
                <w:p>
                  <w:pPr>
                    <w:jc w:val="center"/>
                    <w:rPr>
                      <w:rFonts w:eastAsia="宋体"/>
                    </w:rPr>
                  </w:pPr>
                  <w:r>
                    <w:rPr>
                      <w:rFonts w:eastAsia="宋体"/>
                    </w:rPr>
                    <w:t>TP</w:t>
                  </w:r>
                </w:p>
              </w:tc>
              <w:tc>
                <w:tcPr>
                  <w:tcW w:w="3421" w:type="dxa"/>
                  <w:vAlign w:val="center"/>
                </w:tcPr>
                <w:p>
                  <w:pPr>
                    <w:adjustRightInd w:val="0"/>
                    <w:snapToGrid w:val="0"/>
                    <w:jc w:val="center"/>
                    <w:rPr>
                      <w:rFonts w:eastAsia="宋体"/>
                      <w:szCs w:val="21"/>
                    </w:rPr>
                  </w:pPr>
                  <w:r>
                    <w:rPr>
                      <w:rFonts w:eastAsia="宋体"/>
                      <w:szCs w:val="21"/>
                    </w:rPr>
                    <w:t>3mg/L</w:t>
                  </w:r>
                </w:p>
              </w:tc>
            </w:tr>
            <w:tr>
              <w:trPr>
                <w:trHeight w:val="375" w:hRule="atLeast"/>
              </w:trPr>
              <w:tc>
                <w:tcPr>
                  <w:tcW w:w="694" w:type="dxa"/>
                  <w:vMerge w:val="restart"/>
                  <w:vAlign w:val="center"/>
                </w:tcPr>
                <w:p>
                  <w:pPr>
                    <w:jc w:val="center"/>
                    <w:rPr>
                      <w:rFonts w:eastAsia="宋体"/>
                      <w:b/>
                      <w:u w:val="single"/>
                    </w:rPr>
                  </w:pPr>
                  <w:r>
                    <w:rPr>
                      <w:rFonts w:eastAsia="宋体"/>
                      <w:b/>
                      <w:u w:val="single"/>
                    </w:rPr>
                    <w:t>噪声</w:t>
                  </w:r>
                </w:p>
              </w:tc>
              <w:tc>
                <w:tcPr>
                  <w:tcW w:w="2977" w:type="dxa"/>
                  <w:vMerge w:val="restart"/>
                  <w:vAlign w:val="center"/>
                </w:tcPr>
                <w:p>
                  <w:pPr>
                    <w:jc w:val="center"/>
                    <w:rPr>
                      <w:rFonts w:eastAsia="宋体"/>
                      <w:b/>
                      <w:u w:val="single"/>
                    </w:rPr>
                  </w:pPr>
                  <w:r>
                    <w:rPr>
                      <w:rFonts w:eastAsia="宋体"/>
                      <w:b/>
                      <w:kern w:val="0"/>
                      <w:u w:val="single"/>
                    </w:rPr>
                    <w:t>《工业企业厂界环境噪声排放标准》（</w:t>
                  </w:r>
                  <w:r>
                    <w:rPr>
                      <w:rFonts w:eastAsia="宋体"/>
                      <w:b/>
                      <w:u w:val="single"/>
                    </w:rPr>
                    <w:t>GB12348-2008</w:t>
                  </w:r>
                  <w:r>
                    <w:rPr>
                      <w:rFonts w:eastAsia="宋体"/>
                      <w:b/>
                      <w:kern w:val="0"/>
                      <w:u w:val="single"/>
                    </w:rPr>
                    <w:t>）</w:t>
                  </w:r>
                </w:p>
              </w:tc>
              <w:tc>
                <w:tcPr>
                  <w:tcW w:w="1276" w:type="dxa"/>
                  <w:vAlign w:val="center"/>
                </w:tcPr>
                <w:p>
                  <w:pPr>
                    <w:jc w:val="center"/>
                    <w:rPr>
                      <w:rFonts w:eastAsia="宋体"/>
                      <w:b/>
                      <w:u w:val="single"/>
                    </w:rPr>
                  </w:pPr>
                  <w:r>
                    <w:rPr>
                      <w:rFonts w:eastAsia="宋体"/>
                      <w:b/>
                      <w:u w:val="single"/>
                    </w:rPr>
                    <w:t>噪声（2类）</w:t>
                  </w:r>
                </w:p>
              </w:tc>
              <w:tc>
                <w:tcPr>
                  <w:tcW w:w="3421" w:type="dxa"/>
                  <w:vAlign w:val="center"/>
                </w:tcPr>
                <w:p>
                  <w:pPr>
                    <w:jc w:val="center"/>
                    <w:rPr>
                      <w:rFonts w:eastAsia="宋体"/>
                      <w:b/>
                      <w:u w:val="single"/>
                    </w:rPr>
                  </w:pPr>
                  <w:r>
                    <w:rPr>
                      <w:rFonts w:eastAsia="宋体"/>
                      <w:b/>
                      <w:u w:val="single"/>
                    </w:rPr>
                    <w:t>昼间≤60dB(A)</w:t>
                  </w:r>
                </w:p>
              </w:tc>
            </w:tr>
            <w:tr>
              <w:trPr>
                <w:trHeight w:val="375" w:hRule="atLeast"/>
              </w:trPr>
              <w:tc>
                <w:tcPr>
                  <w:tcW w:w="694" w:type="dxa"/>
                  <w:vMerge w:val="continue"/>
                  <w:vAlign w:val="center"/>
                </w:tcPr>
                <w:p>
                  <w:pPr>
                    <w:jc w:val="center"/>
                    <w:rPr>
                      <w:rFonts w:eastAsia="宋体"/>
                      <w:b/>
                      <w:u w:val="single"/>
                    </w:rPr>
                  </w:pPr>
                </w:p>
              </w:tc>
              <w:tc>
                <w:tcPr>
                  <w:tcW w:w="2977" w:type="dxa"/>
                  <w:vMerge w:val="continue"/>
                  <w:vAlign w:val="center"/>
                </w:tcPr>
                <w:p>
                  <w:pPr>
                    <w:jc w:val="center"/>
                    <w:rPr>
                      <w:rFonts w:eastAsia="宋体"/>
                      <w:b/>
                      <w:kern w:val="0"/>
                      <w:u w:val="single"/>
                    </w:rPr>
                  </w:pPr>
                </w:p>
              </w:tc>
              <w:tc>
                <w:tcPr>
                  <w:tcW w:w="1276" w:type="dxa"/>
                  <w:vAlign w:val="center"/>
                </w:tcPr>
                <w:p>
                  <w:pPr>
                    <w:jc w:val="center"/>
                    <w:rPr>
                      <w:rFonts w:eastAsia="宋体"/>
                      <w:b/>
                      <w:u w:val="single"/>
                    </w:rPr>
                  </w:pPr>
                  <w:r>
                    <w:rPr>
                      <w:rFonts w:eastAsia="宋体"/>
                      <w:b/>
                      <w:u w:val="single"/>
                    </w:rPr>
                    <w:t>噪声（4类）</w:t>
                  </w:r>
                </w:p>
              </w:tc>
              <w:tc>
                <w:tcPr>
                  <w:tcW w:w="3421" w:type="dxa"/>
                  <w:vAlign w:val="center"/>
                </w:tcPr>
                <w:p>
                  <w:pPr>
                    <w:jc w:val="center"/>
                    <w:rPr>
                      <w:rFonts w:eastAsia="宋体"/>
                      <w:b/>
                      <w:u w:val="single"/>
                    </w:rPr>
                  </w:pPr>
                  <w:r>
                    <w:rPr>
                      <w:rFonts w:eastAsia="宋体"/>
                      <w:b/>
                      <w:u w:val="single"/>
                    </w:rPr>
                    <w:t>昼间≤70dB(A)</w:t>
                  </w:r>
                </w:p>
              </w:tc>
            </w:tr>
            <w:tr>
              <w:trPr>
                <w:trHeight w:val="315" w:hRule="atLeast"/>
              </w:trPr>
              <w:tc>
                <w:tcPr>
                  <w:tcW w:w="694" w:type="dxa"/>
                  <w:vMerge w:val="restart"/>
                  <w:vAlign w:val="center"/>
                </w:tcPr>
                <w:p>
                  <w:pPr>
                    <w:jc w:val="center"/>
                    <w:rPr>
                      <w:rFonts w:eastAsia="宋体"/>
                    </w:rPr>
                  </w:pPr>
                  <w:r>
                    <w:rPr>
                      <w:rFonts w:eastAsia="宋体"/>
                    </w:rPr>
                    <w:t>固废</w:t>
                  </w:r>
                </w:p>
              </w:tc>
              <w:tc>
                <w:tcPr>
                  <w:tcW w:w="7674" w:type="dxa"/>
                  <w:gridSpan w:val="3"/>
                  <w:vAlign w:val="center"/>
                </w:tcPr>
                <w:p>
                  <w:pPr>
                    <w:jc w:val="center"/>
                    <w:rPr>
                      <w:rFonts w:eastAsia="宋体"/>
                    </w:rPr>
                  </w:pPr>
                  <w:r>
                    <w:rPr>
                      <w:rFonts w:eastAsia="宋体"/>
                    </w:rPr>
                    <w:t>《一般固体废物贮存、处置污染控制标准》（GB18599-2001）</w:t>
                  </w:r>
                </w:p>
              </w:tc>
            </w:tr>
            <w:tr>
              <w:trPr>
                <w:trHeight w:val="315" w:hRule="atLeast"/>
              </w:trPr>
              <w:tc>
                <w:tcPr>
                  <w:tcW w:w="694" w:type="dxa"/>
                  <w:vMerge w:val="continue"/>
                  <w:vAlign w:val="center"/>
                </w:tcPr>
                <w:p>
                  <w:pPr>
                    <w:jc w:val="center"/>
                    <w:rPr>
                      <w:rFonts w:eastAsia="宋体"/>
                    </w:rPr>
                  </w:pPr>
                </w:p>
              </w:tc>
              <w:tc>
                <w:tcPr>
                  <w:tcW w:w="7674" w:type="dxa"/>
                  <w:gridSpan w:val="3"/>
                  <w:vAlign w:val="center"/>
                </w:tcPr>
                <w:p>
                  <w:pPr>
                    <w:jc w:val="center"/>
                    <w:rPr>
                      <w:rFonts w:eastAsia="宋体"/>
                    </w:rPr>
                  </w:pPr>
                  <w:r>
                    <w:rPr>
                      <w:rFonts w:eastAsia="宋体"/>
                    </w:rPr>
                    <w:t>《危险废物贮存污染控制标准》（GB 18597-2001）及其修改单</w:t>
                  </w:r>
                </w:p>
              </w:tc>
            </w:tr>
          </w:tbl>
          <w:p>
            <w:pPr>
              <w:rPr>
                <w:rFonts w:eastAsia="宋体"/>
                <w:sz w:val="24"/>
              </w:rPr>
            </w:pPr>
          </w:p>
        </w:tc>
      </w:tr>
      <w:tr>
        <w:trPr>
          <w:trHeight w:val="1741" w:hRule="atLeast"/>
          <w:jc w:val="center"/>
        </w:trPr>
        <w:tc>
          <w:tcPr>
            <w:tcW w:w="457" w:type="dxa"/>
            <w:vAlign w:val="center"/>
          </w:tcPr>
          <w:p>
            <w:pPr>
              <w:jc w:val="center"/>
              <w:rPr>
                <w:rFonts w:eastAsia="宋体"/>
                <w:b/>
                <w:sz w:val="24"/>
              </w:rPr>
            </w:pPr>
            <w:r>
              <w:rPr>
                <w:rFonts w:eastAsia="宋体"/>
                <w:b/>
                <w:sz w:val="24"/>
              </w:rPr>
              <w:t>总量指标</w:t>
            </w:r>
          </w:p>
        </w:tc>
        <w:tc>
          <w:tcPr>
            <w:tcW w:w="8603" w:type="dxa"/>
            <w:vAlign w:val="center"/>
          </w:tcPr>
          <w:p>
            <w:pPr>
              <w:spacing w:line="520" w:lineRule="exact"/>
              <w:ind w:firstLine="480" w:firstLineChars="200"/>
              <w:rPr>
                <w:sz w:val="24"/>
              </w:rPr>
            </w:pPr>
            <w:r>
              <w:rPr>
                <w:sz w:val="24"/>
              </w:rPr>
              <w:t>建议大气污染总量控制指标为SO</w:t>
            </w:r>
            <w:r>
              <w:rPr>
                <w:sz w:val="24"/>
                <w:vertAlign w:val="subscript"/>
              </w:rPr>
              <w:t>2</w:t>
            </w:r>
            <w:r>
              <w:rPr>
                <w:sz w:val="24"/>
              </w:rPr>
              <w:t xml:space="preserve"> 0t/a，NO</w:t>
            </w:r>
            <w:r>
              <w:rPr>
                <w:sz w:val="24"/>
                <w:vertAlign w:val="subscript"/>
              </w:rPr>
              <w:t xml:space="preserve">X </w:t>
            </w:r>
            <w:r>
              <w:rPr>
                <w:sz w:val="24"/>
              </w:rPr>
              <w:t>0t/a，挥发性有机物0.0</w:t>
            </w:r>
            <w:r>
              <w:rPr>
                <w:rFonts w:hint="eastAsia"/>
                <w:sz w:val="24"/>
              </w:rPr>
              <w:t>936</w:t>
            </w:r>
            <w:r>
              <w:rPr>
                <w:sz w:val="24"/>
              </w:rPr>
              <w:t>t/a；水污染物总量控制指标为COD 0.0288t/a、 NH</w:t>
            </w:r>
            <w:r>
              <w:rPr>
                <w:sz w:val="24"/>
                <w:vertAlign w:val="subscript"/>
              </w:rPr>
              <w:t>3</w:t>
            </w:r>
            <w:r>
              <w:rPr>
                <w:sz w:val="24"/>
              </w:rPr>
              <w:t>-N 0.00288t/a。</w:t>
            </w:r>
          </w:p>
        </w:tc>
      </w:tr>
    </w:tbl>
    <w:p>
      <w:pPr>
        <w:pageBreakBefore/>
        <w:tabs>
          <w:tab w:val="left" w:pos="5760"/>
        </w:tabs>
        <w:adjustRightInd w:val="0"/>
        <w:snapToGrid w:val="0"/>
        <w:spacing w:line="520" w:lineRule="exact"/>
        <w:outlineLvl w:val="0"/>
        <w:rPr>
          <w:rFonts w:eastAsia="宋体"/>
          <w:b/>
          <w:sz w:val="30"/>
          <w:szCs w:val="30"/>
        </w:rPr>
      </w:pPr>
      <w:r>
        <w:rPr>
          <w:rFonts w:eastAsia="宋体"/>
          <w:b/>
          <w:sz w:val="30"/>
          <w:szCs w:val="30"/>
        </w:rPr>
        <w:t>建设项目工程分析</w:t>
      </w:r>
    </w:p>
    <w:tbl>
      <w:tblPr>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060"/>
      </w:tblGrid>
      <w:tr>
        <w:trPr>
          <w:trHeight w:val="12894" w:hRule="atLeast"/>
          <w:jc w:val="center"/>
        </w:trPr>
        <w:tc>
          <w:tcPr>
            <w:tcW w:w="9060" w:type="dxa"/>
            <w:tcBorders>
              <w:bottom w:val="single" w:color="auto" w:sz="4" w:space="0"/>
            </w:tcBorders>
            <w:vAlign w:val="top"/>
          </w:tcPr>
          <w:p>
            <w:pPr>
              <w:pStyle w:val="15"/>
              <w:adjustRightInd w:val="0"/>
              <w:spacing w:after="0" w:line="520" w:lineRule="exact"/>
              <w:ind w:left="0" w:leftChars="0"/>
              <w:rPr>
                <w:rFonts w:eastAsia="宋体"/>
                <w:b/>
                <w:bCs/>
                <w:sz w:val="24"/>
                <w:lang w:val="en-US"/>
              </w:rPr>
            </w:pPr>
            <w:r>
              <w:rPr>
                <w:rFonts w:eastAsia="宋体"/>
                <w:b/>
                <w:bCs/>
                <w:sz w:val="24"/>
                <w:lang w:val="en-US"/>
              </w:rPr>
              <w:t>一、生产工艺流程简述(图示)</w:t>
            </w:r>
          </w:p>
          <w:p>
            <w:pPr>
              <w:adjustRightInd w:val="0"/>
              <w:snapToGrid w:val="0"/>
              <w:spacing w:line="520" w:lineRule="exact"/>
              <w:ind w:firstLine="480" w:firstLineChars="200"/>
              <w:rPr>
                <w:rFonts w:eastAsia="宋体"/>
                <w:sz w:val="24"/>
              </w:rPr>
            </w:pPr>
            <w:r>
              <w:rPr>
                <w:rFonts w:eastAsia="宋体"/>
                <w:sz w:val="24"/>
              </w:rPr>
              <w:t xml:space="preserve">本项目为年产50180平米聚氨酯夹芯板、1430套冷库门、18580米排管、9360米光管项目，主要产品为双彩聚氨酯夹芯板、冷库门（塑框门、平移门）、铝排管、铝光管，其中双彩聚氨酯夹芯板、冷库门（塑框门、平移门）生产工艺基本一致，铝排管、铝光管生产工艺一致。生产工艺流程详见如下: </w:t>
            </w:r>
          </w:p>
          <w:p>
            <w:pPr>
              <w:adjustRightInd w:val="0"/>
              <w:snapToGrid w:val="0"/>
              <w:spacing w:line="520" w:lineRule="exact"/>
              <w:ind w:firstLine="480" w:firstLineChars="200"/>
              <w:rPr>
                <w:rFonts w:eastAsia="宋体"/>
                <w:sz w:val="24"/>
              </w:rPr>
            </w:pPr>
            <w:r>
              <w:rPr>
                <w:rFonts w:eastAsia="宋体"/>
                <w:sz w:val="24"/>
              </w:rPr>
              <w:t>（1）</w:t>
            </w:r>
            <w:r>
              <w:rPr>
                <w:rFonts w:hint="eastAsia" w:eastAsia="宋体"/>
                <w:sz w:val="24"/>
              </w:rPr>
              <w:t>双彩聚氨酯夹芯</w:t>
            </w:r>
            <w:r>
              <w:rPr>
                <w:rFonts w:eastAsia="宋体"/>
                <w:sz w:val="24"/>
              </w:rPr>
              <w:t>板生产工艺及产污环节。</w:t>
            </w:r>
          </w:p>
          <w:p>
            <w:pPr>
              <w:adjustRightInd w:val="0"/>
              <w:snapToGrid w:val="0"/>
              <w:jc w:val="center"/>
              <w:rPr>
                <w:rFonts w:eastAsia="黑体"/>
                <w:kern w:val="0"/>
                <w:szCs w:val="21"/>
              </w:rPr>
            </w:pPr>
            <w:r>
              <w:rPr>
                <w:rFonts w:ascii="Times New Roman" w:hAnsi="Times New Roman" w:eastAsia="宋体" w:cs="Times New Roman"/>
                <w:kern w:val="2"/>
                <w:sz w:val="21"/>
                <w:szCs w:val="24"/>
                <w:lang w:val="en-US" w:eastAsia="zh-CN" w:bidi="ar-SA"/>
              </w:rPr>
              <w:object>
                <v:shape id="_x0000_s1026" type="#_x0000_t75" style="height:76.5pt;width:444.75pt;rotation:0f;" o:ole="t"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o:OLEObject Type="Embed" ProgID="" ShapeID="_x0000_s1026" DrawAspect="Content" ObjectID="_1025" r:id="rId8"/>
              </w:object>
            </w:r>
            <w:r>
              <w:rPr>
                <w:rFonts w:eastAsia="黑体"/>
                <w:kern w:val="0"/>
                <w:szCs w:val="21"/>
              </w:rPr>
              <w:t xml:space="preserve">图1      </w:t>
            </w:r>
            <w:r>
              <w:rPr>
                <w:rFonts w:hint="eastAsia" w:eastAsia="黑体"/>
                <w:kern w:val="0"/>
                <w:szCs w:val="21"/>
              </w:rPr>
              <w:t>双彩聚氨酯夹芯</w:t>
            </w:r>
            <w:r>
              <w:rPr>
                <w:rFonts w:eastAsia="黑体"/>
                <w:kern w:val="0"/>
                <w:szCs w:val="21"/>
              </w:rPr>
              <w:t>板生产工艺及产污环节</w:t>
            </w:r>
          </w:p>
          <w:p>
            <w:pPr>
              <w:adjustRightInd w:val="0"/>
              <w:spacing w:line="520" w:lineRule="exact"/>
              <w:ind w:firstLine="480" w:firstLineChars="200"/>
              <w:rPr>
                <w:kern w:val="0"/>
                <w:sz w:val="24"/>
              </w:rPr>
            </w:pPr>
            <w:r>
              <w:rPr>
                <w:rFonts w:hint="eastAsia"/>
                <w:kern w:val="0"/>
                <w:sz w:val="24"/>
              </w:rPr>
              <w:t>双彩聚氨酯夹芯</w:t>
            </w:r>
            <w:r>
              <w:rPr>
                <w:kern w:val="0"/>
                <w:sz w:val="24"/>
              </w:rPr>
              <w:t>板生产工艺简述：</w:t>
            </w:r>
          </w:p>
          <w:p>
            <w:pPr>
              <w:adjustRightInd w:val="0"/>
              <w:spacing w:line="520" w:lineRule="exact"/>
              <w:ind w:firstLine="480" w:firstLineChars="200"/>
              <w:rPr>
                <w:kern w:val="0"/>
                <w:sz w:val="24"/>
              </w:rPr>
            </w:pPr>
            <w:r>
              <w:rPr>
                <w:kern w:val="0"/>
                <w:sz w:val="24"/>
              </w:rPr>
              <w:t>①开卷：外购卷钢经开卷机开卷后，上钢板进入上压型机平台，下钢板进入地面平台，利用覆膜机将聚乙烯薄膜通过辊压作用</w:t>
            </w:r>
            <w:r>
              <w:rPr>
                <w:rFonts w:hint="eastAsia"/>
                <w:kern w:val="0"/>
                <w:sz w:val="24"/>
              </w:rPr>
              <w:t>在常温下</w:t>
            </w:r>
            <w:r>
              <w:rPr>
                <w:kern w:val="0"/>
                <w:sz w:val="24"/>
              </w:rPr>
              <w:t>黏贴在钢板外表面，以避免钢板表面受到挤压造成划痕。此工序会有噪声产生；</w:t>
            </w:r>
          </w:p>
          <w:p>
            <w:pPr>
              <w:adjustRightInd w:val="0"/>
              <w:spacing w:line="520" w:lineRule="exact"/>
              <w:ind w:firstLine="480" w:firstLineChars="200"/>
              <w:rPr>
                <w:kern w:val="0"/>
                <w:sz w:val="24"/>
              </w:rPr>
            </w:pPr>
            <w:r>
              <w:rPr>
                <w:kern w:val="0"/>
                <w:sz w:val="24"/>
              </w:rPr>
              <w:t>②切割：根据顾客需求的规格或尺寸将钢板两侧进行裁剪。此工序会产生钢材边角料，并伴有噪声；</w:t>
            </w:r>
          </w:p>
          <w:p>
            <w:pPr>
              <w:adjustRightInd w:val="0"/>
              <w:spacing w:line="520" w:lineRule="exact"/>
              <w:ind w:firstLine="480" w:firstLineChars="200"/>
              <w:rPr>
                <w:kern w:val="0"/>
                <w:sz w:val="24"/>
              </w:rPr>
            </w:pPr>
            <w:r>
              <w:rPr>
                <w:kern w:val="0"/>
                <w:sz w:val="24"/>
              </w:rPr>
              <w:t>③钢板</w:t>
            </w:r>
            <w:r>
              <w:rPr>
                <w:rFonts w:hint="eastAsia"/>
                <w:kern w:val="0"/>
                <w:sz w:val="24"/>
              </w:rPr>
              <w:t>压</w:t>
            </w:r>
            <w:r>
              <w:rPr>
                <w:kern w:val="0"/>
                <w:sz w:val="24"/>
              </w:rPr>
              <w:t>型：钢板随辊道前进，通过压型机辊轮压制成型，此工序会产生噪声；</w:t>
            </w:r>
          </w:p>
          <w:p>
            <w:pPr>
              <w:adjustRightInd w:val="0"/>
              <w:spacing w:line="520" w:lineRule="exact"/>
              <w:ind w:firstLine="480" w:firstLineChars="200"/>
              <w:rPr>
                <w:kern w:val="0"/>
                <w:sz w:val="24"/>
              </w:rPr>
            </w:pPr>
            <w:r>
              <w:rPr>
                <w:kern w:val="0"/>
                <w:sz w:val="24"/>
              </w:rPr>
              <w:t>④架模：根据库板形式，准备横、竖模条，清理模具上的残留物，检查模具直角、对角线；在模具内放置支撑条，检查紧固件、锁模固定；</w:t>
            </w:r>
          </w:p>
          <w:p>
            <w:pPr>
              <w:adjustRightInd w:val="0"/>
              <w:spacing w:line="520" w:lineRule="exact"/>
              <w:ind w:firstLine="480" w:firstLineChars="200"/>
              <w:rPr>
                <w:kern w:val="0"/>
                <w:sz w:val="24"/>
              </w:rPr>
            </w:pPr>
            <w:r>
              <w:rPr>
                <w:kern w:val="0"/>
                <w:sz w:val="24"/>
              </w:rPr>
              <w:t>⑤发泡：采用电加热对模具进行预热后，温度在35℃左右，将黑白料（组合聚醚、异氰酸酯）等比例从各自的储罐中抽出，在两组份发泡机组内高压混合后立即注射进模具中，物料在模具上逐渐发泡，注射量根据板厚、板</w:t>
            </w:r>
            <w:r>
              <w:rPr>
                <w:rFonts w:hint="eastAsia"/>
                <w:kern w:val="0"/>
                <w:sz w:val="24"/>
              </w:rPr>
              <w:t>长</w:t>
            </w:r>
            <w:r>
              <w:rPr>
                <w:kern w:val="0"/>
                <w:sz w:val="24"/>
              </w:rPr>
              <w:t>自动控制。注射完毕后，及时将注射口塞住。此过程会产生</w:t>
            </w:r>
            <w:bookmarkStart w:id="2" w:name="OLE_LINK7"/>
            <w:bookmarkStart w:id="3" w:name="OLE_LINK8"/>
            <w:r>
              <w:rPr>
                <w:kern w:val="0"/>
                <w:sz w:val="24"/>
              </w:rPr>
              <w:t>少量的有机废气</w:t>
            </w:r>
            <w:bookmarkEnd w:id="2"/>
            <w:bookmarkEnd w:id="3"/>
            <w:r>
              <w:rPr>
                <w:kern w:val="0"/>
                <w:sz w:val="24"/>
              </w:rPr>
              <w:t>及发泡废料。</w:t>
            </w:r>
          </w:p>
          <w:p>
            <w:pPr>
              <w:adjustRightInd w:val="0"/>
              <w:spacing w:line="520" w:lineRule="exact"/>
              <w:ind w:firstLine="480" w:firstLineChars="200"/>
              <w:rPr>
                <w:kern w:val="0"/>
                <w:sz w:val="24"/>
              </w:rPr>
            </w:pPr>
            <w:r>
              <w:rPr>
                <w:kern w:val="0"/>
                <w:sz w:val="24"/>
              </w:rPr>
              <w:t>发泡原理：外购白料和黑料通过高压发泡机的注射头将白料、黑料按1:1的比例进行混合注入外壳和内胆之间的夹层中，白料（组合聚醚的氰基-OH）与黑料（多异氰酸酯的异氰根-NCO）反应生成聚氨酯泡沫材料，同时释放热量，此时预混在组合聚醚的发泡剂不断汽化成泡沫，使聚氨酯膨胀填充壳体和内胆之间的空隙。</w:t>
            </w:r>
          </w:p>
          <w:p>
            <w:pPr>
              <w:adjustRightInd w:val="0"/>
              <w:spacing w:line="520" w:lineRule="exact"/>
              <w:ind w:firstLine="480" w:firstLineChars="200"/>
              <w:rPr>
                <w:kern w:val="0"/>
                <w:sz w:val="24"/>
              </w:rPr>
            </w:pPr>
            <w:r>
              <w:rPr>
                <w:kern w:val="0"/>
                <w:sz w:val="24"/>
              </w:rPr>
              <w:t>⑥熟化定型：熟化温度在30℃左右，保压时间一般在1h左右，根据板厚、板长确定保压时间，以保证泡沫与板材表面粘合更牢固。熟化定型过程中会产生少量的有机废气；</w:t>
            </w:r>
          </w:p>
          <w:p>
            <w:pPr>
              <w:adjustRightInd w:val="0"/>
              <w:spacing w:line="520" w:lineRule="exact"/>
              <w:ind w:firstLine="480" w:firstLineChars="200"/>
              <w:rPr>
                <w:kern w:val="0"/>
                <w:sz w:val="24"/>
              </w:rPr>
            </w:pPr>
            <w:r>
              <w:rPr>
                <w:kern w:val="0"/>
                <w:sz w:val="24"/>
              </w:rPr>
              <w:t>⑦</w:t>
            </w:r>
            <w:r>
              <w:rPr>
                <w:rFonts w:hint="eastAsia"/>
                <w:kern w:val="0"/>
                <w:sz w:val="24"/>
              </w:rPr>
              <w:t>起</w:t>
            </w:r>
            <w:r>
              <w:rPr>
                <w:kern w:val="0"/>
                <w:sz w:val="24"/>
              </w:rPr>
              <w:t>模及修边、入库：待库板成型后对其进行</w:t>
            </w:r>
            <w:r>
              <w:rPr>
                <w:rFonts w:hint="eastAsia"/>
                <w:kern w:val="0"/>
                <w:sz w:val="24"/>
              </w:rPr>
              <w:t>起</w:t>
            </w:r>
            <w:r>
              <w:rPr>
                <w:kern w:val="0"/>
                <w:sz w:val="24"/>
              </w:rPr>
              <w:t>模，出模后采用人工对库板边角进行修整，最终经检验合格后即为成品，入库待售。此过程会产生少量边角料。</w:t>
            </w:r>
          </w:p>
          <w:p>
            <w:pPr>
              <w:adjustRightInd w:val="0"/>
              <w:spacing w:line="520" w:lineRule="exact"/>
              <w:ind w:firstLine="480" w:firstLineChars="200"/>
              <w:rPr>
                <w:kern w:val="0"/>
                <w:sz w:val="24"/>
              </w:rPr>
            </w:pPr>
            <w:r>
              <w:rPr>
                <w:rFonts w:hint="eastAsia"/>
                <w:kern w:val="0"/>
                <w:sz w:val="24"/>
              </w:rPr>
              <w:t>（2）冷库门生产工艺</w:t>
            </w:r>
          </w:p>
          <w:p>
            <w:pPr>
              <w:adjustRightInd w:val="0"/>
              <w:rPr>
                <w:kern w:val="0"/>
                <w:sz w:val="24"/>
              </w:rPr>
            </w:pPr>
            <w:r>
              <w:rPr>
                <w:rFonts w:ascii="Times New Roman" w:hAnsi="Times New Roman" w:eastAsia="宋体" w:cs="Times New Roman"/>
                <w:kern w:val="2"/>
                <w:sz w:val="21"/>
                <w:szCs w:val="24"/>
                <w:lang w:val="en-US" w:eastAsia="zh-CN" w:bidi="ar-SA"/>
              </w:rPr>
              <w:object>
                <v:shape id="_x0000_s1027" type="#_x0000_t75" style="height:86.25pt;width:441.75pt;rotation:0f;" o:ole="t" fillcolor="#FFFFFF" filled="f" o:preferrelative="t" stroked="f" coordorigin="0,0" coordsize="21600,21600">
                  <v:fill on="f" color2="#FFFFFF" focus="0%"/>
                  <v:imagedata gain="65536f" blacklevel="0f" gamma="0" o:title="" r:id="rId11"/>
                  <o:lock v:ext="edit" position="f" selection="f" grouping="f" rotation="f" cropping="f" text="f" aspectratio="t"/>
                  <w10:wrap type="none"/>
                  <w10:anchorlock/>
                </v:shape>
                <o:OLEObject Type="Embed" ProgID="" ShapeID="_x0000_s1027" DrawAspect="Content" ObjectID="_1026" r:id="rId10"/>
              </w:object>
            </w:r>
          </w:p>
          <w:p>
            <w:pPr>
              <w:adjustRightInd w:val="0"/>
              <w:spacing w:line="520" w:lineRule="exact"/>
              <w:ind w:firstLine="420" w:firstLineChars="200"/>
              <w:jc w:val="center"/>
              <w:rPr>
                <w:kern w:val="0"/>
                <w:sz w:val="24"/>
              </w:rPr>
            </w:pPr>
            <w:r>
              <w:rPr>
                <w:rFonts w:eastAsia="黑体"/>
                <w:kern w:val="0"/>
                <w:szCs w:val="21"/>
              </w:rPr>
              <w:t>图</w:t>
            </w:r>
            <w:r>
              <w:rPr>
                <w:rFonts w:hint="eastAsia" w:eastAsia="黑体"/>
                <w:kern w:val="0"/>
                <w:szCs w:val="21"/>
              </w:rPr>
              <w:t>2</w:t>
            </w:r>
            <w:r>
              <w:rPr>
                <w:rFonts w:eastAsia="黑体"/>
                <w:kern w:val="0"/>
                <w:szCs w:val="21"/>
              </w:rPr>
              <w:t xml:space="preserve">     </w:t>
            </w:r>
            <w:r>
              <w:rPr>
                <w:rFonts w:hint="eastAsia" w:eastAsia="黑体"/>
                <w:kern w:val="0"/>
                <w:szCs w:val="21"/>
              </w:rPr>
              <w:t>冷库门</w:t>
            </w:r>
            <w:r>
              <w:rPr>
                <w:rFonts w:eastAsia="黑体"/>
                <w:kern w:val="0"/>
                <w:szCs w:val="21"/>
              </w:rPr>
              <w:t>生产工艺及产污环节</w:t>
            </w:r>
          </w:p>
          <w:p>
            <w:pPr>
              <w:adjustRightInd w:val="0"/>
              <w:spacing w:line="520" w:lineRule="exact"/>
              <w:ind w:firstLine="480" w:firstLineChars="200"/>
              <w:rPr>
                <w:kern w:val="0"/>
                <w:sz w:val="24"/>
              </w:rPr>
            </w:pPr>
            <w:r>
              <w:rPr>
                <w:rFonts w:hint="eastAsia"/>
                <w:kern w:val="0"/>
                <w:sz w:val="24"/>
              </w:rPr>
              <w:t>冷库门生产工艺流程简述：冷库门生产工艺与双彩聚氨酯夹芯板生产工艺大体一致，</w:t>
            </w:r>
            <w:r>
              <w:rPr>
                <w:sz w:val="24"/>
              </w:rPr>
              <w:t>聚氨酯塑料浇注机将组合聚醚和异氰酸酯两种原料通过混合头注入模具与钢板间的空腔内，迅速反应生成聚氨酯泡沫塑料，经修边后</w:t>
            </w:r>
            <w:r>
              <w:rPr>
                <w:rFonts w:hint="eastAsia"/>
                <w:sz w:val="24"/>
              </w:rPr>
              <w:t>进行门锁等五金件的装配后即为成品</w:t>
            </w:r>
            <w:r>
              <w:rPr>
                <w:sz w:val="24"/>
              </w:rPr>
              <w:t>。</w:t>
            </w:r>
          </w:p>
          <w:p>
            <w:pPr>
              <w:adjustRightInd w:val="0"/>
              <w:spacing w:line="520" w:lineRule="exact"/>
              <w:ind w:firstLine="480" w:firstLineChars="200"/>
              <w:rPr>
                <w:kern w:val="0"/>
                <w:sz w:val="24"/>
              </w:rPr>
            </w:pPr>
            <w:r>
              <w:rPr>
                <w:kern w:val="0"/>
                <w:sz w:val="24"/>
              </w:rPr>
              <w:t>（</w:t>
            </w:r>
            <w:r>
              <w:rPr>
                <w:rFonts w:hint="eastAsia"/>
                <w:kern w:val="0"/>
                <w:sz w:val="24"/>
              </w:rPr>
              <w:t>3</w:t>
            </w:r>
            <w:r>
              <w:rPr>
                <w:kern w:val="0"/>
                <w:sz w:val="24"/>
              </w:rPr>
              <w:t>）排管、光管生产工艺及产污环节</w:t>
            </w:r>
          </w:p>
          <w:p>
            <w:pPr>
              <w:adjustRightInd w:val="0"/>
              <w:spacing w:line="520" w:lineRule="exact"/>
              <w:ind w:firstLine="480" w:firstLineChars="200"/>
              <w:rPr>
                <w:kern w:val="0"/>
                <w:sz w:val="24"/>
              </w:rPr>
            </w:pPr>
            <w:r>
              <w:rPr>
                <w:rFonts w:hint="eastAsia"/>
                <w:kern w:val="0"/>
                <w:sz w:val="24"/>
              </w:rPr>
              <w:t>铝排管生产用的铝管材带有翅片，铝光管生产用的铝管材不带翅片，除原料不同外，铝排管和铝光管的生产工艺一致。</w:t>
            </w:r>
          </w:p>
          <w:p>
            <w:pPr>
              <w:jc w:val="center"/>
              <w:rPr>
                <w:b/>
                <w:kern w:val="0"/>
                <w:szCs w:val="21"/>
              </w:rPr>
            </w:pPr>
            <w:r>
              <w:rPr>
                <w:rFonts w:ascii="Times New Roman" w:hAnsi="Times New Roman" w:eastAsia="宋体" w:cs="Times New Roman"/>
                <w:kern w:val="2"/>
                <w:sz w:val="21"/>
                <w:szCs w:val="24"/>
                <w:lang w:val="en-US" w:eastAsia="zh-CN" w:bidi="ar-SA"/>
              </w:rPr>
              <w:object>
                <v:shape id="_x0000_s1028" type="#_x0000_t75" style="height:71.25pt;width:304.5pt;rotation:0f;" o:ole="t" fillcolor="#FFFFFF" filled="f" o:preferrelative="t" stroked="f" coordorigin="0,0" coordsize="21600,21600">
                  <v:fill on="f" color2="#FFFFFF" focus="0%"/>
                  <v:imagedata gain="65536f" blacklevel="0f" gamma="0" o:title="" r:id="rId13"/>
                  <o:lock v:ext="edit" position="f" selection="f" grouping="f" rotation="f" cropping="f" text="f" aspectratio="t"/>
                  <w10:wrap type="none"/>
                  <w10:anchorlock/>
                </v:shape>
                <o:OLEObject Type="Embed" ProgID="" ShapeID="_x0000_s1028" DrawAspect="Content" ObjectID="_1027" r:id="rId12"/>
              </w:object>
            </w:r>
          </w:p>
          <w:p>
            <w:pPr>
              <w:ind w:firstLine="420" w:firstLineChars="200"/>
              <w:jc w:val="center"/>
              <w:rPr>
                <w:rFonts w:eastAsia="黑体"/>
              </w:rPr>
            </w:pPr>
            <w:r>
              <w:rPr>
                <w:rFonts w:eastAsia="黑体"/>
                <w:kern w:val="0"/>
                <w:szCs w:val="21"/>
              </w:rPr>
              <w:t>图</w:t>
            </w:r>
            <w:r>
              <w:rPr>
                <w:rFonts w:hint="eastAsia" w:eastAsia="黑体"/>
                <w:kern w:val="0"/>
                <w:szCs w:val="21"/>
              </w:rPr>
              <w:t>3</w:t>
            </w:r>
            <w:r>
              <w:rPr>
                <w:rFonts w:eastAsia="黑体"/>
                <w:kern w:val="0"/>
                <w:szCs w:val="21"/>
              </w:rPr>
              <w:t xml:space="preserve">      </w:t>
            </w:r>
            <w:bookmarkStart w:id="4" w:name="OLE_LINK5"/>
            <w:bookmarkStart w:id="5" w:name="OLE_LINK6"/>
            <w:r>
              <w:rPr>
                <w:rFonts w:eastAsia="黑体"/>
                <w:kern w:val="0"/>
                <w:szCs w:val="21"/>
              </w:rPr>
              <w:t>排管、光管生产工艺及</w:t>
            </w:r>
            <w:bookmarkStart w:id="6" w:name="OLE_LINK3"/>
            <w:bookmarkStart w:id="7" w:name="OLE_LINK4"/>
            <w:r>
              <w:rPr>
                <w:rFonts w:eastAsia="黑体"/>
                <w:kern w:val="0"/>
                <w:szCs w:val="21"/>
              </w:rPr>
              <w:t>产污环节</w:t>
            </w:r>
            <w:bookmarkEnd w:id="4"/>
            <w:bookmarkEnd w:id="5"/>
            <w:bookmarkEnd w:id="6"/>
            <w:bookmarkEnd w:id="7"/>
            <w:r>
              <w:rPr>
                <w:rFonts w:eastAsia="黑体"/>
                <w:kern w:val="0"/>
                <w:szCs w:val="21"/>
              </w:rPr>
              <w:t>流程图</w:t>
            </w:r>
          </w:p>
          <w:p>
            <w:pPr>
              <w:adjustRightInd w:val="0"/>
              <w:spacing w:line="520" w:lineRule="exact"/>
              <w:ind w:firstLine="480" w:firstLineChars="200"/>
              <w:rPr>
                <w:rFonts w:eastAsia="宋体"/>
                <w:sz w:val="24"/>
              </w:rPr>
            </w:pPr>
            <w:r>
              <w:rPr>
                <w:rFonts w:eastAsia="宋体"/>
                <w:sz w:val="24"/>
              </w:rPr>
              <w:t>①裁剪、折弯：将外购的铝管材根据客户需求裁剪为需要的尺寸，再经折弯机折弯为需要的形状。裁剪过程中会产生噪声和边角料，折弯工序会产生噪声；</w:t>
            </w:r>
          </w:p>
          <w:p>
            <w:pPr>
              <w:adjustRightInd w:val="0"/>
              <w:spacing w:line="520" w:lineRule="exact"/>
              <w:ind w:firstLine="480" w:firstLineChars="200"/>
              <w:rPr>
                <w:rFonts w:eastAsia="宋体"/>
                <w:sz w:val="24"/>
              </w:rPr>
            </w:pPr>
            <w:r>
              <w:rPr>
                <w:rFonts w:eastAsia="宋体"/>
                <w:sz w:val="24"/>
              </w:rPr>
              <w:t>②焊机：本项目采用氩弧焊将铝管材部件进行焊接；该过程中会产生少量的焊接烟尘；</w:t>
            </w:r>
          </w:p>
          <w:p>
            <w:pPr>
              <w:adjustRightInd w:val="0"/>
              <w:spacing w:line="520" w:lineRule="exact"/>
              <w:ind w:firstLine="480" w:firstLineChars="200"/>
              <w:rPr>
                <w:rFonts w:eastAsia="宋体"/>
                <w:sz w:val="24"/>
              </w:rPr>
            </w:pPr>
            <w:r>
              <w:rPr>
                <w:rFonts w:eastAsia="宋体"/>
                <w:sz w:val="24"/>
              </w:rPr>
              <w:t>③</w:t>
            </w:r>
            <w:r>
              <w:rPr>
                <w:rFonts w:hint="eastAsia" w:eastAsia="宋体"/>
                <w:sz w:val="24"/>
              </w:rPr>
              <w:t>拼</w:t>
            </w:r>
            <w:r>
              <w:rPr>
                <w:rFonts w:eastAsia="宋体"/>
                <w:sz w:val="24"/>
              </w:rPr>
              <w:t>装：将所需各类配件进行组装，最终经检验合格后即为成品，</w:t>
            </w:r>
            <w:r>
              <w:rPr>
                <w:kern w:val="0"/>
                <w:sz w:val="24"/>
              </w:rPr>
              <w:t>入库待售。</w:t>
            </w:r>
          </w:p>
          <w:p>
            <w:pPr>
              <w:pStyle w:val="15"/>
              <w:adjustRightInd w:val="0"/>
              <w:spacing w:after="0" w:line="520" w:lineRule="exact"/>
              <w:ind w:left="0" w:leftChars="0"/>
              <w:rPr>
                <w:rFonts w:eastAsia="宋体"/>
                <w:b/>
                <w:bCs/>
                <w:sz w:val="24"/>
                <w:lang w:val="en-US"/>
              </w:rPr>
            </w:pPr>
            <w:r>
              <w:rPr>
                <w:rFonts w:eastAsia="宋体"/>
                <w:b/>
                <w:bCs/>
                <w:sz w:val="24"/>
                <w:lang w:val="en-US"/>
              </w:rPr>
              <w:t>二、主要产污环节</w:t>
            </w:r>
          </w:p>
          <w:p>
            <w:pPr>
              <w:adjustRightInd w:val="0"/>
              <w:spacing w:line="520" w:lineRule="exact"/>
              <w:ind w:firstLine="480" w:firstLineChars="200"/>
              <w:rPr>
                <w:kern w:val="0"/>
                <w:sz w:val="24"/>
              </w:rPr>
            </w:pPr>
            <w:r>
              <w:rPr>
                <w:kern w:val="0"/>
                <w:sz w:val="24"/>
              </w:rPr>
              <w:t>本项目产污环节见表14。</w:t>
            </w:r>
          </w:p>
          <w:p>
            <w:pPr>
              <w:widowControl w:val="0"/>
              <w:jc w:val="center"/>
              <w:rPr>
                <w:rFonts w:eastAsia="黑体"/>
                <w:sz w:val="24"/>
              </w:rPr>
            </w:pPr>
            <w:r>
              <w:rPr>
                <w:rFonts w:eastAsia="黑体"/>
                <w:sz w:val="24"/>
              </w:rPr>
              <w:t>表14       项目运营期产污环节一览表</w:t>
            </w:r>
          </w:p>
          <w:tbl>
            <w:tblPr>
              <w:tblW w:w="88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4"/>
              <w:gridCol w:w="709"/>
              <w:gridCol w:w="1844"/>
              <w:gridCol w:w="2124"/>
              <w:gridCol w:w="3443"/>
            </w:tblGrid>
            <w:tr>
              <w:tc>
                <w:tcPr>
                  <w:tcW w:w="694" w:type="dxa"/>
                  <w:vAlign w:val="center"/>
                </w:tcPr>
                <w:p>
                  <w:pPr>
                    <w:widowControl w:val="0"/>
                    <w:jc w:val="center"/>
                    <w:rPr>
                      <w:kern w:val="0"/>
                      <w:szCs w:val="21"/>
                    </w:rPr>
                  </w:pPr>
                  <w:r>
                    <w:rPr>
                      <w:kern w:val="0"/>
                      <w:szCs w:val="21"/>
                    </w:rPr>
                    <w:t>污染因素</w:t>
                  </w:r>
                </w:p>
              </w:tc>
              <w:tc>
                <w:tcPr>
                  <w:tcW w:w="2553" w:type="dxa"/>
                  <w:gridSpan w:val="2"/>
                  <w:vAlign w:val="center"/>
                </w:tcPr>
                <w:p>
                  <w:pPr>
                    <w:widowControl w:val="0"/>
                    <w:jc w:val="center"/>
                    <w:rPr>
                      <w:kern w:val="0"/>
                      <w:szCs w:val="21"/>
                    </w:rPr>
                  </w:pPr>
                  <w:r>
                    <w:rPr>
                      <w:kern w:val="0"/>
                      <w:szCs w:val="21"/>
                    </w:rPr>
                    <w:t>产污工序</w:t>
                  </w:r>
                </w:p>
              </w:tc>
              <w:tc>
                <w:tcPr>
                  <w:tcW w:w="2124" w:type="dxa"/>
                  <w:vAlign w:val="center"/>
                </w:tcPr>
                <w:p>
                  <w:pPr>
                    <w:widowControl w:val="0"/>
                    <w:jc w:val="center"/>
                    <w:rPr>
                      <w:kern w:val="0"/>
                      <w:szCs w:val="21"/>
                    </w:rPr>
                  </w:pPr>
                  <w:r>
                    <w:rPr>
                      <w:kern w:val="0"/>
                      <w:szCs w:val="21"/>
                    </w:rPr>
                    <w:t>污染物</w:t>
                  </w:r>
                </w:p>
              </w:tc>
              <w:tc>
                <w:tcPr>
                  <w:tcW w:w="3443" w:type="dxa"/>
                  <w:vAlign w:val="center"/>
                </w:tcPr>
                <w:p>
                  <w:pPr>
                    <w:widowControl w:val="0"/>
                    <w:jc w:val="center"/>
                    <w:rPr>
                      <w:kern w:val="0"/>
                      <w:szCs w:val="21"/>
                    </w:rPr>
                  </w:pPr>
                  <w:r>
                    <w:rPr>
                      <w:kern w:val="0"/>
                      <w:szCs w:val="21"/>
                    </w:rPr>
                    <w:t>处理措施</w:t>
                  </w:r>
                </w:p>
              </w:tc>
            </w:tr>
            <w:tr>
              <w:tc>
                <w:tcPr>
                  <w:tcW w:w="694" w:type="dxa"/>
                  <w:vMerge w:val="restart"/>
                  <w:vAlign w:val="center"/>
                </w:tcPr>
                <w:p>
                  <w:pPr>
                    <w:widowControl w:val="0"/>
                    <w:jc w:val="center"/>
                    <w:rPr>
                      <w:kern w:val="0"/>
                      <w:szCs w:val="21"/>
                    </w:rPr>
                  </w:pPr>
                  <w:r>
                    <w:rPr>
                      <w:kern w:val="0"/>
                      <w:szCs w:val="21"/>
                    </w:rPr>
                    <w:t>废气</w:t>
                  </w:r>
                </w:p>
              </w:tc>
              <w:tc>
                <w:tcPr>
                  <w:tcW w:w="2553" w:type="dxa"/>
                  <w:gridSpan w:val="2"/>
                  <w:vAlign w:val="center"/>
                </w:tcPr>
                <w:p>
                  <w:pPr>
                    <w:widowControl w:val="0"/>
                    <w:jc w:val="center"/>
                    <w:rPr>
                      <w:kern w:val="0"/>
                      <w:szCs w:val="21"/>
                    </w:rPr>
                  </w:pPr>
                  <w:r>
                    <w:rPr>
                      <w:kern w:val="0"/>
                      <w:szCs w:val="21"/>
                    </w:rPr>
                    <w:t>发泡、熟化成型工序</w:t>
                  </w:r>
                </w:p>
              </w:tc>
              <w:tc>
                <w:tcPr>
                  <w:tcW w:w="2124" w:type="dxa"/>
                  <w:vAlign w:val="center"/>
                </w:tcPr>
                <w:p>
                  <w:pPr>
                    <w:widowControl w:val="0"/>
                    <w:jc w:val="center"/>
                    <w:rPr>
                      <w:kern w:val="0"/>
                      <w:szCs w:val="21"/>
                    </w:rPr>
                  </w:pPr>
                  <w:r>
                    <w:rPr>
                      <w:kern w:val="0"/>
                      <w:szCs w:val="21"/>
                    </w:rPr>
                    <w:t>有机废气</w:t>
                  </w:r>
                </w:p>
              </w:tc>
              <w:tc>
                <w:tcPr>
                  <w:tcW w:w="3443" w:type="dxa"/>
                  <w:vAlign w:val="center"/>
                </w:tcPr>
                <w:p>
                  <w:pPr>
                    <w:widowControl w:val="0"/>
                    <w:jc w:val="center"/>
                    <w:rPr>
                      <w:kern w:val="0"/>
                      <w:szCs w:val="21"/>
                    </w:rPr>
                  </w:pPr>
                  <w:r>
                    <w:rPr>
                      <w:kern w:val="0"/>
                      <w:szCs w:val="21"/>
                    </w:rPr>
                    <w:t>经集气罩收集后经管道引至UV光氧催化装置+活性炭吸附装置处理后经15m高排气筒</w:t>
                  </w:r>
                </w:p>
              </w:tc>
            </w:tr>
            <w:tr>
              <w:tc>
                <w:tcPr>
                  <w:tcW w:w="694" w:type="dxa"/>
                  <w:vMerge w:val="continue"/>
                  <w:vAlign w:val="center"/>
                </w:tcPr>
                <w:p>
                  <w:pPr>
                    <w:widowControl w:val="0"/>
                    <w:jc w:val="center"/>
                    <w:rPr>
                      <w:kern w:val="0"/>
                      <w:szCs w:val="21"/>
                    </w:rPr>
                  </w:pPr>
                </w:p>
              </w:tc>
              <w:tc>
                <w:tcPr>
                  <w:tcW w:w="2553" w:type="dxa"/>
                  <w:gridSpan w:val="2"/>
                  <w:vAlign w:val="center"/>
                </w:tcPr>
                <w:p>
                  <w:pPr>
                    <w:widowControl w:val="0"/>
                    <w:jc w:val="center"/>
                    <w:rPr>
                      <w:kern w:val="0"/>
                      <w:szCs w:val="21"/>
                    </w:rPr>
                  </w:pPr>
                  <w:r>
                    <w:rPr>
                      <w:kern w:val="0"/>
                      <w:szCs w:val="21"/>
                    </w:rPr>
                    <w:t>焊接</w:t>
                  </w:r>
                </w:p>
              </w:tc>
              <w:tc>
                <w:tcPr>
                  <w:tcW w:w="2124" w:type="dxa"/>
                  <w:vAlign w:val="center"/>
                </w:tcPr>
                <w:p>
                  <w:pPr>
                    <w:widowControl w:val="0"/>
                    <w:jc w:val="center"/>
                    <w:rPr>
                      <w:kern w:val="0"/>
                      <w:szCs w:val="21"/>
                    </w:rPr>
                  </w:pPr>
                  <w:r>
                    <w:rPr>
                      <w:kern w:val="0"/>
                      <w:szCs w:val="21"/>
                    </w:rPr>
                    <w:t>焊接烟尘</w:t>
                  </w:r>
                </w:p>
              </w:tc>
              <w:tc>
                <w:tcPr>
                  <w:tcW w:w="3443" w:type="dxa"/>
                  <w:vAlign w:val="center"/>
                </w:tcPr>
                <w:p>
                  <w:pPr>
                    <w:widowControl w:val="0"/>
                    <w:jc w:val="center"/>
                    <w:rPr>
                      <w:kern w:val="0"/>
                      <w:szCs w:val="21"/>
                    </w:rPr>
                  </w:pPr>
                  <w:r>
                    <w:rPr>
                      <w:kern w:val="0"/>
                      <w:szCs w:val="21"/>
                    </w:rPr>
                    <w:t>经移动式焊烟净化器处理后排放</w:t>
                  </w:r>
                </w:p>
              </w:tc>
            </w:tr>
            <w:tr>
              <w:tc>
                <w:tcPr>
                  <w:tcW w:w="694" w:type="dxa"/>
                  <w:vAlign w:val="center"/>
                </w:tcPr>
                <w:p>
                  <w:pPr>
                    <w:widowControl w:val="0"/>
                    <w:jc w:val="center"/>
                    <w:rPr>
                      <w:kern w:val="0"/>
                      <w:szCs w:val="21"/>
                    </w:rPr>
                  </w:pPr>
                  <w:r>
                    <w:rPr>
                      <w:kern w:val="0"/>
                      <w:szCs w:val="21"/>
                    </w:rPr>
                    <w:t>废水</w:t>
                  </w:r>
                </w:p>
              </w:tc>
              <w:tc>
                <w:tcPr>
                  <w:tcW w:w="2553" w:type="dxa"/>
                  <w:gridSpan w:val="2"/>
                  <w:vAlign w:val="center"/>
                </w:tcPr>
                <w:p>
                  <w:pPr>
                    <w:widowControl w:val="0"/>
                    <w:jc w:val="center"/>
                    <w:rPr>
                      <w:kern w:val="0"/>
                      <w:szCs w:val="21"/>
                    </w:rPr>
                  </w:pPr>
                  <w:r>
                    <w:rPr>
                      <w:kern w:val="0"/>
                      <w:szCs w:val="21"/>
                    </w:rPr>
                    <w:t>职工生活</w:t>
                  </w:r>
                </w:p>
              </w:tc>
              <w:tc>
                <w:tcPr>
                  <w:tcW w:w="2124" w:type="dxa"/>
                  <w:vAlign w:val="center"/>
                </w:tcPr>
                <w:p>
                  <w:pPr>
                    <w:widowControl w:val="0"/>
                    <w:jc w:val="center"/>
                    <w:rPr>
                      <w:kern w:val="0"/>
                      <w:szCs w:val="21"/>
                    </w:rPr>
                  </w:pPr>
                  <w:r>
                    <w:rPr>
                      <w:kern w:val="0"/>
                      <w:szCs w:val="21"/>
                    </w:rPr>
                    <w:t>生活污水</w:t>
                  </w:r>
                </w:p>
              </w:tc>
              <w:tc>
                <w:tcPr>
                  <w:tcW w:w="3443" w:type="dxa"/>
                  <w:vAlign w:val="center"/>
                </w:tcPr>
                <w:p>
                  <w:pPr>
                    <w:widowControl w:val="0"/>
                    <w:jc w:val="center"/>
                    <w:rPr>
                      <w:kern w:val="0"/>
                      <w:szCs w:val="21"/>
                    </w:rPr>
                  </w:pPr>
                  <w:r>
                    <w:rPr>
                      <w:kern w:val="0"/>
                      <w:szCs w:val="21"/>
                    </w:rPr>
                    <w:t>经化粪池处理后进入封丘县产业集聚区污水处理厂</w:t>
                  </w:r>
                </w:p>
              </w:tc>
            </w:tr>
            <w:tr>
              <w:tc>
                <w:tcPr>
                  <w:tcW w:w="694" w:type="dxa"/>
                  <w:vAlign w:val="center"/>
                </w:tcPr>
                <w:p>
                  <w:pPr>
                    <w:widowControl w:val="0"/>
                    <w:jc w:val="center"/>
                    <w:rPr>
                      <w:kern w:val="0"/>
                      <w:szCs w:val="21"/>
                    </w:rPr>
                  </w:pPr>
                  <w:r>
                    <w:rPr>
                      <w:kern w:val="0"/>
                      <w:szCs w:val="21"/>
                    </w:rPr>
                    <w:t>噪声</w:t>
                  </w:r>
                </w:p>
              </w:tc>
              <w:tc>
                <w:tcPr>
                  <w:tcW w:w="2553" w:type="dxa"/>
                  <w:gridSpan w:val="2"/>
                  <w:vAlign w:val="center"/>
                </w:tcPr>
                <w:p>
                  <w:pPr>
                    <w:widowControl w:val="0"/>
                    <w:jc w:val="center"/>
                    <w:rPr>
                      <w:kern w:val="0"/>
                      <w:szCs w:val="21"/>
                    </w:rPr>
                  </w:pPr>
                  <w:r>
                    <w:rPr>
                      <w:kern w:val="0"/>
                      <w:szCs w:val="21"/>
                    </w:rPr>
                    <w:t>开卷、切割等工序</w:t>
                  </w:r>
                </w:p>
              </w:tc>
              <w:tc>
                <w:tcPr>
                  <w:tcW w:w="2124" w:type="dxa"/>
                  <w:vAlign w:val="center"/>
                </w:tcPr>
                <w:p>
                  <w:pPr>
                    <w:widowControl w:val="0"/>
                    <w:jc w:val="center"/>
                    <w:rPr>
                      <w:kern w:val="0"/>
                      <w:szCs w:val="21"/>
                    </w:rPr>
                  </w:pPr>
                  <w:r>
                    <w:rPr>
                      <w:kern w:val="0"/>
                      <w:szCs w:val="21"/>
                    </w:rPr>
                    <w:t>设备噪声</w:t>
                  </w:r>
                </w:p>
              </w:tc>
              <w:tc>
                <w:tcPr>
                  <w:tcW w:w="3443" w:type="dxa"/>
                  <w:vAlign w:val="center"/>
                </w:tcPr>
                <w:p>
                  <w:pPr>
                    <w:widowControl w:val="0"/>
                    <w:jc w:val="center"/>
                    <w:rPr>
                      <w:kern w:val="0"/>
                      <w:szCs w:val="21"/>
                    </w:rPr>
                  </w:pPr>
                  <w:r>
                    <w:rPr>
                      <w:kern w:val="0"/>
                      <w:szCs w:val="21"/>
                    </w:rPr>
                    <w:t>基础减振+厂房密闭隔音</w:t>
                  </w:r>
                </w:p>
              </w:tc>
            </w:tr>
            <w:tr>
              <w:tc>
                <w:tcPr>
                  <w:tcW w:w="694" w:type="dxa"/>
                  <w:vMerge w:val="restart"/>
                  <w:vAlign w:val="center"/>
                </w:tcPr>
                <w:p>
                  <w:pPr>
                    <w:widowControl w:val="0"/>
                    <w:jc w:val="center"/>
                    <w:rPr>
                      <w:kern w:val="0"/>
                      <w:szCs w:val="21"/>
                    </w:rPr>
                  </w:pPr>
                  <w:r>
                    <w:rPr>
                      <w:kern w:val="0"/>
                      <w:szCs w:val="21"/>
                    </w:rPr>
                    <w:t>固废</w:t>
                  </w:r>
                </w:p>
              </w:tc>
              <w:tc>
                <w:tcPr>
                  <w:tcW w:w="709" w:type="dxa"/>
                  <w:vMerge w:val="restart"/>
                  <w:vAlign w:val="center"/>
                </w:tcPr>
                <w:p>
                  <w:pPr>
                    <w:widowControl w:val="0"/>
                    <w:jc w:val="center"/>
                    <w:rPr>
                      <w:kern w:val="0"/>
                      <w:szCs w:val="21"/>
                    </w:rPr>
                  </w:pPr>
                  <w:r>
                    <w:rPr>
                      <w:kern w:val="0"/>
                      <w:szCs w:val="21"/>
                    </w:rPr>
                    <w:t>一般固体废物</w:t>
                  </w:r>
                </w:p>
              </w:tc>
              <w:tc>
                <w:tcPr>
                  <w:tcW w:w="1844" w:type="dxa"/>
                  <w:vAlign w:val="center"/>
                </w:tcPr>
                <w:p>
                  <w:pPr>
                    <w:widowControl w:val="0"/>
                    <w:jc w:val="center"/>
                    <w:rPr>
                      <w:kern w:val="0"/>
                      <w:szCs w:val="21"/>
                    </w:rPr>
                  </w:pPr>
                  <w:r>
                    <w:rPr>
                      <w:kern w:val="0"/>
                      <w:szCs w:val="21"/>
                    </w:rPr>
                    <w:t>切割、裁剪</w:t>
                  </w:r>
                </w:p>
              </w:tc>
              <w:tc>
                <w:tcPr>
                  <w:tcW w:w="2124" w:type="dxa"/>
                  <w:vAlign w:val="center"/>
                </w:tcPr>
                <w:p>
                  <w:pPr>
                    <w:widowControl w:val="0"/>
                    <w:jc w:val="center"/>
                    <w:rPr>
                      <w:kern w:val="0"/>
                      <w:szCs w:val="21"/>
                    </w:rPr>
                  </w:pPr>
                  <w:r>
                    <w:rPr>
                      <w:kern w:val="0"/>
                      <w:szCs w:val="21"/>
                    </w:rPr>
                    <w:t>边角料</w:t>
                  </w:r>
                </w:p>
              </w:tc>
              <w:tc>
                <w:tcPr>
                  <w:tcW w:w="3443" w:type="dxa"/>
                  <w:vAlign w:val="center"/>
                </w:tcPr>
                <w:p>
                  <w:pPr>
                    <w:widowControl w:val="0"/>
                    <w:jc w:val="center"/>
                    <w:rPr>
                      <w:kern w:val="0"/>
                      <w:szCs w:val="21"/>
                    </w:rPr>
                  </w:pPr>
                  <w:r>
                    <w:rPr>
                      <w:kern w:val="0"/>
                      <w:szCs w:val="21"/>
                    </w:rPr>
                    <w:t>经收集后外售至废品收购站</w:t>
                  </w:r>
                </w:p>
              </w:tc>
            </w:tr>
            <w:tr>
              <w:tc>
                <w:tcPr>
                  <w:tcW w:w="694" w:type="dxa"/>
                  <w:vMerge w:val="continue"/>
                  <w:vAlign w:val="center"/>
                </w:tcPr>
                <w:p>
                  <w:pPr>
                    <w:widowControl w:val="0"/>
                    <w:jc w:val="center"/>
                    <w:rPr>
                      <w:kern w:val="0"/>
                      <w:szCs w:val="21"/>
                    </w:rPr>
                  </w:pPr>
                </w:p>
              </w:tc>
              <w:tc>
                <w:tcPr>
                  <w:tcW w:w="709" w:type="dxa"/>
                  <w:vMerge w:val="continue"/>
                  <w:vAlign w:val="center"/>
                </w:tcPr>
                <w:p>
                  <w:pPr>
                    <w:widowControl w:val="0"/>
                    <w:jc w:val="center"/>
                    <w:rPr>
                      <w:kern w:val="0"/>
                      <w:szCs w:val="21"/>
                    </w:rPr>
                  </w:pPr>
                </w:p>
              </w:tc>
              <w:tc>
                <w:tcPr>
                  <w:tcW w:w="1844" w:type="dxa"/>
                  <w:vAlign w:val="center"/>
                </w:tcPr>
                <w:p>
                  <w:pPr>
                    <w:widowControl w:val="0"/>
                    <w:jc w:val="center"/>
                    <w:rPr>
                      <w:kern w:val="0"/>
                      <w:szCs w:val="21"/>
                    </w:rPr>
                  </w:pPr>
                  <w:r>
                    <w:rPr>
                      <w:kern w:val="0"/>
                      <w:szCs w:val="21"/>
                    </w:rPr>
                    <w:t>发泡</w:t>
                  </w:r>
                </w:p>
              </w:tc>
              <w:tc>
                <w:tcPr>
                  <w:tcW w:w="2124" w:type="dxa"/>
                  <w:vAlign w:val="center"/>
                </w:tcPr>
                <w:p>
                  <w:pPr>
                    <w:widowControl w:val="0"/>
                    <w:jc w:val="center"/>
                    <w:rPr>
                      <w:kern w:val="0"/>
                      <w:szCs w:val="21"/>
                    </w:rPr>
                  </w:pPr>
                  <w:r>
                    <w:rPr>
                      <w:kern w:val="0"/>
                      <w:szCs w:val="21"/>
                    </w:rPr>
                    <w:t>发泡废料</w:t>
                  </w:r>
                </w:p>
              </w:tc>
              <w:tc>
                <w:tcPr>
                  <w:tcW w:w="3443" w:type="dxa"/>
                  <w:vAlign w:val="center"/>
                </w:tcPr>
                <w:p>
                  <w:pPr>
                    <w:widowControl w:val="0"/>
                    <w:jc w:val="center"/>
                    <w:rPr>
                      <w:kern w:val="0"/>
                      <w:szCs w:val="21"/>
                    </w:rPr>
                  </w:pPr>
                  <w:r>
                    <w:rPr>
                      <w:kern w:val="0"/>
                      <w:szCs w:val="21"/>
                    </w:rPr>
                    <w:t>收集后外售</w:t>
                  </w:r>
                </w:p>
              </w:tc>
            </w:tr>
            <w:tr>
              <w:tc>
                <w:tcPr>
                  <w:tcW w:w="694" w:type="dxa"/>
                  <w:vMerge w:val="continue"/>
                  <w:vAlign w:val="center"/>
                </w:tcPr>
                <w:p>
                  <w:pPr>
                    <w:widowControl w:val="0"/>
                    <w:jc w:val="center"/>
                    <w:rPr>
                      <w:kern w:val="0"/>
                      <w:szCs w:val="21"/>
                    </w:rPr>
                  </w:pPr>
                </w:p>
              </w:tc>
              <w:tc>
                <w:tcPr>
                  <w:tcW w:w="709" w:type="dxa"/>
                  <w:vMerge w:val="continue"/>
                  <w:vAlign w:val="center"/>
                </w:tcPr>
                <w:p>
                  <w:pPr>
                    <w:widowControl w:val="0"/>
                    <w:jc w:val="center"/>
                    <w:rPr>
                      <w:kern w:val="0"/>
                      <w:szCs w:val="21"/>
                    </w:rPr>
                  </w:pPr>
                </w:p>
              </w:tc>
              <w:tc>
                <w:tcPr>
                  <w:tcW w:w="1844" w:type="dxa"/>
                  <w:vAlign w:val="center"/>
                </w:tcPr>
                <w:p>
                  <w:pPr>
                    <w:widowControl w:val="0"/>
                    <w:jc w:val="center"/>
                    <w:rPr>
                      <w:kern w:val="0"/>
                      <w:szCs w:val="21"/>
                    </w:rPr>
                  </w:pPr>
                  <w:r>
                    <w:rPr>
                      <w:kern w:val="0"/>
                      <w:szCs w:val="21"/>
                    </w:rPr>
                    <w:t>焊接工序</w:t>
                  </w:r>
                </w:p>
              </w:tc>
              <w:tc>
                <w:tcPr>
                  <w:tcW w:w="2124" w:type="dxa"/>
                  <w:vAlign w:val="center"/>
                </w:tcPr>
                <w:p>
                  <w:pPr>
                    <w:widowControl w:val="0"/>
                    <w:jc w:val="center"/>
                    <w:rPr>
                      <w:kern w:val="0"/>
                      <w:szCs w:val="21"/>
                    </w:rPr>
                  </w:pPr>
                  <w:r>
                    <w:rPr>
                      <w:kern w:val="0"/>
                      <w:szCs w:val="21"/>
                    </w:rPr>
                    <w:t>焊渣</w:t>
                  </w:r>
                </w:p>
              </w:tc>
              <w:tc>
                <w:tcPr>
                  <w:tcW w:w="3443" w:type="dxa"/>
                  <w:vAlign w:val="center"/>
                </w:tcPr>
                <w:p>
                  <w:pPr>
                    <w:widowControl w:val="0"/>
                    <w:jc w:val="center"/>
                    <w:rPr>
                      <w:kern w:val="0"/>
                      <w:szCs w:val="21"/>
                    </w:rPr>
                  </w:pPr>
                  <w:r>
                    <w:rPr>
                      <w:kern w:val="0"/>
                      <w:szCs w:val="21"/>
                    </w:rPr>
                    <w:t>收集后外售</w:t>
                  </w:r>
                </w:p>
              </w:tc>
            </w:tr>
            <w:tr>
              <w:tc>
                <w:tcPr>
                  <w:tcW w:w="694" w:type="dxa"/>
                  <w:vMerge w:val="continue"/>
                  <w:vAlign w:val="center"/>
                </w:tcPr>
                <w:p>
                  <w:pPr>
                    <w:widowControl w:val="0"/>
                    <w:jc w:val="center"/>
                    <w:rPr>
                      <w:kern w:val="0"/>
                      <w:szCs w:val="21"/>
                    </w:rPr>
                  </w:pPr>
                </w:p>
              </w:tc>
              <w:tc>
                <w:tcPr>
                  <w:tcW w:w="709" w:type="dxa"/>
                  <w:vMerge w:val="continue"/>
                  <w:vAlign w:val="center"/>
                </w:tcPr>
                <w:p>
                  <w:pPr>
                    <w:widowControl w:val="0"/>
                    <w:jc w:val="center"/>
                    <w:rPr>
                      <w:kern w:val="0"/>
                      <w:szCs w:val="21"/>
                    </w:rPr>
                  </w:pPr>
                </w:p>
              </w:tc>
              <w:tc>
                <w:tcPr>
                  <w:tcW w:w="1844" w:type="dxa"/>
                  <w:vAlign w:val="center"/>
                </w:tcPr>
                <w:p>
                  <w:pPr>
                    <w:widowControl w:val="0"/>
                    <w:jc w:val="center"/>
                    <w:rPr>
                      <w:kern w:val="0"/>
                      <w:szCs w:val="21"/>
                    </w:rPr>
                  </w:pPr>
                  <w:r>
                    <w:rPr>
                      <w:kern w:val="0"/>
                      <w:szCs w:val="21"/>
                    </w:rPr>
                    <w:t>职工生活</w:t>
                  </w:r>
                </w:p>
              </w:tc>
              <w:tc>
                <w:tcPr>
                  <w:tcW w:w="2124" w:type="dxa"/>
                  <w:vAlign w:val="center"/>
                </w:tcPr>
                <w:p>
                  <w:pPr>
                    <w:widowControl w:val="0"/>
                    <w:jc w:val="center"/>
                    <w:rPr>
                      <w:kern w:val="0"/>
                      <w:szCs w:val="21"/>
                    </w:rPr>
                  </w:pPr>
                  <w:r>
                    <w:rPr>
                      <w:kern w:val="0"/>
                      <w:szCs w:val="21"/>
                    </w:rPr>
                    <w:t>生活垃圾</w:t>
                  </w:r>
                </w:p>
              </w:tc>
              <w:tc>
                <w:tcPr>
                  <w:tcW w:w="3443" w:type="dxa"/>
                  <w:vAlign w:val="center"/>
                </w:tcPr>
                <w:p>
                  <w:pPr>
                    <w:widowControl w:val="0"/>
                    <w:jc w:val="center"/>
                    <w:rPr>
                      <w:kern w:val="0"/>
                      <w:szCs w:val="21"/>
                    </w:rPr>
                  </w:pPr>
                  <w:r>
                    <w:rPr>
                      <w:kern w:val="0"/>
                      <w:szCs w:val="21"/>
                    </w:rPr>
                    <w:t>垃圾桶收集后交由环卫部门处理</w:t>
                  </w:r>
                </w:p>
              </w:tc>
            </w:tr>
            <w:tr>
              <w:tc>
                <w:tcPr>
                  <w:tcW w:w="694" w:type="dxa"/>
                  <w:vMerge w:val="continue"/>
                  <w:vAlign w:val="center"/>
                </w:tcPr>
                <w:p>
                  <w:pPr>
                    <w:widowControl w:val="0"/>
                    <w:jc w:val="center"/>
                    <w:rPr>
                      <w:kern w:val="0"/>
                      <w:szCs w:val="21"/>
                    </w:rPr>
                  </w:pPr>
                </w:p>
              </w:tc>
              <w:tc>
                <w:tcPr>
                  <w:tcW w:w="709" w:type="dxa"/>
                  <w:vMerge w:val="continue"/>
                  <w:vAlign w:val="center"/>
                </w:tcPr>
                <w:p>
                  <w:pPr>
                    <w:widowControl w:val="0"/>
                    <w:jc w:val="center"/>
                    <w:rPr>
                      <w:kern w:val="0"/>
                      <w:szCs w:val="21"/>
                    </w:rPr>
                  </w:pPr>
                </w:p>
              </w:tc>
              <w:tc>
                <w:tcPr>
                  <w:tcW w:w="1844" w:type="dxa"/>
                  <w:vAlign w:val="center"/>
                </w:tcPr>
                <w:p>
                  <w:pPr>
                    <w:widowControl w:val="0"/>
                    <w:jc w:val="center"/>
                    <w:rPr>
                      <w:kern w:val="0"/>
                      <w:szCs w:val="21"/>
                    </w:rPr>
                  </w:pPr>
                  <w:r>
                    <w:rPr>
                      <w:kern w:val="0"/>
                      <w:szCs w:val="21"/>
                    </w:rPr>
                    <w:t>UV光氧催化装置</w:t>
                  </w:r>
                </w:p>
              </w:tc>
              <w:tc>
                <w:tcPr>
                  <w:tcW w:w="2124" w:type="dxa"/>
                  <w:vAlign w:val="center"/>
                </w:tcPr>
                <w:p>
                  <w:pPr>
                    <w:widowControl w:val="0"/>
                    <w:jc w:val="center"/>
                    <w:rPr>
                      <w:kern w:val="0"/>
                      <w:szCs w:val="21"/>
                    </w:rPr>
                  </w:pPr>
                  <w:r>
                    <w:rPr>
                      <w:kern w:val="0"/>
                      <w:szCs w:val="21"/>
                    </w:rPr>
                    <w:t>废催化剂</w:t>
                  </w:r>
                </w:p>
              </w:tc>
              <w:tc>
                <w:tcPr>
                  <w:tcW w:w="3443" w:type="dxa"/>
                  <w:vAlign w:val="center"/>
                </w:tcPr>
                <w:p>
                  <w:pPr>
                    <w:widowControl w:val="0"/>
                    <w:jc w:val="center"/>
                    <w:rPr>
                      <w:kern w:val="0"/>
                      <w:szCs w:val="21"/>
                    </w:rPr>
                  </w:pPr>
                  <w:r>
                    <w:rPr>
                      <w:kern w:val="0"/>
                      <w:szCs w:val="21"/>
                    </w:rPr>
                    <w:t>由专人进行更换收集后由厂家回收</w:t>
                  </w:r>
                </w:p>
              </w:tc>
            </w:tr>
            <w:tr>
              <w:tc>
                <w:tcPr>
                  <w:tcW w:w="694" w:type="dxa"/>
                  <w:vMerge w:val="continue"/>
                  <w:vAlign w:val="center"/>
                </w:tcPr>
                <w:p>
                  <w:pPr>
                    <w:widowControl w:val="0"/>
                    <w:jc w:val="center"/>
                    <w:rPr>
                      <w:kern w:val="0"/>
                      <w:szCs w:val="21"/>
                    </w:rPr>
                  </w:pPr>
                </w:p>
              </w:tc>
              <w:tc>
                <w:tcPr>
                  <w:tcW w:w="709" w:type="dxa"/>
                  <w:vMerge w:val="continue"/>
                  <w:vAlign w:val="center"/>
                </w:tcPr>
                <w:p>
                  <w:pPr>
                    <w:widowControl w:val="0"/>
                    <w:jc w:val="center"/>
                    <w:rPr>
                      <w:kern w:val="0"/>
                      <w:szCs w:val="21"/>
                    </w:rPr>
                  </w:pPr>
                </w:p>
              </w:tc>
              <w:tc>
                <w:tcPr>
                  <w:tcW w:w="1844" w:type="dxa"/>
                  <w:vAlign w:val="center"/>
                </w:tcPr>
                <w:p>
                  <w:pPr>
                    <w:widowControl w:val="0"/>
                    <w:jc w:val="center"/>
                    <w:rPr>
                      <w:kern w:val="0"/>
                      <w:szCs w:val="21"/>
                    </w:rPr>
                  </w:pPr>
                  <w:r>
                    <w:rPr>
                      <w:rFonts w:hint="eastAsia"/>
                      <w:kern w:val="0"/>
                      <w:szCs w:val="21"/>
                    </w:rPr>
                    <w:t>发泡工序</w:t>
                  </w:r>
                </w:p>
              </w:tc>
              <w:tc>
                <w:tcPr>
                  <w:tcW w:w="2124" w:type="dxa"/>
                  <w:vAlign w:val="center"/>
                </w:tcPr>
                <w:p>
                  <w:pPr>
                    <w:pStyle w:val="47"/>
                    <w:jc w:val="center"/>
                    <w:rPr>
                      <w:rFonts w:ascii="Times New Roman" w:cs="Times New Roman"/>
                      <w:color w:val="auto"/>
                      <w:sz w:val="21"/>
                      <w:szCs w:val="21"/>
                    </w:rPr>
                  </w:pPr>
                  <w:r>
                    <w:rPr>
                      <w:rFonts w:hint="eastAsia" w:ascii="Times New Roman" w:cs="Times New Roman"/>
                      <w:color w:val="auto"/>
                      <w:sz w:val="21"/>
                      <w:szCs w:val="21"/>
                    </w:rPr>
                    <w:t>发泡废料</w:t>
                  </w:r>
                </w:p>
              </w:tc>
              <w:tc>
                <w:tcPr>
                  <w:tcW w:w="3443" w:type="dxa"/>
                  <w:vAlign w:val="center"/>
                </w:tcPr>
                <w:p>
                  <w:pPr>
                    <w:widowControl w:val="0"/>
                    <w:jc w:val="center"/>
                    <w:rPr>
                      <w:kern w:val="0"/>
                      <w:szCs w:val="21"/>
                    </w:rPr>
                  </w:pPr>
                  <w:r>
                    <w:rPr>
                      <w:rFonts w:hint="eastAsia"/>
                      <w:kern w:val="0"/>
                      <w:szCs w:val="21"/>
                    </w:rPr>
                    <w:t>收集后由建材厂家回收利用</w:t>
                  </w:r>
                </w:p>
              </w:tc>
            </w:tr>
            <w:tr>
              <w:trPr>
                <w:trHeight w:val="298" w:hRule="atLeast"/>
              </w:trPr>
              <w:tc>
                <w:tcPr>
                  <w:tcW w:w="694" w:type="dxa"/>
                  <w:vMerge w:val="continue"/>
                  <w:vAlign w:val="center"/>
                </w:tcPr>
                <w:p>
                  <w:pPr>
                    <w:widowControl w:val="0"/>
                    <w:jc w:val="center"/>
                    <w:rPr>
                      <w:kern w:val="0"/>
                      <w:szCs w:val="21"/>
                    </w:rPr>
                  </w:pPr>
                </w:p>
              </w:tc>
              <w:tc>
                <w:tcPr>
                  <w:tcW w:w="709" w:type="dxa"/>
                  <w:vMerge w:val="restart"/>
                  <w:vAlign w:val="center"/>
                </w:tcPr>
                <w:p>
                  <w:pPr>
                    <w:widowControl w:val="0"/>
                    <w:jc w:val="center"/>
                    <w:rPr>
                      <w:kern w:val="0"/>
                      <w:szCs w:val="21"/>
                    </w:rPr>
                  </w:pPr>
                  <w:r>
                    <w:rPr>
                      <w:kern w:val="0"/>
                      <w:szCs w:val="21"/>
                    </w:rPr>
                    <w:t>危险废物</w:t>
                  </w:r>
                </w:p>
              </w:tc>
              <w:tc>
                <w:tcPr>
                  <w:tcW w:w="1844" w:type="dxa"/>
                  <w:vAlign w:val="center"/>
                </w:tcPr>
                <w:p>
                  <w:pPr>
                    <w:widowControl w:val="0"/>
                    <w:jc w:val="center"/>
                    <w:rPr>
                      <w:kern w:val="0"/>
                      <w:szCs w:val="21"/>
                    </w:rPr>
                  </w:pPr>
                  <w:r>
                    <w:rPr>
                      <w:kern w:val="0"/>
                      <w:szCs w:val="21"/>
                    </w:rPr>
                    <w:t>原料</w:t>
                  </w:r>
                </w:p>
              </w:tc>
              <w:tc>
                <w:tcPr>
                  <w:tcW w:w="2124" w:type="dxa"/>
                  <w:vAlign w:val="center"/>
                </w:tcPr>
                <w:p>
                  <w:pPr>
                    <w:pStyle w:val="47"/>
                    <w:jc w:val="center"/>
                    <w:rPr>
                      <w:rFonts w:ascii="Times New Roman" w:cs="Times New Roman"/>
                      <w:color w:val="auto"/>
                      <w:sz w:val="21"/>
                      <w:szCs w:val="21"/>
                    </w:rPr>
                  </w:pPr>
                  <w:r>
                    <w:rPr>
                      <w:rFonts w:ascii="Times New Roman" w:cs="Times New Roman"/>
                      <w:color w:val="auto"/>
                      <w:sz w:val="21"/>
                      <w:szCs w:val="21"/>
                    </w:rPr>
                    <w:t>组合聚醚、异氰酸酯包装桶</w:t>
                  </w:r>
                </w:p>
              </w:tc>
              <w:tc>
                <w:tcPr>
                  <w:tcW w:w="3443" w:type="dxa"/>
                  <w:vMerge w:val="restart"/>
                  <w:vAlign w:val="center"/>
                </w:tcPr>
                <w:p>
                  <w:pPr>
                    <w:pStyle w:val="47"/>
                    <w:jc w:val="center"/>
                    <w:rPr>
                      <w:rFonts w:ascii="Times New Roman" w:cs="Times New Roman"/>
                      <w:color w:val="auto"/>
                      <w:sz w:val="21"/>
                      <w:szCs w:val="21"/>
                    </w:rPr>
                  </w:pPr>
                  <w:r>
                    <w:rPr>
                      <w:rFonts w:ascii="Times New Roman" w:cs="Times New Roman"/>
                      <w:color w:val="auto"/>
                      <w:sz w:val="21"/>
                      <w:szCs w:val="21"/>
                    </w:rPr>
                    <w:t>分类收集后定期交由有资质单位处理</w:t>
                  </w:r>
                </w:p>
              </w:tc>
            </w:tr>
            <w:tr>
              <w:tc>
                <w:tcPr>
                  <w:tcW w:w="694" w:type="dxa"/>
                  <w:vMerge w:val="continue"/>
                  <w:vAlign w:val="center"/>
                </w:tcPr>
                <w:p>
                  <w:pPr>
                    <w:widowControl w:val="0"/>
                    <w:jc w:val="center"/>
                    <w:rPr>
                      <w:kern w:val="0"/>
                      <w:szCs w:val="21"/>
                    </w:rPr>
                  </w:pPr>
                </w:p>
              </w:tc>
              <w:tc>
                <w:tcPr>
                  <w:tcW w:w="709" w:type="dxa"/>
                  <w:vMerge w:val="continue"/>
                  <w:vAlign w:val="center"/>
                </w:tcPr>
                <w:p>
                  <w:pPr>
                    <w:widowControl w:val="0"/>
                    <w:jc w:val="center"/>
                    <w:rPr>
                      <w:kern w:val="0"/>
                      <w:szCs w:val="21"/>
                    </w:rPr>
                  </w:pPr>
                </w:p>
              </w:tc>
              <w:tc>
                <w:tcPr>
                  <w:tcW w:w="1844" w:type="dxa"/>
                  <w:vAlign w:val="center"/>
                </w:tcPr>
                <w:p>
                  <w:pPr>
                    <w:widowControl w:val="0"/>
                    <w:jc w:val="center"/>
                    <w:rPr>
                      <w:kern w:val="0"/>
                      <w:szCs w:val="21"/>
                    </w:rPr>
                  </w:pPr>
                  <w:r>
                    <w:rPr>
                      <w:kern w:val="0"/>
                      <w:szCs w:val="21"/>
                    </w:rPr>
                    <w:t>机械设备</w:t>
                  </w:r>
                </w:p>
              </w:tc>
              <w:tc>
                <w:tcPr>
                  <w:tcW w:w="2124" w:type="dxa"/>
                  <w:vAlign w:val="center"/>
                </w:tcPr>
                <w:p>
                  <w:pPr>
                    <w:pStyle w:val="47"/>
                    <w:jc w:val="center"/>
                    <w:rPr>
                      <w:rFonts w:ascii="Times New Roman" w:cs="Times New Roman"/>
                      <w:color w:val="auto"/>
                      <w:sz w:val="21"/>
                      <w:szCs w:val="21"/>
                    </w:rPr>
                  </w:pPr>
                  <w:r>
                    <w:rPr>
                      <w:rFonts w:ascii="Times New Roman" w:cs="Times New Roman"/>
                      <w:color w:val="auto"/>
                      <w:sz w:val="21"/>
                      <w:szCs w:val="21"/>
                    </w:rPr>
                    <w:t>废液压油</w:t>
                  </w:r>
                </w:p>
              </w:tc>
              <w:tc>
                <w:tcPr>
                  <w:tcW w:w="3443" w:type="dxa"/>
                  <w:vMerge w:val="continue"/>
                  <w:vAlign w:val="center"/>
                </w:tcPr>
                <w:p>
                  <w:pPr>
                    <w:pStyle w:val="47"/>
                    <w:jc w:val="center"/>
                    <w:rPr>
                      <w:rFonts w:ascii="Times New Roman" w:cs="Times New Roman"/>
                      <w:color w:val="auto"/>
                      <w:sz w:val="21"/>
                      <w:szCs w:val="21"/>
                    </w:rPr>
                  </w:pPr>
                </w:p>
              </w:tc>
            </w:tr>
            <w:tr>
              <w:tc>
                <w:tcPr>
                  <w:tcW w:w="694" w:type="dxa"/>
                  <w:vMerge w:val="continue"/>
                  <w:vAlign w:val="center"/>
                </w:tcPr>
                <w:p>
                  <w:pPr>
                    <w:widowControl w:val="0"/>
                    <w:jc w:val="center"/>
                    <w:rPr>
                      <w:kern w:val="0"/>
                      <w:szCs w:val="21"/>
                    </w:rPr>
                  </w:pPr>
                </w:p>
              </w:tc>
              <w:tc>
                <w:tcPr>
                  <w:tcW w:w="709" w:type="dxa"/>
                  <w:vMerge w:val="continue"/>
                  <w:vAlign w:val="center"/>
                </w:tcPr>
                <w:p>
                  <w:pPr>
                    <w:widowControl w:val="0"/>
                    <w:jc w:val="center"/>
                    <w:rPr>
                      <w:kern w:val="0"/>
                      <w:szCs w:val="21"/>
                    </w:rPr>
                  </w:pPr>
                </w:p>
              </w:tc>
              <w:tc>
                <w:tcPr>
                  <w:tcW w:w="1844" w:type="dxa"/>
                  <w:vAlign w:val="center"/>
                </w:tcPr>
                <w:p>
                  <w:pPr>
                    <w:widowControl w:val="0"/>
                    <w:jc w:val="center"/>
                    <w:rPr>
                      <w:kern w:val="0"/>
                      <w:szCs w:val="21"/>
                    </w:rPr>
                  </w:pPr>
                  <w:r>
                    <w:rPr>
                      <w:kern w:val="0"/>
                      <w:szCs w:val="21"/>
                    </w:rPr>
                    <w:t>活性炭吸附装置</w:t>
                  </w:r>
                </w:p>
              </w:tc>
              <w:tc>
                <w:tcPr>
                  <w:tcW w:w="2124" w:type="dxa"/>
                  <w:vAlign w:val="center"/>
                </w:tcPr>
                <w:p>
                  <w:pPr>
                    <w:pStyle w:val="47"/>
                    <w:jc w:val="center"/>
                    <w:rPr>
                      <w:rFonts w:ascii="Times New Roman" w:cs="Times New Roman"/>
                      <w:color w:val="auto"/>
                      <w:sz w:val="21"/>
                      <w:szCs w:val="21"/>
                    </w:rPr>
                  </w:pPr>
                  <w:r>
                    <w:rPr>
                      <w:rFonts w:ascii="Times New Roman" w:cs="Times New Roman"/>
                      <w:color w:val="auto"/>
                      <w:sz w:val="21"/>
                      <w:szCs w:val="21"/>
                    </w:rPr>
                    <w:t>废活性炭</w:t>
                  </w:r>
                </w:p>
              </w:tc>
              <w:tc>
                <w:tcPr>
                  <w:tcW w:w="3443" w:type="dxa"/>
                  <w:vMerge w:val="continue"/>
                  <w:vAlign w:val="center"/>
                </w:tcPr>
                <w:p>
                  <w:pPr>
                    <w:pStyle w:val="47"/>
                    <w:jc w:val="center"/>
                    <w:rPr>
                      <w:rFonts w:ascii="Times New Roman" w:cs="Times New Roman"/>
                      <w:color w:val="auto"/>
                      <w:sz w:val="21"/>
                      <w:szCs w:val="21"/>
                    </w:rPr>
                  </w:pPr>
                </w:p>
              </w:tc>
            </w:tr>
            <w:tr>
              <w:tc>
                <w:tcPr>
                  <w:tcW w:w="694" w:type="dxa"/>
                  <w:vMerge w:val="continue"/>
                  <w:vAlign w:val="center"/>
                </w:tcPr>
                <w:p>
                  <w:pPr>
                    <w:widowControl w:val="0"/>
                    <w:jc w:val="center"/>
                    <w:rPr>
                      <w:kern w:val="0"/>
                      <w:szCs w:val="21"/>
                    </w:rPr>
                  </w:pPr>
                </w:p>
              </w:tc>
              <w:tc>
                <w:tcPr>
                  <w:tcW w:w="709" w:type="dxa"/>
                  <w:vMerge w:val="continue"/>
                  <w:vAlign w:val="center"/>
                </w:tcPr>
                <w:p>
                  <w:pPr>
                    <w:widowControl w:val="0"/>
                    <w:jc w:val="center"/>
                    <w:rPr>
                      <w:kern w:val="0"/>
                      <w:szCs w:val="21"/>
                    </w:rPr>
                  </w:pPr>
                </w:p>
              </w:tc>
              <w:tc>
                <w:tcPr>
                  <w:tcW w:w="1844" w:type="dxa"/>
                  <w:vAlign w:val="center"/>
                </w:tcPr>
                <w:p>
                  <w:pPr>
                    <w:widowControl w:val="0"/>
                    <w:jc w:val="center"/>
                    <w:rPr>
                      <w:kern w:val="0"/>
                      <w:szCs w:val="21"/>
                    </w:rPr>
                  </w:pPr>
                  <w:r>
                    <w:rPr>
                      <w:kern w:val="0"/>
                      <w:szCs w:val="21"/>
                    </w:rPr>
                    <w:t>UV光氧催化装置</w:t>
                  </w:r>
                </w:p>
              </w:tc>
              <w:tc>
                <w:tcPr>
                  <w:tcW w:w="2124" w:type="dxa"/>
                  <w:vAlign w:val="center"/>
                </w:tcPr>
                <w:p>
                  <w:pPr>
                    <w:pStyle w:val="47"/>
                    <w:jc w:val="center"/>
                    <w:rPr>
                      <w:rFonts w:ascii="Times New Roman" w:cs="Times New Roman"/>
                      <w:color w:val="auto"/>
                      <w:sz w:val="21"/>
                      <w:szCs w:val="21"/>
                    </w:rPr>
                  </w:pPr>
                  <w:r>
                    <w:rPr>
                      <w:rFonts w:ascii="Times New Roman" w:cs="Times New Roman"/>
                      <w:color w:val="auto"/>
                      <w:sz w:val="21"/>
                      <w:szCs w:val="21"/>
                    </w:rPr>
                    <w:t>废UV灯管</w:t>
                  </w:r>
                </w:p>
              </w:tc>
              <w:tc>
                <w:tcPr>
                  <w:tcW w:w="3443" w:type="dxa"/>
                  <w:vMerge w:val="continue"/>
                  <w:vAlign w:val="center"/>
                </w:tcPr>
                <w:p>
                  <w:pPr>
                    <w:pStyle w:val="47"/>
                    <w:jc w:val="center"/>
                    <w:rPr>
                      <w:rFonts w:ascii="Times New Roman" w:cs="Times New Roman"/>
                      <w:color w:val="auto"/>
                      <w:sz w:val="21"/>
                      <w:szCs w:val="21"/>
                    </w:rPr>
                  </w:pPr>
                </w:p>
              </w:tc>
            </w:tr>
          </w:tbl>
          <w:p>
            <w:pPr>
              <w:adjustRightInd w:val="0"/>
              <w:spacing w:line="520" w:lineRule="exact"/>
              <w:rPr>
                <w:rFonts w:eastAsia="宋体"/>
                <w:b/>
                <w:sz w:val="24"/>
              </w:rPr>
            </w:pPr>
            <w:r>
              <w:rPr>
                <w:rFonts w:eastAsia="宋体"/>
                <w:b/>
                <w:sz w:val="24"/>
              </w:rPr>
              <w:t>三、源强分析</w:t>
            </w:r>
          </w:p>
          <w:p>
            <w:pPr>
              <w:adjustRightInd w:val="0"/>
              <w:spacing w:line="520" w:lineRule="exact"/>
              <w:ind w:firstLine="482" w:firstLineChars="200"/>
              <w:rPr>
                <w:rFonts w:eastAsia="宋体"/>
                <w:b/>
                <w:kern w:val="0"/>
                <w:sz w:val="24"/>
              </w:rPr>
            </w:pPr>
            <w:r>
              <w:rPr>
                <w:rFonts w:eastAsia="宋体"/>
                <w:b/>
                <w:kern w:val="0"/>
                <w:sz w:val="24"/>
              </w:rPr>
              <w:t>1、废气</w:t>
            </w:r>
          </w:p>
          <w:p>
            <w:pPr>
              <w:adjustRightInd w:val="0"/>
              <w:spacing w:line="520" w:lineRule="exact"/>
              <w:ind w:firstLine="480" w:firstLineChars="200"/>
              <w:rPr>
                <w:kern w:val="0"/>
                <w:sz w:val="24"/>
              </w:rPr>
            </w:pPr>
            <w:r>
              <w:rPr>
                <w:kern w:val="0"/>
                <w:sz w:val="24"/>
              </w:rPr>
              <w:t>（1）发泡、熟化废气</w:t>
            </w:r>
          </w:p>
          <w:p>
            <w:pPr>
              <w:adjustRightInd w:val="0"/>
              <w:spacing w:line="520" w:lineRule="exact"/>
              <w:ind w:firstLine="480" w:firstLineChars="200"/>
              <w:rPr>
                <w:bCs/>
                <w:sz w:val="24"/>
              </w:rPr>
            </w:pPr>
            <w:r>
              <w:rPr>
                <w:bCs/>
                <w:sz w:val="24"/>
              </w:rPr>
              <w:t>本项目采用组合聚醚和异氰酸酯进行发泡，白料中采用五氟丙烷为发泡剂，发泡和熟化过程中会有少量有机废气产生，</w:t>
            </w:r>
            <w:r>
              <w:rPr>
                <w:rFonts w:hint="eastAsia"/>
                <w:bCs/>
                <w:sz w:val="24"/>
              </w:rPr>
              <w:t>主要成为聚醚单体、异氰酸酯，全部按照非甲烷总烃计算。</w:t>
            </w:r>
            <w:r>
              <w:rPr>
                <w:bCs/>
                <w:sz w:val="24"/>
              </w:rPr>
              <w:t>根据《聚氨酯泡沫塑料（第三版）》（朱吕民等，2005）可知，发泡、熟化过程中VOCs（以非甲烷总烃计）产生量约为原料用量的0.5%，则本项目发泡、熟化过程中非甲烷总烃产生量为1.17t/a，排放速率为0.4875kg/h。</w:t>
            </w:r>
          </w:p>
          <w:p>
            <w:pPr>
              <w:adjustRightInd w:val="0"/>
              <w:spacing w:line="520" w:lineRule="exact"/>
              <w:ind w:firstLine="480" w:firstLineChars="200"/>
              <w:rPr>
                <w:bCs/>
                <w:sz w:val="24"/>
              </w:rPr>
            </w:pPr>
            <w:r>
              <w:rPr>
                <w:bCs/>
                <w:sz w:val="24"/>
              </w:rPr>
              <w:t>根据现场勘查，发泡、熟化过程中产生的有机废气无治理措施直接排放，不满足环保要求。评价建议在模具上方设置集气罩，发泡废气经集气罩收集进入UV光氧催化装置+活性炭吸附装置进行处理，最后经15m高排气筒高空排放。</w:t>
            </w:r>
            <w:r>
              <w:rPr>
                <w:rFonts w:hint="eastAsia"/>
                <w:bCs/>
                <w:sz w:val="24"/>
              </w:rPr>
              <w:t>根据河南大发环保科技有限公司提供的废气处理方案并结合本项目实际情况，本项目共需设置10个集气罩才能保证每个模具均被覆盖，为保证废气处理效率，需配置3套“UV光氧催化装置+活性炭吸附装置+15m高排气筒”。</w:t>
            </w:r>
          </w:p>
          <w:p>
            <w:pPr>
              <w:adjustRightInd w:val="0"/>
              <w:spacing w:line="520" w:lineRule="exact"/>
              <w:ind w:firstLine="480" w:firstLineChars="200"/>
              <w:rPr>
                <w:kern w:val="0"/>
                <w:sz w:val="24"/>
                <w:szCs w:val="28"/>
              </w:rPr>
            </w:pPr>
            <w:r>
              <w:rPr>
                <w:kern w:val="0"/>
                <w:sz w:val="24"/>
                <w:szCs w:val="28"/>
              </w:rPr>
              <w:t>（2）焊接烟尘</w:t>
            </w:r>
          </w:p>
          <w:p>
            <w:pPr>
              <w:adjustRightInd w:val="0"/>
              <w:spacing w:line="520" w:lineRule="exact"/>
              <w:ind w:firstLine="480" w:firstLineChars="200"/>
              <w:rPr>
                <w:kern w:val="0"/>
                <w:sz w:val="24"/>
              </w:rPr>
            </w:pPr>
            <w:r>
              <w:rPr>
                <w:kern w:val="0"/>
                <w:sz w:val="24"/>
              </w:rPr>
              <w:t>本项目焊接设备采用氩弧焊，焊接材料采用铝焊丝，在焊接过程中会产生焊接烟尘，焊机在工作时会产生少量焊接烟尘和有害气体，烟尘中主要污染物为 Fe</w:t>
            </w:r>
            <w:r>
              <w:rPr>
                <w:kern w:val="0"/>
                <w:sz w:val="24"/>
                <w:vertAlign w:val="subscript"/>
              </w:rPr>
              <w:t>2</w:t>
            </w:r>
            <w:r>
              <w:rPr>
                <w:kern w:val="0"/>
                <w:sz w:val="24"/>
              </w:rPr>
              <w:t>O</w:t>
            </w:r>
            <w:r>
              <w:rPr>
                <w:kern w:val="0"/>
                <w:sz w:val="24"/>
                <w:vertAlign w:val="subscript"/>
              </w:rPr>
              <w:t>3</w:t>
            </w:r>
            <w:r>
              <w:rPr>
                <w:kern w:val="0"/>
                <w:sz w:val="24"/>
              </w:rPr>
              <w:t>、MnO、SiO</w:t>
            </w:r>
            <w:r>
              <w:rPr>
                <w:kern w:val="0"/>
                <w:sz w:val="24"/>
                <w:vertAlign w:val="subscript"/>
              </w:rPr>
              <w:t>2</w:t>
            </w:r>
            <w:r>
              <w:rPr>
                <w:kern w:val="0"/>
                <w:sz w:val="24"/>
              </w:rPr>
              <w:t>，有害气体为 CO、O</w:t>
            </w:r>
            <w:r>
              <w:rPr>
                <w:kern w:val="0"/>
                <w:sz w:val="24"/>
                <w:vertAlign w:val="subscript"/>
              </w:rPr>
              <w:t>3</w:t>
            </w:r>
            <w:r>
              <w:rPr>
                <w:kern w:val="0"/>
                <w:sz w:val="24"/>
              </w:rPr>
              <w:t>、NO</w:t>
            </w:r>
            <w:r>
              <w:rPr>
                <w:kern w:val="0"/>
                <w:sz w:val="24"/>
                <w:vertAlign w:val="subscript"/>
              </w:rPr>
              <w:t>X</w:t>
            </w:r>
            <w:r>
              <w:rPr>
                <w:kern w:val="0"/>
                <w:sz w:val="24"/>
              </w:rPr>
              <w:t>等，其中以CO所占的比例最大。焊接烟尘产生量及主要有害物质随焊接工艺、焊丝类型而异。根据《焊接车间环境污染及控制技术进展》（《上海环境科学》）中提到的相关资料，氩弧焊丝发尘系数为2-5g/kg。本项目氩弧焊丝发尘系数取最大值5g/kg进行计算，焊丝用量为0.1t/a，则项目焊接烟尘产生量为0.5kg/a，项目焊接工段每天工作时间约为8h，则焊接烟尘产生速率为0.0002083kg/h。</w:t>
            </w:r>
          </w:p>
          <w:p>
            <w:pPr>
              <w:adjustRightInd w:val="0"/>
              <w:spacing w:line="520" w:lineRule="exact"/>
              <w:ind w:firstLine="480" w:firstLineChars="200"/>
              <w:rPr>
                <w:kern w:val="0"/>
                <w:sz w:val="24"/>
              </w:rPr>
            </w:pPr>
            <w:r>
              <w:rPr>
                <w:kern w:val="0"/>
                <w:sz w:val="24"/>
              </w:rPr>
              <w:t>根据现场勘查，项目焊接过程中产生的烟尘无治理措施，本次评价建议建设单位设置一台移动式焊烟净化器对焊接过程中产生的烟尘进行处理后排放。</w:t>
            </w:r>
          </w:p>
          <w:p>
            <w:pPr>
              <w:adjustRightInd w:val="0"/>
              <w:spacing w:line="520" w:lineRule="exact"/>
              <w:ind w:firstLine="482" w:firstLineChars="200"/>
              <w:rPr>
                <w:rFonts w:eastAsia="宋体"/>
                <w:b/>
                <w:kern w:val="0"/>
                <w:sz w:val="24"/>
              </w:rPr>
            </w:pPr>
            <w:r>
              <w:rPr>
                <w:rFonts w:eastAsia="宋体"/>
                <w:b/>
                <w:kern w:val="0"/>
                <w:sz w:val="24"/>
              </w:rPr>
              <w:t>2、废水</w:t>
            </w:r>
          </w:p>
          <w:p>
            <w:pPr>
              <w:adjustRightInd w:val="0"/>
              <w:spacing w:line="520" w:lineRule="exact"/>
              <w:ind w:firstLine="480" w:firstLineChars="200"/>
              <w:rPr>
                <w:sz w:val="24"/>
              </w:rPr>
            </w:pPr>
            <w:r>
              <w:rPr>
                <w:sz w:val="24"/>
              </w:rPr>
              <w:t>本项目生产过程中无废水产生，仅为职工生活污水。</w:t>
            </w:r>
          </w:p>
          <w:p>
            <w:pPr>
              <w:adjustRightInd w:val="0"/>
              <w:spacing w:line="520" w:lineRule="exact"/>
              <w:ind w:firstLine="480" w:firstLineChars="200"/>
              <w:rPr>
                <w:sz w:val="24"/>
              </w:rPr>
            </w:pPr>
            <w:r>
              <w:rPr>
                <w:sz w:val="24"/>
              </w:rPr>
              <w:t>本项目劳动定员为60人，均不在厂区食宿，全年生产300天。根据《工业与城镇生活用水定额》（DB41/T385-2014），用水定额按取40L/d·人，则员工生活用水量为2.4m³/d（720m³/a）。排污系数按0.8 计算，则员工生活污水为1.92m³/d（576m³/a）。生活污水污染物产生浓度为COD 300mg/L、NH</w:t>
            </w:r>
            <w:r>
              <w:rPr>
                <w:sz w:val="24"/>
                <w:vertAlign w:val="subscript"/>
              </w:rPr>
              <w:t>3</w:t>
            </w:r>
            <w:r>
              <w:rPr>
                <w:sz w:val="24"/>
              </w:rPr>
              <w:t>-N 25mg/L、TP 2.5mg/L，则污染物产生量为COD 0.1728t/a、NH</w:t>
            </w:r>
            <w:r>
              <w:rPr>
                <w:sz w:val="24"/>
                <w:vertAlign w:val="subscript"/>
              </w:rPr>
              <w:t>3</w:t>
            </w:r>
            <w:r>
              <w:rPr>
                <w:sz w:val="24"/>
              </w:rPr>
              <w:t>-N 0.0144t/a、TP 0.00144t/a。生活污水经化粪池处理后排入封丘县产业集聚区污水处理厂进一步处理。</w:t>
            </w:r>
          </w:p>
          <w:p>
            <w:pPr>
              <w:adjustRightInd w:val="0"/>
              <w:spacing w:line="520" w:lineRule="exact"/>
              <w:ind w:firstLine="482" w:firstLineChars="200"/>
              <w:rPr>
                <w:b/>
                <w:sz w:val="24"/>
              </w:rPr>
            </w:pPr>
            <w:r>
              <w:rPr>
                <w:b/>
                <w:sz w:val="24"/>
              </w:rPr>
              <w:t>3、噪声</w:t>
            </w:r>
          </w:p>
          <w:p>
            <w:pPr>
              <w:adjustRightInd w:val="0"/>
              <w:spacing w:line="520" w:lineRule="exact"/>
              <w:ind w:firstLine="480" w:firstLineChars="200"/>
              <w:rPr>
                <w:b/>
                <w:sz w:val="24"/>
              </w:rPr>
            </w:pPr>
            <w:r>
              <w:rPr>
                <w:sz w:val="24"/>
              </w:rPr>
              <w:t>本项目高噪声设备主要有压型机、切割机、折弯机等生产设备，</w:t>
            </w:r>
            <w:r>
              <w:rPr>
                <w:kern w:val="0"/>
                <w:sz w:val="24"/>
                <w:szCs w:val="28"/>
              </w:rPr>
              <w:t>噪声源强在75~85dB（A）之间，设备均布置在厂房内，通过厂房隔声、距离衰减、安装减振基础后噪声约降低15~20dB（A）。噪声源强和治理措施及效果一览表见下表15。</w:t>
            </w:r>
          </w:p>
          <w:p>
            <w:pPr>
              <w:widowControl w:val="0"/>
              <w:jc w:val="center"/>
              <w:rPr>
                <w:rFonts w:eastAsia="黑体"/>
                <w:sz w:val="24"/>
              </w:rPr>
            </w:pPr>
            <w:r>
              <w:rPr>
                <w:rFonts w:eastAsia="黑体"/>
                <w:sz w:val="24"/>
              </w:rPr>
              <w:t>表15       本工程主要高噪声设备噪声产排情况表</w:t>
            </w:r>
          </w:p>
          <w:tbl>
            <w:tblPr>
              <w:tblW w:w="882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
            <w:tblGrid>
              <w:gridCol w:w="730"/>
              <w:gridCol w:w="1382"/>
              <w:gridCol w:w="1275"/>
              <w:gridCol w:w="1843"/>
              <w:gridCol w:w="1134"/>
              <w:gridCol w:w="2464"/>
            </w:tblGrid>
            <w:tr>
              <w:trPr>
                <w:trHeight w:val="340" w:hRule="atLeast"/>
              </w:trPr>
              <w:tc>
                <w:tcPr>
                  <w:tcW w:w="730" w:type="dxa"/>
                  <w:vAlign w:val="center"/>
                </w:tcPr>
                <w:p>
                  <w:pPr>
                    <w:widowControl w:val="0"/>
                    <w:jc w:val="center"/>
                    <w:rPr>
                      <w:szCs w:val="21"/>
                    </w:rPr>
                  </w:pPr>
                  <w:r>
                    <w:rPr>
                      <w:szCs w:val="21"/>
                    </w:rPr>
                    <w:t>序号</w:t>
                  </w:r>
                </w:p>
              </w:tc>
              <w:tc>
                <w:tcPr>
                  <w:tcW w:w="1382" w:type="dxa"/>
                  <w:vAlign w:val="center"/>
                </w:tcPr>
                <w:p>
                  <w:pPr>
                    <w:widowControl w:val="0"/>
                    <w:jc w:val="center"/>
                    <w:rPr>
                      <w:szCs w:val="21"/>
                    </w:rPr>
                  </w:pPr>
                  <w:r>
                    <w:rPr>
                      <w:szCs w:val="21"/>
                    </w:rPr>
                    <w:t>噪声源</w:t>
                  </w:r>
                </w:p>
              </w:tc>
              <w:tc>
                <w:tcPr>
                  <w:tcW w:w="1275" w:type="dxa"/>
                  <w:vAlign w:val="center"/>
                </w:tcPr>
                <w:p>
                  <w:pPr>
                    <w:widowControl w:val="0"/>
                    <w:jc w:val="center"/>
                    <w:rPr>
                      <w:szCs w:val="21"/>
                    </w:rPr>
                  </w:pPr>
                  <w:r>
                    <w:rPr>
                      <w:szCs w:val="21"/>
                    </w:rPr>
                    <w:t>数量（台）</w:t>
                  </w:r>
                </w:p>
              </w:tc>
              <w:tc>
                <w:tcPr>
                  <w:tcW w:w="1843" w:type="dxa"/>
                  <w:vAlign w:val="center"/>
                </w:tcPr>
                <w:p>
                  <w:pPr>
                    <w:widowControl w:val="0"/>
                    <w:jc w:val="center"/>
                    <w:rPr>
                      <w:szCs w:val="21"/>
                    </w:rPr>
                  </w:pPr>
                  <w:r>
                    <w:rPr>
                      <w:szCs w:val="21"/>
                    </w:rPr>
                    <w:t>源强（dB(A)）</w:t>
                  </w:r>
                </w:p>
              </w:tc>
              <w:tc>
                <w:tcPr>
                  <w:tcW w:w="1134" w:type="dxa"/>
                  <w:vAlign w:val="center"/>
                </w:tcPr>
                <w:p>
                  <w:pPr>
                    <w:widowControl w:val="0"/>
                    <w:jc w:val="center"/>
                    <w:rPr>
                      <w:szCs w:val="21"/>
                    </w:rPr>
                  </w:pPr>
                  <w:r>
                    <w:rPr>
                      <w:szCs w:val="21"/>
                    </w:rPr>
                    <w:t>采取措施</w:t>
                  </w:r>
                </w:p>
              </w:tc>
              <w:tc>
                <w:tcPr>
                  <w:tcW w:w="2464" w:type="dxa"/>
                  <w:vAlign w:val="center"/>
                </w:tcPr>
                <w:p>
                  <w:pPr>
                    <w:widowControl w:val="0"/>
                    <w:jc w:val="center"/>
                    <w:rPr>
                      <w:szCs w:val="21"/>
                    </w:rPr>
                  </w:pPr>
                  <w:r>
                    <w:rPr>
                      <w:szCs w:val="21"/>
                    </w:rPr>
                    <w:t>排放情况（dB(A)）</w:t>
                  </w:r>
                </w:p>
              </w:tc>
            </w:tr>
            <w:tr>
              <w:trPr>
                <w:trHeight w:val="55" w:hRule="atLeast"/>
              </w:trPr>
              <w:tc>
                <w:tcPr>
                  <w:tcW w:w="730" w:type="dxa"/>
                  <w:vAlign w:val="center"/>
                </w:tcPr>
                <w:p>
                  <w:pPr>
                    <w:widowControl w:val="0"/>
                    <w:jc w:val="center"/>
                    <w:rPr>
                      <w:szCs w:val="21"/>
                    </w:rPr>
                  </w:pPr>
                  <w:r>
                    <w:rPr>
                      <w:szCs w:val="21"/>
                    </w:rPr>
                    <w:t>1</w:t>
                  </w:r>
                </w:p>
              </w:tc>
              <w:tc>
                <w:tcPr>
                  <w:tcW w:w="1382" w:type="dxa"/>
                  <w:vAlign w:val="center"/>
                </w:tcPr>
                <w:p>
                  <w:pPr>
                    <w:widowControl w:val="0"/>
                    <w:jc w:val="center"/>
                    <w:rPr>
                      <w:szCs w:val="21"/>
                    </w:rPr>
                  </w:pPr>
                  <w:r>
                    <w:rPr>
                      <w:szCs w:val="21"/>
                    </w:rPr>
                    <w:t>压型机</w:t>
                  </w:r>
                </w:p>
              </w:tc>
              <w:tc>
                <w:tcPr>
                  <w:tcW w:w="1275" w:type="dxa"/>
                  <w:vAlign w:val="center"/>
                </w:tcPr>
                <w:p>
                  <w:pPr>
                    <w:widowControl w:val="0"/>
                    <w:jc w:val="center"/>
                    <w:rPr>
                      <w:szCs w:val="21"/>
                    </w:rPr>
                  </w:pPr>
                  <w:r>
                    <w:rPr>
                      <w:szCs w:val="21"/>
                    </w:rPr>
                    <w:t>2</w:t>
                  </w:r>
                </w:p>
              </w:tc>
              <w:tc>
                <w:tcPr>
                  <w:tcW w:w="1843" w:type="dxa"/>
                  <w:vAlign w:val="center"/>
                </w:tcPr>
                <w:p>
                  <w:pPr>
                    <w:widowControl w:val="0"/>
                    <w:jc w:val="center"/>
                    <w:rPr>
                      <w:szCs w:val="21"/>
                    </w:rPr>
                  </w:pPr>
                  <w:r>
                    <w:rPr>
                      <w:szCs w:val="21"/>
                    </w:rPr>
                    <w:t>75</w:t>
                  </w:r>
                </w:p>
              </w:tc>
              <w:tc>
                <w:tcPr>
                  <w:tcW w:w="1134" w:type="dxa"/>
                  <w:vMerge w:val="restart"/>
                  <w:vAlign w:val="center"/>
                </w:tcPr>
                <w:p>
                  <w:pPr>
                    <w:widowControl w:val="0"/>
                    <w:jc w:val="center"/>
                    <w:rPr>
                      <w:szCs w:val="21"/>
                    </w:rPr>
                  </w:pPr>
                  <w:r>
                    <w:rPr>
                      <w:szCs w:val="21"/>
                    </w:rPr>
                    <w:t>基础减振、厂房隔声</w:t>
                  </w:r>
                </w:p>
              </w:tc>
              <w:tc>
                <w:tcPr>
                  <w:tcW w:w="2464" w:type="dxa"/>
                  <w:vAlign w:val="center"/>
                </w:tcPr>
                <w:p>
                  <w:pPr>
                    <w:widowControl w:val="0"/>
                    <w:jc w:val="center"/>
                    <w:rPr>
                      <w:szCs w:val="21"/>
                    </w:rPr>
                  </w:pPr>
                  <w:r>
                    <w:rPr>
                      <w:szCs w:val="21"/>
                    </w:rPr>
                    <w:t>60</w:t>
                  </w:r>
                </w:p>
              </w:tc>
            </w:tr>
            <w:tr>
              <w:trPr>
                <w:trHeight w:val="55" w:hRule="atLeast"/>
              </w:trPr>
              <w:tc>
                <w:tcPr>
                  <w:tcW w:w="730" w:type="dxa"/>
                  <w:vAlign w:val="center"/>
                </w:tcPr>
                <w:p>
                  <w:pPr>
                    <w:widowControl w:val="0"/>
                    <w:jc w:val="center"/>
                    <w:rPr>
                      <w:szCs w:val="21"/>
                    </w:rPr>
                  </w:pPr>
                  <w:r>
                    <w:rPr>
                      <w:szCs w:val="21"/>
                    </w:rPr>
                    <w:t>2</w:t>
                  </w:r>
                </w:p>
              </w:tc>
              <w:tc>
                <w:tcPr>
                  <w:tcW w:w="1382" w:type="dxa"/>
                  <w:vAlign w:val="center"/>
                </w:tcPr>
                <w:p>
                  <w:pPr>
                    <w:widowControl w:val="0"/>
                    <w:jc w:val="center"/>
                    <w:rPr>
                      <w:szCs w:val="21"/>
                    </w:rPr>
                  </w:pPr>
                  <w:r>
                    <w:rPr>
                      <w:szCs w:val="21"/>
                    </w:rPr>
                    <w:t>剪板机</w:t>
                  </w:r>
                </w:p>
              </w:tc>
              <w:tc>
                <w:tcPr>
                  <w:tcW w:w="1275" w:type="dxa"/>
                  <w:vAlign w:val="center"/>
                </w:tcPr>
                <w:p>
                  <w:pPr>
                    <w:widowControl w:val="0"/>
                    <w:jc w:val="center"/>
                    <w:rPr>
                      <w:szCs w:val="21"/>
                    </w:rPr>
                  </w:pPr>
                  <w:r>
                    <w:rPr>
                      <w:szCs w:val="21"/>
                    </w:rPr>
                    <w:t>1</w:t>
                  </w:r>
                </w:p>
              </w:tc>
              <w:tc>
                <w:tcPr>
                  <w:tcW w:w="1843" w:type="dxa"/>
                  <w:vAlign w:val="center"/>
                </w:tcPr>
                <w:p>
                  <w:pPr>
                    <w:widowControl w:val="0"/>
                    <w:jc w:val="center"/>
                    <w:rPr>
                      <w:szCs w:val="21"/>
                    </w:rPr>
                  </w:pPr>
                  <w:r>
                    <w:rPr>
                      <w:szCs w:val="21"/>
                    </w:rPr>
                    <w:t>80</w:t>
                  </w:r>
                </w:p>
              </w:tc>
              <w:tc>
                <w:tcPr>
                  <w:tcW w:w="1134" w:type="dxa"/>
                  <w:vMerge w:val="continue"/>
                  <w:vAlign w:val="center"/>
                </w:tcPr>
                <w:p>
                  <w:pPr>
                    <w:widowControl w:val="0"/>
                    <w:jc w:val="center"/>
                    <w:rPr>
                      <w:szCs w:val="21"/>
                    </w:rPr>
                  </w:pPr>
                </w:p>
              </w:tc>
              <w:tc>
                <w:tcPr>
                  <w:tcW w:w="2464" w:type="dxa"/>
                  <w:vAlign w:val="center"/>
                </w:tcPr>
                <w:p>
                  <w:pPr>
                    <w:widowControl w:val="0"/>
                    <w:jc w:val="center"/>
                    <w:rPr>
                      <w:szCs w:val="21"/>
                    </w:rPr>
                  </w:pPr>
                  <w:r>
                    <w:rPr>
                      <w:szCs w:val="21"/>
                    </w:rPr>
                    <w:t>65</w:t>
                  </w:r>
                </w:p>
              </w:tc>
            </w:tr>
            <w:tr>
              <w:trPr>
                <w:trHeight w:val="55" w:hRule="atLeast"/>
              </w:trPr>
              <w:tc>
                <w:tcPr>
                  <w:tcW w:w="730" w:type="dxa"/>
                  <w:vAlign w:val="center"/>
                </w:tcPr>
                <w:p>
                  <w:pPr>
                    <w:widowControl w:val="0"/>
                    <w:jc w:val="center"/>
                    <w:rPr>
                      <w:szCs w:val="21"/>
                    </w:rPr>
                  </w:pPr>
                  <w:r>
                    <w:rPr>
                      <w:szCs w:val="21"/>
                    </w:rPr>
                    <w:t>3</w:t>
                  </w:r>
                </w:p>
              </w:tc>
              <w:tc>
                <w:tcPr>
                  <w:tcW w:w="1382" w:type="dxa"/>
                  <w:vAlign w:val="center"/>
                </w:tcPr>
                <w:p>
                  <w:pPr>
                    <w:widowControl w:val="0"/>
                    <w:jc w:val="center"/>
                    <w:rPr>
                      <w:szCs w:val="21"/>
                    </w:rPr>
                  </w:pPr>
                  <w:r>
                    <w:rPr>
                      <w:szCs w:val="21"/>
                    </w:rPr>
                    <w:t>折弯机</w:t>
                  </w:r>
                </w:p>
              </w:tc>
              <w:tc>
                <w:tcPr>
                  <w:tcW w:w="1275" w:type="dxa"/>
                  <w:vAlign w:val="center"/>
                </w:tcPr>
                <w:p>
                  <w:pPr>
                    <w:widowControl w:val="0"/>
                    <w:jc w:val="center"/>
                    <w:rPr>
                      <w:szCs w:val="21"/>
                    </w:rPr>
                  </w:pPr>
                  <w:r>
                    <w:rPr>
                      <w:szCs w:val="21"/>
                    </w:rPr>
                    <w:t>1</w:t>
                  </w:r>
                </w:p>
              </w:tc>
              <w:tc>
                <w:tcPr>
                  <w:tcW w:w="1843" w:type="dxa"/>
                  <w:vAlign w:val="center"/>
                </w:tcPr>
                <w:p>
                  <w:pPr>
                    <w:widowControl w:val="0"/>
                    <w:jc w:val="center"/>
                    <w:rPr>
                      <w:szCs w:val="21"/>
                    </w:rPr>
                  </w:pPr>
                  <w:r>
                    <w:rPr>
                      <w:szCs w:val="21"/>
                    </w:rPr>
                    <w:t>80</w:t>
                  </w:r>
                </w:p>
              </w:tc>
              <w:tc>
                <w:tcPr>
                  <w:tcW w:w="1134" w:type="dxa"/>
                  <w:vMerge w:val="continue"/>
                  <w:vAlign w:val="center"/>
                </w:tcPr>
                <w:p>
                  <w:pPr>
                    <w:widowControl w:val="0"/>
                    <w:jc w:val="center"/>
                    <w:rPr>
                      <w:szCs w:val="21"/>
                    </w:rPr>
                  </w:pPr>
                </w:p>
              </w:tc>
              <w:tc>
                <w:tcPr>
                  <w:tcW w:w="2464" w:type="dxa"/>
                  <w:vAlign w:val="center"/>
                </w:tcPr>
                <w:p>
                  <w:pPr>
                    <w:widowControl w:val="0"/>
                    <w:jc w:val="center"/>
                    <w:rPr>
                      <w:szCs w:val="21"/>
                    </w:rPr>
                  </w:pPr>
                  <w:r>
                    <w:rPr>
                      <w:szCs w:val="21"/>
                    </w:rPr>
                    <w:t>65</w:t>
                  </w:r>
                </w:p>
              </w:tc>
            </w:tr>
            <w:tr>
              <w:trPr>
                <w:trHeight w:val="55" w:hRule="atLeast"/>
              </w:trPr>
              <w:tc>
                <w:tcPr>
                  <w:tcW w:w="730" w:type="dxa"/>
                  <w:vAlign w:val="center"/>
                </w:tcPr>
                <w:p>
                  <w:pPr>
                    <w:widowControl w:val="0"/>
                    <w:jc w:val="center"/>
                    <w:rPr>
                      <w:szCs w:val="21"/>
                    </w:rPr>
                  </w:pPr>
                  <w:r>
                    <w:rPr>
                      <w:szCs w:val="21"/>
                    </w:rPr>
                    <w:t>4</w:t>
                  </w:r>
                </w:p>
              </w:tc>
              <w:tc>
                <w:tcPr>
                  <w:tcW w:w="1382" w:type="dxa"/>
                  <w:vAlign w:val="center"/>
                </w:tcPr>
                <w:p>
                  <w:pPr>
                    <w:widowControl w:val="0"/>
                    <w:jc w:val="center"/>
                    <w:rPr>
                      <w:szCs w:val="21"/>
                    </w:rPr>
                  </w:pPr>
                  <w:r>
                    <w:rPr>
                      <w:szCs w:val="21"/>
                    </w:rPr>
                    <w:t>冲床</w:t>
                  </w:r>
                </w:p>
              </w:tc>
              <w:tc>
                <w:tcPr>
                  <w:tcW w:w="1275" w:type="dxa"/>
                  <w:vAlign w:val="center"/>
                </w:tcPr>
                <w:p>
                  <w:pPr>
                    <w:widowControl w:val="0"/>
                    <w:jc w:val="center"/>
                    <w:rPr>
                      <w:szCs w:val="21"/>
                    </w:rPr>
                  </w:pPr>
                  <w:r>
                    <w:rPr>
                      <w:szCs w:val="21"/>
                    </w:rPr>
                    <w:t>1</w:t>
                  </w:r>
                </w:p>
              </w:tc>
              <w:tc>
                <w:tcPr>
                  <w:tcW w:w="1843" w:type="dxa"/>
                  <w:vAlign w:val="center"/>
                </w:tcPr>
                <w:p>
                  <w:pPr>
                    <w:widowControl w:val="0"/>
                    <w:jc w:val="center"/>
                    <w:rPr>
                      <w:szCs w:val="21"/>
                    </w:rPr>
                  </w:pPr>
                  <w:r>
                    <w:rPr>
                      <w:szCs w:val="21"/>
                    </w:rPr>
                    <w:t>80</w:t>
                  </w:r>
                </w:p>
              </w:tc>
              <w:tc>
                <w:tcPr>
                  <w:tcW w:w="1134" w:type="dxa"/>
                  <w:vMerge w:val="continue"/>
                  <w:vAlign w:val="center"/>
                </w:tcPr>
                <w:p>
                  <w:pPr>
                    <w:widowControl w:val="0"/>
                    <w:jc w:val="center"/>
                    <w:rPr>
                      <w:szCs w:val="21"/>
                    </w:rPr>
                  </w:pPr>
                </w:p>
              </w:tc>
              <w:tc>
                <w:tcPr>
                  <w:tcW w:w="2464" w:type="dxa"/>
                  <w:vAlign w:val="center"/>
                </w:tcPr>
                <w:p>
                  <w:pPr>
                    <w:widowControl w:val="0"/>
                    <w:jc w:val="center"/>
                    <w:rPr>
                      <w:szCs w:val="21"/>
                    </w:rPr>
                  </w:pPr>
                  <w:r>
                    <w:rPr>
                      <w:szCs w:val="21"/>
                    </w:rPr>
                    <w:t>65</w:t>
                  </w:r>
                </w:p>
              </w:tc>
            </w:tr>
            <w:tr>
              <w:trPr>
                <w:trHeight w:val="55" w:hRule="atLeast"/>
              </w:trPr>
              <w:tc>
                <w:tcPr>
                  <w:tcW w:w="730" w:type="dxa"/>
                  <w:vAlign w:val="center"/>
                </w:tcPr>
                <w:p>
                  <w:pPr>
                    <w:widowControl w:val="0"/>
                    <w:jc w:val="center"/>
                    <w:rPr>
                      <w:szCs w:val="21"/>
                    </w:rPr>
                  </w:pPr>
                  <w:r>
                    <w:rPr>
                      <w:szCs w:val="21"/>
                    </w:rPr>
                    <w:t>5</w:t>
                  </w:r>
                </w:p>
              </w:tc>
              <w:tc>
                <w:tcPr>
                  <w:tcW w:w="1382" w:type="dxa"/>
                  <w:vAlign w:val="center"/>
                </w:tcPr>
                <w:p>
                  <w:pPr>
                    <w:widowControl w:val="0"/>
                    <w:jc w:val="center"/>
                    <w:rPr>
                      <w:szCs w:val="21"/>
                    </w:rPr>
                  </w:pPr>
                  <w:r>
                    <w:rPr>
                      <w:szCs w:val="21"/>
                    </w:rPr>
                    <w:t>钻床</w:t>
                  </w:r>
                </w:p>
              </w:tc>
              <w:tc>
                <w:tcPr>
                  <w:tcW w:w="1275" w:type="dxa"/>
                  <w:vAlign w:val="center"/>
                </w:tcPr>
                <w:p>
                  <w:pPr>
                    <w:widowControl w:val="0"/>
                    <w:jc w:val="center"/>
                    <w:rPr>
                      <w:szCs w:val="21"/>
                    </w:rPr>
                  </w:pPr>
                  <w:r>
                    <w:rPr>
                      <w:szCs w:val="21"/>
                    </w:rPr>
                    <w:t>1</w:t>
                  </w:r>
                </w:p>
              </w:tc>
              <w:tc>
                <w:tcPr>
                  <w:tcW w:w="1843" w:type="dxa"/>
                  <w:vAlign w:val="center"/>
                </w:tcPr>
                <w:p>
                  <w:pPr>
                    <w:widowControl w:val="0"/>
                    <w:jc w:val="center"/>
                    <w:rPr>
                      <w:szCs w:val="21"/>
                    </w:rPr>
                  </w:pPr>
                  <w:r>
                    <w:rPr>
                      <w:szCs w:val="21"/>
                    </w:rPr>
                    <w:t>80</w:t>
                  </w:r>
                </w:p>
              </w:tc>
              <w:tc>
                <w:tcPr>
                  <w:tcW w:w="1134" w:type="dxa"/>
                  <w:vMerge w:val="continue"/>
                  <w:vAlign w:val="center"/>
                </w:tcPr>
                <w:p>
                  <w:pPr>
                    <w:widowControl w:val="0"/>
                    <w:jc w:val="center"/>
                    <w:rPr>
                      <w:szCs w:val="21"/>
                    </w:rPr>
                  </w:pPr>
                </w:p>
              </w:tc>
              <w:tc>
                <w:tcPr>
                  <w:tcW w:w="2464" w:type="dxa"/>
                  <w:vAlign w:val="center"/>
                </w:tcPr>
                <w:p>
                  <w:pPr>
                    <w:widowControl w:val="0"/>
                    <w:jc w:val="center"/>
                    <w:rPr>
                      <w:szCs w:val="21"/>
                    </w:rPr>
                  </w:pPr>
                  <w:r>
                    <w:rPr>
                      <w:szCs w:val="21"/>
                    </w:rPr>
                    <w:t>65</w:t>
                  </w:r>
                </w:p>
              </w:tc>
            </w:tr>
            <w:tr>
              <w:trPr>
                <w:trHeight w:val="55" w:hRule="atLeast"/>
              </w:trPr>
              <w:tc>
                <w:tcPr>
                  <w:tcW w:w="730" w:type="dxa"/>
                  <w:vAlign w:val="center"/>
                </w:tcPr>
                <w:p>
                  <w:pPr>
                    <w:widowControl w:val="0"/>
                    <w:jc w:val="center"/>
                    <w:rPr>
                      <w:szCs w:val="21"/>
                    </w:rPr>
                  </w:pPr>
                  <w:r>
                    <w:rPr>
                      <w:szCs w:val="21"/>
                    </w:rPr>
                    <w:t>6</w:t>
                  </w:r>
                </w:p>
              </w:tc>
              <w:tc>
                <w:tcPr>
                  <w:tcW w:w="1382" w:type="dxa"/>
                  <w:vAlign w:val="center"/>
                </w:tcPr>
                <w:p>
                  <w:pPr>
                    <w:widowControl w:val="0"/>
                    <w:jc w:val="center"/>
                    <w:rPr>
                      <w:szCs w:val="21"/>
                    </w:rPr>
                  </w:pPr>
                  <w:r>
                    <w:rPr>
                      <w:szCs w:val="21"/>
                    </w:rPr>
                    <w:t>铝据机</w:t>
                  </w:r>
                </w:p>
              </w:tc>
              <w:tc>
                <w:tcPr>
                  <w:tcW w:w="1275" w:type="dxa"/>
                  <w:vAlign w:val="center"/>
                </w:tcPr>
                <w:p>
                  <w:pPr>
                    <w:widowControl w:val="0"/>
                    <w:jc w:val="center"/>
                    <w:rPr>
                      <w:szCs w:val="21"/>
                    </w:rPr>
                  </w:pPr>
                  <w:r>
                    <w:rPr>
                      <w:szCs w:val="21"/>
                    </w:rPr>
                    <w:t>1</w:t>
                  </w:r>
                </w:p>
              </w:tc>
              <w:tc>
                <w:tcPr>
                  <w:tcW w:w="1843" w:type="dxa"/>
                  <w:vAlign w:val="center"/>
                </w:tcPr>
                <w:p>
                  <w:pPr>
                    <w:widowControl w:val="0"/>
                    <w:jc w:val="center"/>
                    <w:rPr>
                      <w:szCs w:val="21"/>
                    </w:rPr>
                  </w:pPr>
                  <w:r>
                    <w:rPr>
                      <w:szCs w:val="21"/>
                    </w:rPr>
                    <w:t>85</w:t>
                  </w:r>
                </w:p>
              </w:tc>
              <w:tc>
                <w:tcPr>
                  <w:tcW w:w="1134" w:type="dxa"/>
                  <w:vMerge w:val="continue"/>
                  <w:vAlign w:val="center"/>
                </w:tcPr>
                <w:p>
                  <w:pPr>
                    <w:widowControl w:val="0"/>
                    <w:jc w:val="center"/>
                    <w:rPr>
                      <w:szCs w:val="21"/>
                    </w:rPr>
                  </w:pPr>
                </w:p>
              </w:tc>
              <w:tc>
                <w:tcPr>
                  <w:tcW w:w="2464" w:type="dxa"/>
                  <w:vAlign w:val="center"/>
                </w:tcPr>
                <w:p>
                  <w:pPr>
                    <w:widowControl w:val="0"/>
                    <w:jc w:val="center"/>
                    <w:rPr>
                      <w:szCs w:val="21"/>
                    </w:rPr>
                  </w:pPr>
                  <w:r>
                    <w:rPr>
                      <w:szCs w:val="21"/>
                    </w:rPr>
                    <w:t>70</w:t>
                  </w:r>
                </w:p>
              </w:tc>
            </w:tr>
            <w:tr>
              <w:trPr>
                <w:trHeight w:val="55" w:hRule="atLeast"/>
              </w:trPr>
              <w:tc>
                <w:tcPr>
                  <w:tcW w:w="730" w:type="dxa"/>
                  <w:vAlign w:val="center"/>
                </w:tcPr>
                <w:p>
                  <w:pPr>
                    <w:widowControl w:val="0"/>
                    <w:jc w:val="center"/>
                    <w:rPr>
                      <w:szCs w:val="21"/>
                    </w:rPr>
                  </w:pPr>
                  <w:r>
                    <w:rPr>
                      <w:szCs w:val="21"/>
                    </w:rPr>
                    <w:t>7</w:t>
                  </w:r>
                </w:p>
              </w:tc>
              <w:tc>
                <w:tcPr>
                  <w:tcW w:w="1382" w:type="dxa"/>
                  <w:vAlign w:val="center"/>
                </w:tcPr>
                <w:p>
                  <w:pPr>
                    <w:widowControl w:val="0"/>
                    <w:jc w:val="center"/>
                    <w:rPr>
                      <w:szCs w:val="21"/>
                    </w:rPr>
                  </w:pPr>
                  <w:r>
                    <w:rPr>
                      <w:szCs w:val="21"/>
                    </w:rPr>
                    <w:t>空气压缩机</w:t>
                  </w:r>
                </w:p>
              </w:tc>
              <w:tc>
                <w:tcPr>
                  <w:tcW w:w="1275" w:type="dxa"/>
                  <w:vAlign w:val="center"/>
                </w:tcPr>
                <w:p>
                  <w:pPr>
                    <w:widowControl w:val="0"/>
                    <w:jc w:val="center"/>
                    <w:rPr>
                      <w:szCs w:val="21"/>
                    </w:rPr>
                  </w:pPr>
                  <w:r>
                    <w:rPr>
                      <w:szCs w:val="21"/>
                    </w:rPr>
                    <w:t>1</w:t>
                  </w:r>
                </w:p>
              </w:tc>
              <w:tc>
                <w:tcPr>
                  <w:tcW w:w="1843" w:type="dxa"/>
                  <w:vAlign w:val="center"/>
                </w:tcPr>
                <w:p>
                  <w:pPr>
                    <w:widowControl w:val="0"/>
                    <w:jc w:val="center"/>
                    <w:rPr>
                      <w:szCs w:val="21"/>
                    </w:rPr>
                  </w:pPr>
                  <w:r>
                    <w:rPr>
                      <w:szCs w:val="21"/>
                    </w:rPr>
                    <w:t>80</w:t>
                  </w:r>
                </w:p>
              </w:tc>
              <w:tc>
                <w:tcPr>
                  <w:tcW w:w="1134" w:type="dxa"/>
                  <w:vMerge w:val="continue"/>
                  <w:vAlign w:val="center"/>
                </w:tcPr>
                <w:p>
                  <w:pPr>
                    <w:widowControl w:val="0"/>
                    <w:jc w:val="center"/>
                    <w:rPr>
                      <w:szCs w:val="21"/>
                    </w:rPr>
                  </w:pPr>
                </w:p>
              </w:tc>
              <w:tc>
                <w:tcPr>
                  <w:tcW w:w="2464" w:type="dxa"/>
                  <w:vAlign w:val="center"/>
                </w:tcPr>
                <w:p>
                  <w:pPr>
                    <w:widowControl w:val="0"/>
                    <w:jc w:val="center"/>
                    <w:rPr>
                      <w:szCs w:val="21"/>
                    </w:rPr>
                  </w:pPr>
                  <w:r>
                    <w:rPr>
                      <w:szCs w:val="21"/>
                    </w:rPr>
                    <w:t>65</w:t>
                  </w:r>
                </w:p>
              </w:tc>
            </w:tr>
          </w:tbl>
          <w:p>
            <w:pPr>
              <w:adjustRightInd w:val="0"/>
              <w:spacing w:line="520" w:lineRule="exact"/>
              <w:ind w:firstLine="482" w:firstLineChars="200"/>
              <w:rPr>
                <w:b/>
                <w:sz w:val="24"/>
              </w:rPr>
            </w:pPr>
            <w:r>
              <w:rPr>
                <w:b/>
                <w:sz w:val="24"/>
              </w:rPr>
              <w:t>4、固废</w:t>
            </w:r>
          </w:p>
          <w:p>
            <w:pPr>
              <w:adjustRightInd w:val="0"/>
              <w:spacing w:line="520" w:lineRule="exact"/>
              <w:ind w:firstLine="480" w:firstLineChars="200"/>
              <w:rPr>
                <w:sz w:val="24"/>
              </w:rPr>
            </w:pPr>
            <w:r>
              <w:rPr>
                <w:sz w:val="24"/>
              </w:rPr>
              <w:t>本项目固体废物主要包括一般固废和危险废物，一般固废有</w:t>
            </w:r>
            <w:r>
              <w:rPr>
                <w:kern w:val="0"/>
                <w:sz w:val="24"/>
              </w:rPr>
              <w:t>边角料、焊接废渣、生活垃圾、废催化剂</w:t>
            </w:r>
            <w:r>
              <w:rPr>
                <w:rFonts w:hint="eastAsia"/>
                <w:kern w:val="0"/>
                <w:sz w:val="24"/>
              </w:rPr>
              <w:t>、发泡废料</w:t>
            </w:r>
            <w:r>
              <w:rPr>
                <w:kern w:val="0"/>
                <w:sz w:val="24"/>
              </w:rPr>
              <w:t>，危险废物有废组合聚醚、异氰酸酯包装桶、废UV灯管、废活性炭、废液压油。</w:t>
            </w:r>
          </w:p>
          <w:p>
            <w:pPr>
              <w:adjustRightInd w:val="0"/>
              <w:spacing w:line="520" w:lineRule="exact"/>
              <w:ind w:firstLine="480" w:firstLineChars="200"/>
              <w:rPr>
                <w:bCs/>
                <w:snapToGrid w:val="0"/>
                <w:sz w:val="24"/>
              </w:rPr>
            </w:pPr>
            <w:r>
              <w:rPr>
                <w:bCs/>
                <w:snapToGrid w:val="0"/>
                <w:sz w:val="24"/>
              </w:rPr>
              <w:t>（1）一般固体废物</w:t>
            </w:r>
          </w:p>
          <w:p>
            <w:pPr>
              <w:adjustRightInd w:val="0"/>
              <w:spacing w:line="520" w:lineRule="exact"/>
              <w:ind w:firstLine="480" w:firstLineChars="200"/>
              <w:rPr>
                <w:bCs/>
                <w:snapToGrid w:val="0"/>
                <w:sz w:val="24"/>
              </w:rPr>
            </w:pPr>
            <w:r>
              <w:rPr>
                <w:bCs/>
                <w:snapToGrid w:val="0"/>
                <w:sz w:val="24"/>
              </w:rPr>
              <w:t>①</w:t>
            </w:r>
            <w:r>
              <w:rPr>
                <w:kern w:val="0"/>
                <w:sz w:val="24"/>
              </w:rPr>
              <w:t>边角料</w:t>
            </w:r>
          </w:p>
          <w:p>
            <w:pPr>
              <w:adjustRightInd w:val="0"/>
              <w:spacing w:line="520" w:lineRule="exact"/>
              <w:ind w:firstLine="480" w:firstLineChars="200"/>
              <w:rPr>
                <w:bCs/>
                <w:snapToGrid w:val="0"/>
                <w:sz w:val="24"/>
              </w:rPr>
            </w:pPr>
            <w:r>
              <w:rPr>
                <w:bCs/>
                <w:snapToGrid w:val="0"/>
                <w:sz w:val="24"/>
              </w:rPr>
              <w:t>边角废料主要来自切割、裁剪等生产过程中产生的边角余料及碎屑，主要成分为铝，根据生产行业生产经验，金属边角余料和碎屑产生量平均取原材料年用量的0.5%，项目原材料的总用量为348t/a，则金属废料产生量为1.74t/a；集中收集后在固废暂存间暂存，定期外卖。</w:t>
            </w:r>
          </w:p>
          <w:p>
            <w:pPr>
              <w:adjustRightInd w:val="0"/>
              <w:spacing w:line="520" w:lineRule="exact"/>
              <w:ind w:firstLine="480" w:firstLineChars="200"/>
              <w:rPr>
                <w:kern w:val="0"/>
                <w:sz w:val="24"/>
              </w:rPr>
            </w:pPr>
            <w:r>
              <w:rPr>
                <w:kern w:val="0"/>
                <w:sz w:val="24"/>
              </w:rPr>
              <w:t>②焊接废渣</w:t>
            </w:r>
          </w:p>
          <w:p>
            <w:pPr>
              <w:adjustRightInd w:val="0"/>
              <w:spacing w:line="520" w:lineRule="exact"/>
              <w:ind w:firstLine="480" w:firstLineChars="200"/>
              <w:rPr>
                <w:kern w:val="0"/>
                <w:sz w:val="24"/>
              </w:rPr>
            </w:pPr>
            <w:r>
              <w:rPr>
                <w:kern w:val="0"/>
                <w:sz w:val="24"/>
              </w:rPr>
              <w:t>根据对焊接工艺的调查和查阅资料，焊接时焊接材料的利用率为99.5%，项目焊丝用量0.1t/a，则焊接废料产生量为0.0005t/a；集中收集后在固废暂存间暂存，定期外卖。</w:t>
            </w:r>
          </w:p>
          <w:p>
            <w:pPr>
              <w:adjustRightInd w:val="0"/>
              <w:spacing w:line="520" w:lineRule="exact"/>
              <w:ind w:firstLine="480" w:firstLineChars="200"/>
              <w:rPr>
                <w:kern w:val="0"/>
                <w:sz w:val="24"/>
              </w:rPr>
            </w:pPr>
            <w:r>
              <w:rPr>
                <w:kern w:val="0"/>
                <w:sz w:val="24"/>
              </w:rPr>
              <w:t>③废催化剂</w:t>
            </w:r>
          </w:p>
          <w:p>
            <w:pPr>
              <w:adjustRightInd w:val="0"/>
              <w:spacing w:line="520" w:lineRule="exact"/>
              <w:ind w:firstLine="480" w:firstLineChars="200"/>
              <w:rPr>
                <w:kern w:val="0"/>
                <w:sz w:val="24"/>
              </w:rPr>
            </w:pPr>
            <w:r>
              <w:rPr>
                <w:kern w:val="0"/>
                <w:sz w:val="24"/>
              </w:rPr>
              <w:t>经咨询环保工程单位，为保证UV光氧催化处理效率，UV光氧催化处理装置中催化剂（TiO</w:t>
            </w:r>
            <w:r>
              <w:rPr>
                <w:kern w:val="0"/>
                <w:sz w:val="24"/>
                <w:vertAlign w:val="subscript"/>
              </w:rPr>
              <w:t>2</w:t>
            </w:r>
            <w:r>
              <w:rPr>
                <w:kern w:val="0"/>
                <w:sz w:val="24"/>
              </w:rPr>
              <w:t>）需要定期进行更换，根据本项目实际情况，建议每一年更换一次催化剂，废催化剂产生量约为0.05t/a，经查阅《国家危险废物名录》（2016），催化剂不属于危险废物，由专人进行更换收集后由厂家回收。</w:t>
            </w:r>
          </w:p>
          <w:p>
            <w:pPr>
              <w:adjustRightInd w:val="0"/>
              <w:spacing w:line="520" w:lineRule="exact"/>
              <w:ind w:firstLine="480" w:firstLineChars="200"/>
              <w:rPr>
                <w:kern w:val="0"/>
                <w:sz w:val="24"/>
              </w:rPr>
            </w:pPr>
            <w:r>
              <w:rPr>
                <w:rFonts w:hint="eastAsia"/>
                <w:kern w:val="0"/>
                <w:sz w:val="24"/>
              </w:rPr>
              <w:t>④发泡废料</w:t>
            </w:r>
          </w:p>
          <w:p>
            <w:pPr>
              <w:adjustRightInd w:val="0"/>
              <w:spacing w:line="520" w:lineRule="exact"/>
              <w:ind w:firstLine="480" w:firstLineChars="200"/>
              <w:rPr>
                <w:kern w:val="0"/>
                <w:sz w:val="24"/>
              </w:rPr>
            </w:pPr>
            <w:r>
              <w:rPr>
                <w:rFonts w:hint="eastAsia"/>
                <w:kern w:val="0"/>
                <w:sz w:val="24"/>
              </w:rPr>
              <w:t>项目在发泡工序会有少量的发泡废料溢出，根据企业提供资料，发泡废料产生量约为0.4t/a，主要成分为聚氨酯泡沫，经查阅《国家危险废物名录》（2016版），发泡废料不属于危险废物，为一般固体废物，收集后由建材厂家回收利用，不外排。</w:t>
            </w:r>
          </w:p>
          <w:p>
            <w:pPr>
              <w:adjustRightInd w:val="0"/>
              <w:spacing w:line="520" w:lineRule="exact"/>
              <w:ind w:firstLine="480" w:firstLineChars="200"/>
              <w:rPr>
                <w:kern w:val="0"/>
                <w:sz w:val="24"/>
              </w:rPr>
            </w:pPr>
            <w:r>
              <w:rPr>
                <w:kern w:val="0"/>
                <w:sz w:val="24"/>
              </w:rPr>
              <w:t>④生活垃圾</w:t>
            </w:r>
          </w:p>
          <w:p>
            <w:pPr>
              <w:adjustRightInd w:val="0"/>
              <w:spacing w:line="520" w:lineRule="exact"/>
              <w:ind w:firstLine="480" w:firstLineChars="200"/>
              <w:rPr>
                <w:kern w:val="0"/>
                <w:sz w:val="24"/>
              </w:rPr>
            </w:pPr>
            <w:r>
              <w:rPr>
                <w:kern w:val="0"/>
                <w:sz w:val="24"/>
              </w:rPr>
              <w:t>本项目劳动定员为60人，员工均不在厂区内食宿，员工生活垃圾以每人每天0.5kg 计算，日产生量约为30kg/d，年产生量约9t/a。生活垃圾集中收集在垃圾桶中，由环卫人员定期清运。</w:t>
            </w:r>
          </w:p>
          <w:p>
            <w:pPr>
              <w:adjustRightInd w:val="0"/>
              <w:spacing w:line="520" w:lineRule="exact"/>
              <w:ind w:firstLine="480" w:firstLineChars="200"/>
              <w:rPr>
                <w:bCs/>
                <w:snapToGrid w:val="0"/>
                <w:sz w:val="24"/>
              </w:rPr>
            </w:pPr>
            <w:r>
              <w:rPr>
                <w:bCs/>
                <w:snapToGrid w:val="0"/>
                <w:sz w:val="24"/>
              </w:rPr>
              <w:t>（2）危险废物</w:t>
            </w:r>
          </w:p>
          <w:p>
            <w:pPr>
              <w:adjustRightInd w:val="0"/>
              <w:spacing w:line="520" w:lineRule="exact"/>
              <w:ind w:firstLine="480" w:firstLineChars="200"/>
              <w:rPr>
                <w:kern w:val="0"/>
                <w:sz w:val="24"/>
              </w:rPr>
            </w:pPr>
            <w:r>
              <w:rPr>
                <w:bCs/>
                <w:snapToGrid w:val="0"/>
                <w:sz w:val="24"/>
              </w:rPr>
              <w:t>①</w:t>
            </w:r>
            <w:r>
              <w:rPr>
                <w:kern w:val="0"/>
                <w:sz w:val="24"/>
              </w:rPr>
              <w:t>废组合聚醚、异氰酸酯桶</w:t>
            </w:r>
          </w:p>
          <w:p>
            <w:pPr>
              <w:adjustRightInd w:val="0"/>
              <w:spacing w:line="520" w:lineRule="exact"/>
              <w:ind w:firstLine="480" w:firstLineChars="200"/>
              <w:rPr>
                <w:kern w:val="0"/>
                <w:sz w:val="24"/>
              </w:rPr>
            </w:pPr>
            <w:r>
              <w:rPr>
                <w:kern w:val="0"/>
                <w:sz w:val="24"/>
              </w:rPr>
              <w:t>本项目发泡料（黑料、白料），使用后产生原料桶约936个/a</w:t>
            </w:r>
            <w:r>
              <w:rPr>
                <w:rFonts w:hint="eastAsia"/>
                <w:kern w:val="0"/>
                <w:sz w:val="24"/>
              </w:rPr>
              <w:t>，折合为468kg/a</w:t>
            </w:r>
            <w:r>
              <w:rPr>
                <w:kern w:val="0"/>
                <w:sz w:val="24"/>
              </w:rPr>
              <w:t>。根据组合聚醚、异氰酸酯理化性质并查阅《国家危险废物名录》（2016版）中“HW49 其他废物 900-041-49</w:t>
            </w:r>
            <w:r>
              <w:rPr>
                <w:sz w:val="24"/>
              </w:rPr>
              <w:t>含有或沾染毒性、感染性危险废物的废弃包装物、容器、过滤吸附介质</w:t>
            </w:r>
            <w:r>
              <w:rPr>
                <w:kern w:val="0"/>
                <w:sz w:val="24"/>
              </w:rPr>
              <w:t>”，本项目废黑、白</w:t>
            </w:r>
            <w:r>
              <w:rPr>
                <w:rFonts w:hint="eastAsia"/>
                <w:kern w:val="0"/>
                <w:sz w:val="24"/>
              </w:rPr>
              <w:t>料</w:t>
            </w:r>
            <w:r>
              <w:rPr>
                <w:kern w:val="0"/>
                <w:sz w:val="24"/>
              </w:rPr>
              <w:t>桶属于危险废物，经收集后暂存于危废暂存间，定期由有资质单位回收处置。</w:t>
            </w:r>
          </w:p>
          <w:p>
            <w:pPr>
              <w:adjustRightInd w:val="0"/>
              <w:spacing w:line="520" w:lineRule="exact"/>
              <w:ind w:firstLine="480" w:firstLineChars="200"/>
              <w:rPr>
                <w:kern w:val="0"/>
                <w:sz w:val="24"/>
              </w:rPr>
            </w:pPr>
            <w:r>
              <w:rPr>
                <w:rFonts w:hint="eastAsia" w:ascii="宋体" w:hAnsi="宋体" w:cs="宋体"/>
                <w:kern w:val="0"/>
                <w:sz w:val="24"/>
              </w:rPr>
              <w:t>②</w:t>
            </w:r>
            <w:r>
              <w:rPr>
                <w:kern w:val="0"/>
                <w:sz w:val="24"/>
              </w:rPr>
              <w:t>废UV灯管</w:t>
            </w:r>
          </w:p>
          <w:p>
            <w:pPr>
              <w:adjustRightInd w:val="0"/>
              <w:spacing w:line="520" w:lineRule="exact"/>
              <w:ind w:firstLine="482" w:firstLineChars="200"/>
              <w:jc w:val="both"/>
              <w:rPr>
                <w:b/>
                <w:sz w:val="24"/>
                <w:u w:val="single"/>
              </w:rPr>
            </w:pPr>
            <w:r>
              <w:rPr>
                <w:b/>
                <w:sz w:val="24"/>
                <w:u w:val="single"/>
              </w:rPr>
              <w:t>经咨询环保工程单位，光氧催化处理装置每1万m</w:t>
            </w:r>
            <w:r>
              <w:rPr>
                <w:b/>
                <w:sz w:val="24"/>
                <w:u w:val="single"/>
                <w:vertAlign w:val="superscript"/>
              </w:rPr>
              <w:t>3</w:t>
            </w:r>
            <w:r>
              <w:rPr>
                <w:b/>
                <w:sz w:val="24"/>
                <w:u w:val="single"/>
              </w:rPr>
              <w:t>/h风量需安装40根灯管，项目每套UV光氧催化装置设计</w:t>
            </w:r>
            <w:r>
              <w:rPr>
                <w:rFonts w:eastAsia="宋体"/>
                <w:b/>
                <w:sz w:val="24"/>
                <w:u w:val="single"/>
              </w:rPr>
              <w:t>风机风量为20000m³/h</w:t>
            </w:r>
            <w:r>
              <w:rPr>
                <w:b/>
                <w:sz w:val="24"/>
                <w:u w:val="single"/>
              </w:rPr>
              <w:t>，共计3套，则项目使用灯管数量为240根</w:t>
            </w:r>
            <w:r>
              <w:rPr>
                <w:rFonts w:hint="eastAsia"/>
                <w:b/>
                <w:sz w:val="24"/>
                <w:u w:val="single"/>
              </w:rPr>
              <w:t>。</w:t>
            </w:r>
            <w:r>
              <w:rPr>
                <w:b/>
                <w:sz w:val="24"/>
                <w:u w:val="single"/>
              </w:rPr>
              <w:t>灯管每年的平均故障率约为10%</w:t>
            </w:r>
            <w:r>
              <w:rPr>
                <w:rFonts w:hint="eastAsia"/>
                <w:b/>
                <w:sz w:val="24"/>
                <w:u w:val="single"/>
              </w:rPr>
              <w:t>，则</w:t>
            </w:r>
            <w:r>
              <w:rPr>
                <w:b/>
                <w:sz w:val="24"/>
                <w:u w:val="single"/>
              </w:rPr>
              <w:t>年产生废灯管</w:t>
            </w:r>
            <w:r>
              <w:rPr>
                <w:rFonts w:hint="eastAsia"/>
                <w:b/>
                <w:sz w:val="24"/>
                <w:u w:val="single"/>
              </w:rPr>
              <w:t>为</w:t>
            </w:r>
            <w:r>
              <w:rPr>
                <w:b/>
                <w:sz w:val="24"/>
                <w:u w:val="single"/>
              </w:rPr>
              <w:t>24根。</w:t>
            </w:r>
            <w:r>
              <w:rPr>
                <w:rFonts w:hint="eastAsia"/>
                <w:b/>
                <w:sz w:val="24"/>
                <w:u w:val="single"/>
              </w:rPr>
              <w:t>经查阅资料，UV灯管正常寿命为8000~12000小时，寿命到期后需进行更换。本项目废气处理设备每天工作约为10小时，计算UV灯管更换周期为2.6~4年，为保证处理效率，建议企业每2.6年更换一次。折合每年需更换的废UV灯管量为116根/年，即0.058t/a。</w:t>
            </w:r>
          </w:p>
          <w:p>
            <w:pPr>
              <w:adjustRightInd w:val="0"/>
              <w:spacing w:line="520" w:lineRule="exact"/>
              <w:ind w:firstLine="482" w:firstLineChars="200"/>
              <w:rPr>
                <w:kern w:val="0"/>
                <w:sz w:val="24"/>
              </w:rPr>
            </w:pPr>
            <w:r>
              <w:rPr>
                <w:b/>
                <w:sz w:val="24"/>
                <w:u w:val="single"/>
              </w:rPr>
              <w:t>经查阅《国家危险废物名录》（2016版），废灯管属于“HW29 含汞废物，非特定行业，废物代码为900-023-29，生产、销售及使用过程中产生的废含汞荧光灯管及其他废含汞电光源”，均为危险废物。废灯管收集后在厂内危废暂存间暂存，定期交由有资质单位进行处理。</w:t>
            </w:r>
          </w:p>
          <w:p>
            <w:pPr>
              <w:adjustRightInd w:val="0"/>
              <w:spacing w:line="520" w:lineRule="exact"/>
              <w:ind w:firstLine="480" w:firstLineChars="200"/>
              <w:rPr>
                <w:kern w:val="0"/>
                <w:sz w:val="24"/>
              </w:rPr>
            </w:pPr>
            <w:r>
              <w:rPr>
                <w:rFonts w:hint="eastAsia" w:ascii="宋体" w:hAnsi="宋体" w:cs="宋体"/>
                <w:kern w:val="0"/>
                <w:sz w:val="24"/>
              </w:rPr>
              <w:t>③</w:t>
            </w:r>
            <w:r>
              <w:rPr>
                <w:kern w:val="0"/>
                <w:sz w:val="24"/>
              </w:rPr>
              <w:t>废活性炭</w:t>
            </w:r>
          </w:p>
          <w:p>
            <w:pPr>
              <w:adjustRightInd w:val="0"/>
              <w:spacing w:line="520" w:lineRule="exact"/>
              <w:ind w:firstLine="480" w:firstLineChars="200"/>
              <w:rPr>
                <w:kern w:val="0"/>
                <w:sz w:val="24"/>
              </w:rPr>
            </w:pPr>
            <w:r>
              <w:rPr>
                <w:kern w:val="0"/>
                <w:sz w:val="24"/>
              </w:rPr>
              <w:t>项目发泡、熟化过程中产生的有机废气经UV光氧催化+活性炭吸附装置处理后，高空排放，综合处理效率约90%，其中UV光氧催化处理效率约70%，活性炭吸附效率约70%。根据《简明通风设计手册》中介绍，活性炭的有效吸附量qe=300g/kg活性炭，活性炭吸附饱和后需定期更换。</w:t>
            </w:r>
          </w:p>
          <w:p>
            <w:pPr>
              <w:adjustRightInd w:val="0"/>
              <w:spacing w:line="520" w:lineRule="exact"/>
              <w:ind w:firstLine="482" w:firstLineChars="200"/>
              <w:rPr>
                <w:b/>
                <w:kern w:val="0"/>
                <w:sz w:val="24"/>
                <w:u w:val="single"/>
              </w:rPr>
            </w:pPr>
            <w:r>
              <w:rPr>
                <w:b/>
                <w:kern w:val="0"/>
                <w:sz w:val="24"/>
                <w:u w:val="single"/>
              </w:rPr>
              <w:t>经咨询环保工程单位，单套活性炭吸附装置活性炭一次使用量约为300kg，则本项目废气处理装置活性炭更换周期约1年，本项目年生产300d，则活性炭总用量为0.74t/a，经活性炭吸附装置吸附非甲烷总烃量为0.22t/a，则废活性炭产生量约为0.96t/a。</w:t>
            </w:r>
          </w:p>
          <w:p>
            <w:pPr>
              <w:adjustRightInd w:val="0"/>
              <w:spacing w:line="520" w:lineRule="exact"/>
              <w:ind w:firstLine="480" w:firstLineChars="200"/>
              <w:rPr>
                <w:kern w:val="0"/>
                <w:sz w:val="24"/>
              </w:rPr>
            </w:pPr>
            <w:r>
              <w:rPr>
                <w:kern w:val="0"/>
                <w:sz w:val="24"/>
              </w:rPr>
              <w:t>根据《国家危险废物名录》（2016版），本项目产生的废活性炭属于“HW49其他废物”中的“900-041-49”类危险废物，经收集后定期交由有资质单位进行处置。</w:t>
            </w:r>
          </w:p>
          <w:p>
            <w:pPr>
              <w:adjustRightInd w:val="0"/>
              <w:spacing w:line="520" w:lineRule="exact"/>
              <w:ind w:firstLine="480" w:firstLineChars="200"/>
              <w:rPr>
                <w:bCs/>
                <w:snapToGrid w:val="0"/>
                <w:sz w:val="24"/>
              </w:rPr>
            </w:pPr>
            <w:r>
              <w:rPr>
                <w:rFonts w:hint="eastAsia" w:ascii="宋体" w:hAnsi="宋体" w:cs="宋体"/>
                <w:kern w:val="0"/>
                <w:sz w:val="24"/>
              </w:rPr>
              <w:t>④</w:t>
            </w:r>
            <w:r>
              <w:rPr>
                <w:kern w:val="0"/>
                <w:sz w:val="24"/>
              </w:rPr>
              <w:t>废液压油</w:t>
            </w:r>
          </w:p>
          <w:p>
            <w:pPr>
              <w:adjustRightInd w:val="0"/>
              <w:spacing w:line="520" w:lineRule="exact"/>
              <w:ind w:firstLine="480" w:firstLineChars="200"/>
              <w:rPr>
                <w:bCs/>
                <w:snapToGrid w:val="0"/>
                <w:sz w:val="24"/>
              </w:rPr>
            </w:pPr>
            <w:r>
              <w:rPr>
                <w:bCs/>
                <w:snapToGrid w:val="0"/>
                <w:sz w:val="24"/>
              </w:rPr>
              <w:t>本项目剪板机、折弯机等设备需要使用液压油，液压油主要起着能量传递、润滑、抗磨等作用，液压油可循环使用，但考虑长时间使用会变质，需定期更滑，根据建设单位提供资料，液压油更换频率为一年一次。每台机械要加注液压油120kg，机械设备用到液压油的用量为0.96t/a，跑、冒、滴、漏等损耗按2%计，则每年定期更换产生的废液压油产生量为0.9408t/a，经</w:t>
            </w:r>
            <w:r>
              <w:rPr>
                <w:sz w:val="24"/>
              </w:rPr>
              <w:t>查阅《国家危险废物名录》（2016版），废液压油属于危险废物，</w:t>
            </w:r>
            <w:r>
              <w:rPr>
                <w:bCs/>
                <w:snapToGrid w:val="0"/>
                <w:sz w:val="24"/>
              </w:rPr>
              <w:t>废物类别为“HW08 废矿物油于含矿物油废物 900-218-08液压设备维护、更换和拆解过程中产生的废液压油”；废液压油集中收集，在危废暂存间暂存，定期交由有资质的单位处理。</w:t>
            </w:r>
          </w:p>
          <w:p>
            <w:pPr>
              <w:adjustRightInd w:val="0"/>
              <w:spacing w:line="520" w:lineRule="exact"/>
              <w:ind w:firstLine="480" w:firstLineChars="200"/>
              <w:rPr>
                <w:sz w:val="24"/>
              </w:rPr>
            </w:pPr>
            <w:r>
              <w:rPr>
                <w:sz w:val="24"/>
              </w:rPr>
              <w:t>本项目固体废物的产生量见表16。</w:t>
            </w:r>
          </w:p>
          <w:p>
            <w:pPr>
              <w:widowControl w:val="0"/>
              <w:jc w:val="center"/>
              <w:rPr>
                <w:rFonts w:eastAsia="黑体"/>
                <w:sz w:val="24"/>
              </w:rPr>
            </w:pPr>
            <w:r>
              <w:rPr>
                <w:rFonts w:eastAsia="黑体"/>
                <w:sz w:val="24"/>
              </w:rPr>
              <w:t>表16     项目固废产排情况及处理措施一览表</w:t>
            </w:r>
          </w:p>
          <w:tbl>
            <w:tblPr>
              <w:tblW w:w="882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
            <w:tblGrid>
              <w:gridCol w:w="683"/>
              <w:gridCol w:w="1221"/>
              <w:gridCol w:w="1349"/>
              <w:gridCol w:w="1536"/>
              <w:gridCol w:w="1951"/>
              <w:gridCol w:w="2088"/>
            </w:tblGrid>
            <w:tr>
              <w:trPr>
                <w:trHeight w:val="340" w:hRule="atLeast"/>
                <w:jc w:val="center"/>
              </w:trPr>
              <w:tc>
                <w:tcPr>
                  <w:tcW w:w="683" w:type="dxa"/>
                  <w:tcMar>
                    <w:left w:w="0" w:type="dxa"/>
                    <w:right w:w="0" w:type="dxa"/>
                  </w:tcMar>
                  <w:vAlign w:val="center"/>
                </w:tcPr>
                <w:p>
                  <w:pPr>
                    <w:widowControl w:val="0"/>
                    <w:spacing w:line="0" w:lineRule="atLeast"/>
                    <w:jc w:val="center"/>
                    <w:rPr>
                      <w:szCs w:val="21"/>
                    </w:rPr>
                  </w:pPr>
                  <w:r>
                    <w:rPr>
                      <w:szCs w:val="21"/>
                    </w:rPr>
                    <w:t>序号</w:t>
                  </w:r>
                </w:p>
              </w:tc>
              <w:tc>
                <w:tcPr>
                  <w:tcW w:w="1221" w:type="dxa"/>
                  <w:tcMar>
                    <w:left w:w="0" w:type="dxa"/>
                    <w:right w:w="0" w:type="dxa"/>
                  </w:tcMar>
                  <w:vAlign w:val="center"/>
                </w:tcPr>
                <w:p>
                  <w:pPr>
                    <w:widowControl w:val="0"/>
                    <w:spacing w:line="0" w:lineRule="atLeast"/>
                    <w:jc w:val="center"/>
                    <w:rPr>
                      <w:szCs w:val="21"/>
                    </w:rPr>
                  </w:pPr>
                  <w:r>
                    <w:rPr>
                      <w:szCs w:val="21"/>
                    </w:rPr>
                    <w:t>固废种类</w:t>
                  </w:r>
                </w:p>
              </w:tc>
              <w:tc>
                <w:tcPr>
                  <w:tcW w:w="1349" w:type="dxa"/>
                  <w:tcMar>
                    <w:left w:w="0" w:type="dxa"/>
                    <w:right w:w="0" w:type="dxa"/>
                  </w:tcMar>
                  <w:vAlign w:val="center"/>
                </w:tcPr>
                <w:p>
                  <w:pPr>
                    <w:widowControl w:val="0"/>
                    <w:spacing w:line="0" w:lineRule="atLeast"/>
                    <w:jc w:val="center"/>
                    <w:rPr>
                      <w:szCs w:val="21"/>
                    </w:rPr>
                  </w:pPr>
                  <w:r>
                    <w:rPr>
                      <w:szCs w:val="21"/>
                    </w:rPr>
                    <w:t>产生环节</w:t>
                  </w:r>
                </w:p>
              </w:tc>
              <w:tc>
                <w:tcPr>
                  <w:tcW w:w="1536" w:type="dxa"/>
                  <w:vAlign w:val="center"/>
                </w:tcPr>
                <w:p>
                  <w:pPr>
                    <w:widowControl w:val="0"/>
                    <w:spacing w:line="0" w:lineRule="atLeast"/>
                    <w:jc w:val="center"/>
                    <w:rPr>
                      <w:szCs w:val="21"/>
                    </w:rPr>
                  </w:pPr>
                  <w:r>
                    <w:rPr>
                      <w:szCs w:val="21"/>
                    </w:rPr>
                    <w:t>产生量（t/a）</w:t>
                  </w:r>
                </w:p>
              </w:tc>
              <w:tc>
                <w:tcPr>
                  <w:tcW w:w="1951" w:type="dxa"/>
                  <w:tcMar>
                    <w:left w:w="0" w:type="dxa"/>
                    <w:right w:w="0" w:type="dxa"/>
                  </w:tcMar>
                  <w:vAlign w:val="center"/>
                </w:tcPr>
                <w:p>
                  <w:pPr>
                    <w:widowControl w:val="0"/>
                    <w:spacing w:line="0" w:lineRule="atLeast"/>
                    <w:jc w:val="center"/>
                    <w:rPr>
                      <w:szCs w:val="21"/>
                    </w:rPr>
                  </w:pPr>
                  <w:r>
                    <w:rPr>
                      <w:szCs w:val="21"/>
                    </w:rPr>
                    <w:t>性质</w:t>
                  </w:r>
                </w:p>
              </w:tc>
              <w:tc>
                <w:tcPr>
                  <w:tcW w:w="2088" w:type="dxa"/>
                  <w:vAlign w:val="center"/>
                </w:tcPr>
                <w:p>
                  <w:pPr>
                    <w:widowControl w:val="0"/>
                    <w:spacing w:line="0" w:lineRule="atLeast"/>
                    <w:jc w:val="center"/>
                    <w:rPr>
                      <w:szCs w:val="21"/>
                    </w:rPr>
                  </w:pPr>
                  <w:r>
                    <w:rPr>
                      <w:szCs w:val="21"/>
                    </w:rPr>
                    <w:t>处理措施</w:t>
                  </w:r>
                </w:p>
              </w:tc>
            </w:tr>
            <w:tr>
              <w:trPr>
                <w:trHeight w:val="55" w:hRule="atLeast"/>
                <w:jc w:val="center"/>
              </w:trPr>
              <w:tc>
                <w:tcPr>
                  <w:tcW w:w="683" w:type="dxa"/>
                  <w:tcMar>
                    <w:left w:w="0" w:type="dxa"/>
                    <w:right w:w="0" w:type="dxa"/>
                  </w:tcMar>
                  <w:vAlign w:val="center"/>
                </w:tcPr>
                <w:p>
                  <w:pPr>
                    <w:widowControl w:val="0"/>
                    <w:spacing w:line="0" w:lineRule="atLeast"/>
                    <w:jc w:val="center"/>
                    <w:rPr>
                      <w:szCs w:val="21"/>
                    </w:rPr>
                  </w:pPr>
                  <w:r>
                    <w:rPr>
                      <w:szCs w:val="21"/>
                    </w:rPr>
                    <w:t>1</w:t>
                  </w:r>
                </w:p>
              </w:tc>
              <w:tc>
                <w:tcPr>
                  <w:tcW w:w="1221" w:type="dxa"/>
                  <w:tcMar>
                    <w:left w:w="0" w:type="dxa"/>
                    <w:right w:w="0" w:type="dxa"/>
                  </w:tcMar>
                  <w:vAlign w:val="center"/>
                </w:tcPr>
                <w:p>
                  <w:pPr>
                    <w:widowControl w:val="0"/>
                    <w:spacing w:line="0" w:lineRule="atLeast"/>
                    <w:jc w:val="center"/>
                    <w:rPr>
                      <w:szCs w:val="21"/>
                    </w:rPr>
                  </w:pPr>
                  <w:r>
                    <w:rPr>
                      <w:szCs w:val="21"/>
                    </w:rPr>
                    <w:t>生活垃圾</w:t>
                  </w:r>
                </w:p>
              </w:tc>
              <w:tc>
                <w:tcPr>
                  <w:tcW w:w="1349" w:type="dxa"/>
                  <w:tcMar>
                    <w:left w:w="0" w:type="dxa"/>
                    <w:right w:w="0" w:type="dxa"/>
                  </w:tcMar>
                  <w:vAlign w:val="center"/>
                </w:tcPr>
                <w:p>
                  <w:pPr>
                    <w:widowControl w:val="0"/>
                    <w:spacing w:line="0" w:lineRule="atLeast"/>
                    <w:jc w:val="center"/>
                    <w:rPr>
                      <w:szCs w:val="21"/>
                    </w:rPr>
                  </w:pPr>
                  <w:r>
                    <w:rPr>
                      <w:szCs w:val="21"/>
                    </w:rPr>
                    <w:t>职工生活</w:t>
                  </w:r>
                </w:p>
              </w:tc>
              <w:tc>
                <w:tcPr>
                  <w:tcW w:w="1536" w:type="dxa"/>
                  <w:vAlign w:val="center"/>
                </w:tcPr>
                <w:p>
                  <w:pPr>
                    <w:widowControl w:val="0"/>
                    <w:spacing w:line="0" w:lineRule="atLeast"/>
                    <w:jc w:val="center"/>
                    <w:rPr>
                      <w:szCs w:val="21"/>
                    </w:rPr>
                  </w:pPr>
                  <w:r>
                    <w:rPr>
                      <w:szCs w:val="21"/>
                    </w:rPr>
                    <w:t>9</w:t>
                  </w:r>
                </w:p>
              </w:tc>
              <w:tc>
                <w:tcPr>
                  <w:tcW w:w="1951" w:type="dxa"/>
                  <w:vMerge w:val="restart"/>
                  <w:tcMar>
                    <w:left w:w="0" w:type="dxa"/>
                    <w:right w:w="0" w:type="dxa"/>
                  </w:tcMar>
                  <w:vAlign w:val="center"/>
                </w:tcPr>
                <w:p>
                  <w:pPr>
                    <w:widowControl w:val="0"/>
                    <w:spacing w:line="0" w:lineRule="atLeast"/>
                    <w:jc w:val="center"/>
                    <w:rPr>
                      <w:szCs w:val="21"/>
                    </w:rPr>
                  </w:pPr>
                  <w:r>
                    <w:rPr>
                      <w:szCs w:val="21"/>
                    </w:rPr>
                    <w:t>一般固废</w:t>
                  </w:r>
                </w:p>
              </w:tc>
              <w:tc>
                <w:tcPr>
                  <w:tcW w:w="2088" w:type="dxa"/>
                  <w:vAlign w:val="center"/>
                </w:tcPr>
                <w:p>
                  <w:pPr>
                    <w:widowControl w:val="0"/>
                    <w:spacing w:line="0" w:lineRule="atLeast"/>
                    <w:jc w:val="center"/>
                    <w:rPr>
                      <w:szCs w:val="21"/>
                    </w:rPr>
                  </w:pPr>
                  <w:r>
                    <w:rPr>
                      <w:szCs w:val="21"/>
                    </w:rPr>
                    <w:t>交由环卫部门处理</w:t>
                  </w:r>
                </w:p>
              </w:tc>
            </w:tr>
            <w:tr>
              <w:trPr>
                <w:trHeight w:val="55" w:hRule="atLeast"/>
                <w:jc w:val="center"/>
              </w:trPr>
              <w:tc>
                <w:tcPr>
                  <w:tcW w:w="683" w:type="dxa"/>
                  <w:tcMar>
                    <w:left w:w="0" w:type="dxa"/>
                    <w:right w:w="0" w:type="dxa"/>
                  </w:tcMar>
                  <w:vAlign w:val="center"/>
                </w:tcPr>
                <w:p>
                  <w:pPr>
                    <w:widowControl w:val="0"/>
                    <w:spacing w:line="0" w:lineRule="atLeast"/>
                    <w:jc w:val="center"/>
                    <w:rPr>
                      <w:szCs w:val="21"/>
                    </w:rPr>
                  </w:pPr>
                  <w:r>
                    <w:rPr>
                      <w:szCs w:val="21"/>
                    </w:rPr>
                    <w:t>2</w:t>
                  </w:r>
                </w:p>
              </w:tc>
              <w:tc>
                <w:tcPr>
                  <w:tcW w:w="1221" w:type="dxa"/>
                  <w:tcMar>
                    <w:left w:w="0" w:type="dxa"/>
                    <w:right w:w="0" w:type="dxa"/>
                  </w:tcMar>
                  <w:vAlign w:val="center"/>
                </w:tcPr>
                <w:p>
                  <w:pPr>
                    <w:widowControl w:val="0"/>
                    <w:spacing w:line="0" w:lineRule="atLeast"/>
                    <w:jc w:val="center"/>
                    <w:rPr>
                      <w:szCs w:val="21"/>
                    </w:rPr>
                  </w:pPr>
                  <w:r>
                    <w:rPr>
                      <w:szCs w:val="21"/>
                    </w:rPr>
                    <w:t>边角料</w:t>
                  </w:r>
                </w:p>
              </w:tc>
              <w:tc>
                <w:tcPr>
                  <w:tcW w:w="1349" w:type="dxa"/>
                  <w:tcMar>
                    <w:left w:w="0" w:type="dxa"/>
                    <w:right w:w="0" w:type="dxa"/>
                  </w:tcMar>
                  <w:vAlign w:val="center"/>
                </w:tcPr>
                <w:p>
                  <w:pPr>
                    <w:widowControl w:val="0"/>
                    <w:spacing w:line="0" w:lineRule="atLeast"/>
                    <w:jc w:val="center"/>
                    <w:rPr>
                      <w:szCs w:val="21"/>
                    </w:rPr>
                  </w:pPr>
                  <w:r>
                    <w:rPr>
                      <w:szCs w:val="21"/>
                    </w:rPr>
                    <w:t>切割、裁剪</w:t>
                  </w:r>
                </w:p>
              </w:tc>
              <w:tc>
                <w:tcPr>
                  <w:tcW w:w="1536" w:type="dxa"/>
                  <w:vAlign w:val="center"/>
                </w:tcPr>
                <w:p>
                  <w:pPr>
                    <w:widowControl w:val="0"/>
                    <w:spacing w:line="0" w:lineRule="atLeast"/>
                    <w:jc w:val="center"/>
                    <w:rPr>
                      <w:szCs w:val="21"/>
                    </w:rPr>
                  </w:pPr>
                  <w:r>
                    <w:rPr>
                      <w:szCs w:val="21"/>
                    </w:rPr>
                    <w:t>1.74</w:t>
                  </w:r>
                </w:p>
              </w:tc>
              <w:tc>
                <w:tcPr>
                  <w:tcW w:w="1951" w:type="dxa"/>
                  <w:vMerge w:val="continue"/>
                  <w:tcMar>
                    <w:left w:w="0" w:type="dxa"/>
                    <w:right w:w="0" w:type="dxa"/>
                  </w:tcMar>
                  <w:vAlign w:val="center"/>
                </w:tcPr>
                <w:p>
                  <w:pPr>
                    <w:widowControl w:val="0"/>
                    <w:spacing w:line="0" w:lineRule="atLeast"/>
                    <w:jc w:val="center"/>
                    <w:rPr>
                      <w:szCs w:val="21"/>
                    </w:rPr>
                  </w:pPr>
                </w:p>
              </w:tc>
              <w:tc>
                <w:tcPr>
                  <w:tcW w:w="2088" w:type="dxa"/>
                  <w:vAlign w:val="center"/>
                </w:tcPr>
                <w:p>
                  <w:pPr>
                    <w:widowControl w:val="0"/>
                    <w:spacing w:line="0" w:lineRule="atLeast"/>
                    <w:jc w:val="center"/>
                    <w:rPr>
                      <w:szCs w:val="21"/>
                    </w:rPr>
                  </w:pPr>
                  <w:r>
                    <w:rPr>
                      <w:szCs w:val="21"/>
                    </w:rPr>
                    <w:t>收集后外售</w:t>
                  </w:r>
                </w:p>
              </w:tc>
            </w:tr>
            <w:tr>
              <w:trPr>
                <w:trHeight w:val="55" w:hRule="atLeast"/>
                <w:jc w:val="center"/>
              </w:trPr>
              <w:tc>
                <w:tcPr>
                  <w:tcW w:w="683" w:type="dxa"/>
                  <w:tcMar>
                    <w:left w:w="0" w:type="dxa"/>
                    <w:right w:w="0" w:type="dxa"/>
                  </w:tcMar>
                  <w:vAlign w:val="center"/>
                </w:tcPr>
                <w:p>
                  <w:pPr>
                    <w:widowControl w:val="0"/>
                    <w:spacing w:line="0" w:lineRule="atLeast"/>
                    <w:jc w:val="center"/>
                    <w:rPr>
                      <w:szCs w:val="21"/>
                    </w:rPr>
                  </w:pPr>
                  <w:r>
                    <w:rPr>
                      <w:szCs w:val="21"/>
                    </w:rPr>
                    <w:t>3</w:t>
                  </w:r>
                </w:p>
              </w:tc>
              <w:tc>
                <w:tcPr>
                  <w:tcW w:w="1221" w:type="dxa"/>
                  <w:tcMar>
                    <w:left w:w="0" w:type="dxa"/>
                    <w:right w:w="0" w:type="dxa"/>
                  </w:tcMar>
                  <w:vAlign w:val="center"/>
                </w:tcPr>
                <w:p>
                  <w:pPr>
                    <w:widowControl w:val="0"/>
                    <w:spacing w:line="0" w:lineRule="atLeast"/>
                    <w:jc w:val="center"/>
                    <w:rPr>
                      <w:szCs w:val="21"/>
                    </w:rPr>
                  </w:pPr>
                  <w:r>
                    <w:rPr>
                      <w:szCs w:val="21"/>
                    </w:rPr>
                    <w:t>焊接废渣</w:t>
                  </w:r>
                </w:p>
              </w:tc>
              <w:tc>
                <w:tcPr>
                  <w:tcW w:w="1349" w:type="dxa"/>
                  <w:tcMar>
                    <w:left w:w="0" w:type="dxa"/>
                    <w:right w:w="0" w:type="dxa"/>
                  </w:tcMar>
                  <w:vAlign w:val="center"/>
                </w:tcPr>
                <w:p>
                  <w:pPr>
                    <w:widowControl w:val="0"/>
                    <w:spacing w:line="0" w:lineRule="atLeast"/>
                    <w:jc w:val="center"/>
                    <w:rPr>
                      <w:szCs w:val="21"/>
                    </w:rPr>
                  </w:pPr>
                  <w:r>
                    <w:rPr>
                      <w:szCs w:val="21"/>
                    </w:rPr>
                    <w:t>焊接</w:t>
                  </w:r>
                </w:p>
              </w:tc>
              <w:tc>
                <w:tcPr>
                  <w:tcW w:w="1536" w:type="dxa"/>
                  <w:vAlign w:val="center"/>
                </w:tcPr>
                <w:p>
                  <w:pPr>
                    <w:widowControl w:val="0"/>
                    <w:spacing w:line="0" w:lineRule="atLeast"/>
                    <w:jc w:val="center"/>
                    <w:rPr>
                      <w:szCs w:val="21"/>
                    </w:rPr>
                  </w:pPr>
                  <w:r>
                    <w:rPr>
                      <w:szCs w:val="21"/>
                    </w:rPr>
                    <w:t>0.0005</w:t>
                  </w:r>
                </w:p>
              </w:tc>
              <w:tc>
                <w:tcPr>
                  <w:tcW w:w="1951" w:type="dxa"/>
                  <w:vMerge w:val="continue"/>
                  <w:tcMar>
                    <w:left w:w="0" w:type="dxa"/>
                    <w:right w:w="0" w:type="dxa"/>
                  </w:tcMar>
                  <w:vAlign w:val="center"/>
                </w:tcPr>
                <w:p>
                  <w:pPr>
                    <w:widowControl w:val="0"/>
                    <w:spacing w:line="0" w:lineRule="atLeast"/>
                    <w:jc w:val="center"/>
                    <w:rPr>
                      <w:szCs w:val="21"/>
                    </w:rPr>
                  </w:pPr>
                </w:p>
              </w:tc>
              <w:tc>
                <w:tcPr>
                  <w:tcW w:w="2088" w:type="dxa"/>
                  <w:vAlign w:val="center"/>
                </w:tcPr>
                <w:p>
                  <w:pPr>
                    <w:widowControl w:val="0"/>
                    <w:spacing w:line="0" w:lineRule="atLeast"/>
                    <w:jc w:val="center"/>
                    <w:rPr>
                      <w:szCs w:val="21"/>
                    </w:rPr>
                  </w:pPr>
                  <w:r>
                    <w:rPr>
                      <w:szCs w:val="21"/>
                    </w:rPr>
                    <w:t>收集后外售</w:t>
                  </w:r>
                </w:p>
              </w:tc>
            </w:tr>
            <w:tr>
              <w:trPr>
                <w:trHeight w:val="55" w:hRule="atLeast"/>
                <w:jc w:val="center"/>
              </w:trPr>
              <w:tc>
                <w:tcPr>
                  <w:tcW w:w="683" w:type="dxa"/>
                  <w:tcMar>
                    <w:left w:w="0" w:type="dxa"/>
                    <w:right w:w="0" w:type="dxa"/>
                  </w:tcMar>
                  <w:vAlign w:val="center"/>
                </w:tcPr>
                <w:p>
                  <w:pPr>
                    <w:widowControl w:val="0"/>
                    <w:spacing w:line="0" w:lineRule="atLeast"/>
                    <w:jc w:val="center"/>
                    <w:rPr>
                      <w:szCs w:val="21"/>
                    </w:rPr>
                  </w:pPr>
                  <w:r>
                    <w:rPr>
                      <w:szCs w:val="21"/>
                    </w:rPr>
                    <w:t>4</w:t>
                  </w:r>
                </w:p>
              </w:tc>
              <w:tc>
                <w:tcPr>
                  <w:tcW w:w="1221" w:type="dxa"/>
                  <w:tcMar>
                    <w:left w:w="0" w:type="dxa"/>
                    <w:right w:w="0" w:type="dxa"/>
                  </w:tcMar>
                  <w:vAlign w:val="center"/>
                </w:tcPr>
                <w:p>
                  <w:pPr>
                    <w:widowControl w:val="0"/>
                    <w:spacing w:line="0" w:lineRule="atLeast"/>
                    <w:jc w:val="center"/>
                    <w:rPr>
                      <w:szCs w:val="21"/>
                    </w:rPr>
                  </w:pPr>
                  <w:r>
                    <w:rPr>
                      <w:szCs w:val="21"/>
                    </w:rPr>
                    <w:t>废催化剂</w:t>
                  </w:r>
                </w:p>
              </w:tc>
              <w:tc>
                <w:tcPr>
                  <w:tcW w:w="1349" w:type="dxa"/>
                  <w:tcMar>
                    <w:left w:w="0" w:type="dxa"/>
                    <w:right w:w="0" w:type="dxa"/>
                  </w:tcMar>
                  <w:vAlign w:val="center"/>
                </w:tcPr>
                <w:p>
                  <w:pPr>
                    <w:widowControl w:val="0"/>
                    <w:spacing w:line="0" w:lineRule="atLeast"/>
                    <w:jc w:val="center"/>
                    <w:rPr>
                      <w:szCs w:val="21"/>
                    </w:rPr>
                  </w:pPr>
                  <w:r>
                    <w:rPr>
                      <w:szCs w:val="21"/>
                    </w:rPr>
                    <w:t>光氧催化处理装置</w:t>
                  </w:r>
                </w:p>
              </w:tc>
              <w:tc>
                <w:tcPr>
                  <w:tcW w:w="1536" w:type="dxa"/>
                  <w:vAlign w:val="center"/>
                </w:tcPr>
                <w:p>
                  <w:pPr>
                    <w:widowControl w:val="0"/>
                    <w:spacing w:line="0" w:lineRule="atLeast"/>
                    <w:jc w:val="center"/>
                    <w:rPr>
                      <w:szCs w:val="21"/>
                    </w:rPr>
                  </w:pPr>
                  <w:r>
                    <w:rPr>
                      <w:szCs w:val="21"/>
                    </w:rPr>
                    <w:t>0.05</w:t>
                  </w:r>
                </w:p>
              </w:tc>
              <w:tc>
                <w:tcPr>
                  <w:tcW w:w="1951" w:type="dxa"/>
                  <w:vMerge w:val="continue"/>
                  <w:tcMar>
                    <w:left w:w="0" w:type="dxa"/>
                    <w:right w:w="0" w:type="dxa"/>
                  </w:tcMar>
                  <w:vAlign w:val="center"/>
                </w:tcPr>
                <w:p>
                  <w:pPr>
                    <w:widowControl w:val="0"/>
                    <w:spacing w:line="0" w:lineRule="atLeast"/>
                    <w:jc w:val="center"/>
                    <w:rPr>
                      <w:szCs w:val="21"/>
                    </w:rPr>
                  </w:pPr>
                </w:p>
              </w:tc>
              <w:tc>
                <w:tcPr>
                  <w:tcW w:w="2088" w:type="dxa"/>
                  <w:vAlign w:val="center"/>
                </w:tcPr>
                <w:p>
                  <w:pPr>
                    <w:widowControl w:val="0"/>
                    <w:spacing w:line="0" w:lineRule="atLeast"/>
                    <w:jc w:val="center"/>
                    <w:rPr>
                      <w:szCs w:val="21"/>
                    </w:rPr>
                  </w:pPr>
                  <w:r>
                    <w:rPr>
                      <w:szCs w:val="21"/>
                    </w:rPr>
                    <w:t>由专人进行更换收集后由厂家回收</w:t>
                  </w:r>
                </w:p>
              </w:tc>
            </w:tr>
            <w:tr>
              <w:trPr>
                <w:trHeight w:val="55" w:hRule="atLeast"/>
                <w:jc w:val="center"/>
              </w:trPr>
              <w:tc>
                <w:tcPr>
                  <w:tcW w:w="683" w:type="dxa"/>
                  <w:tcMar>
                    <w:left w:w="0" w:type="dxa"/>
                    <w:right w:w="0" w:type="dxa"/>
                  </w:tcMar>
                  <w:vAlign w:val="center"/>
                </w:tcPr>
                <w:p>
                  <w:pPr>
                    <w:widowControl w:val="0"/>
                    <w:spacing w:line="0" w:lineRule="atLeast"/>
                    <w:jc w:val="center"/>
                    <w:rPr>
                      <w:szCs w:val="21"/>
                    </w:rPr>
                  </w:pPr>
                  <w:r>
                    <w:rPr>
                      <w:szCs w:val="21"/>
                    </w:rPr>
                    <w:t>5</w:t>
                  </w:r>
                </w:p>
              </w:tc>
              <w:tc>
                <w:tcPr>
                  <w:tcW w:w="1221" w:type="dxa"/>
                  <w:tcMar>
                    <w:left w:w="0" w:type="dxa"/>
                    <w:right w:w="0" w:type="dxa"/>
                  </w:tcMar>
                  <w:vAlign w:val="center"/>
                </w:tcPr>
                <w:p>
                  <w:pPr>
                    <w:widowControl w:val="0"/>
                    <w:spacing w:line="0" w:lineRule="atLeast"/>
                    <w:jc w:val="center"/>
                    <w:rPr>
                      <w:szCs w:val="21"/>
                    </w:rPr>
                  </w:pPr>
                  <w:r>
                    <w:rPr>
                      <w:rFonts w:hint="eastAsia"/>
                      <w:szCs w:val="21"/>
                    </w:rPr>
                    <w:t>发泡废料</w:t>
                  </w:r>
                </w:p>
              </w:tc>
              <w:tc>
                <w:tcPr>
                  <w:tcW w:w="1349" w:type="dxa"/>
                  <w:tcMar>
                    <w:left w:w="0" w:type="dxa"/>
                    <w:right w:w="0" w:type="dxa"/>
                  </w:tcMar>
                  <w:vAlign w:val="center"/>
                </w:tcPr>
                <w:p>
                  <w:pPr>
                    <w:widowControl w:val="0"/>
                    <w:spacing w:line="0" w:lineRule="atLeast"/>
                    <w:jc w:val="center"/>
                    <w:rPr>
                      <w:szCs w:val="21"/>
                    </w:rPr>
                  </w:pPr>
                  <w:r>
                    <w:rPr>
                      <w:rFonts w:hint="eastAsia"/>
                      <w:szCs w:val="21"/>
                    </w:rPr>
                    <w:t>发泡工序</w:t>
                  </w:r>
                </w:p>
              </w:tc>
              <w:tc>
                <w:tcPr>
                  <w:tcW w:w="1536" w:type="dxa"/>
                  <w:vAlign w:val="center"/>
                </w:tcPr>
                <w:p>
                  <w:pPr>
                    <w:widowControl w:val="0"/>
                    <w:spacing w:line="0" w:lineRule="atLeast"/>
                    <w:jc w:val="center"/>
                    <w:rPr>
                      <w:szCs w:val="21"/>
                    </w:rPr>
                  </w:pPr>
                  <w:r>
                    <w:rPr>
                      <w:rFonts w:hint="eastAsia"/>
                      <w:szCs w:val="21"/>
                    </w:rPr>
                    <w:t>0.4</w:t>
                  </w:r>
                </w:p>
              </w:tc>
              <w:tc>
                <w:tcPr>
                  <w:tcW w:w="1951" w:type="dxa"/>
                  <w:vMerge w:val="continue"/>
                  <w:tcMar>
                    <w:left w:w="0" w:type="dxa"/>
                    <w:right w:w="0" w:type="dxa"/>
                  </w:tcMar>
                  <w:vAlign w:val="center"/>
                </w:tcPr>
                <w:p>
                  <w:pPr>
                    <w:widowControl w:val="0"/>
                    <w:spacing w:line="0" w:lineRule="atLeast"/>
                    <w:jc w:val="center"/>
                    <w:rPr>
                      <w:szCs w:val="21"/>
                    </w:rPr>
                  </w:pPr>
                </w:p>
              </w:tc>
              <w:tc>
                <w:tcPr>
                  <w:tcW w:w="2088" w:type="dxa"/>
                  <w:vAlign w:val="center"/>
                </w:tcPr>
                <w:p>
                  <w:pPr>
                    <w:widowControl w:val="0"/>
                    <w:spacing w:line="0" w:lineRule="atLeast"/>
                    <w:jc w:val="center"/>
                    <w:rPr>
                      <w:szCs w:val="21"/>
                    </w:rPr>
                  </w:pPr>
                  <w:r>
                    <w:rPr>
                      <w:rFonts w:hint="eastAsia"/>
                      <w:szCs w:val="21"/>
                    </w:rPr>
                    <w:t>收集后由建材厂家回收利用</w:t>
                  </w:r>
                </w:p>
              </w:tc>
            </w:tr>
            <w:tr>
              <w:trPr>
                <w:trHeight w:val="124" w:hRule="atLeast"/>
                <w:jc w:val="center"/>
              </w:trPr>
              <w:tc>
                <w:tcPr>
                  <w:tcW w:w="683" w:type="dxa"/>
                  <w:tcMar>
                    <w:left w:w="0" w:type="dxa"/>
                    <w:right w:w="0" w:type="dxa"/>
                  </w:tcMar>
                  <w:vAlign w:val="center"/>
                </w:tcPr>
                <w:p>
                  <w:pPr>
                    <w:widowControl w:val="0"/>
                    <w:spacing w:line="0" w:lineRule="atLeast"/>
                    <w:jc w:val="center"/>
                    <w:rPr>
                      <w:szCs w:val="21"/>
                    </w:rPr>
                  </w:pPr>
                  <w:r>
                    <w:rPr>
                      <w:szCs w:val="21"/>
                    </w:rPr>
                    <w:t>6</w:t>
                  </w:r>
                </w:p>
              </w:tc>
              <w:tc>
                <w:tcPr>
                  <w:tcW w:w="1221" w:type="dxa"/>
                  <w:tcMar>
                    <w:left w:w="0" w:type="dxa"/>
                    <w:right w:w="0" w:type="dxa"/>
                  </w:tcMar>
                  <w:vAlign w:val="center"/>
                </w:tcPr>
                <w:p>
                  <w:pPr>
                    <w:widowControl w:val="0"/>
                    <w:spacing w:line="0" w:lineRule="atLeast"/>
                    <w:jc w:val="center"/>
                    <w:rPr>
                      <w:szCs w:val="21"/>
                    </w:rPr>
                  </w:pPr>
                  <w:r>
                    <w:rPr>
                      <w:szCs w:val="21"/>
                    </w:rPr>
                    <w:t>废组合聚醚、异氰酸酯桶</w:t>
                  </w:r>
                </w:p>
              </w:tc>
              <w:tc>
                <w:tcPr>
                  <w:tcW w:w="1349" w:type="dxa"/>
                  <w:tcMar>
                    <w:left w:w="0" w:type="dxa"/>
                    <w:right w:w="0" w:type="dxa"/>
                  </w:tcMar>
                  <w:vAlign w:val="center"/>
                </w:tcPr>
                <w:p>
                  <w:pPr>
                    <w:widowControl w:val="0"/>
                    <w:spacing w:line="0" w:lineRule="atLeast"/>
                    <w:jc w:val="center"/>
                    <w:rPr>
                      <w:szCs w:val="21"/>
                    </w:rPr>
                  </w:pPr>
                  <w:r>
                    <w:rPr>
                      <w:szCs w:val="21"/>
                    </w:rPr>
                    <w:t>原料</w:t>
                  </w:r>
                </w:p>
              </w:tc>
              <w:tc>
                <w:tcPr>
                  <w:tcW w:w="1536" w:type="dxa"/>
                  <w:vAlign w:val="center"/>
                </w:tcPr>
                <w:p>
                  <w:pPr>
                    <w:widowControl w:val="0"/>
                    <w:spacing w:line="0" w:lineRule="atLeast"/>
                    <w:jc w:val="center"/>
                    <w:rPr>
                      <w:szCs w:val="21"/>
                    </w:rPr>
                  </w:pPr>
                  <w:r>
                    <w:rPr>
                      <w:rFonts w:hint="eastAsia"/>
                      <w:szCs w:val="21"/>
                    </w:rPr>
                    <w:t>0.468</w:t>
                  </w:r>
                </w:p>
              </w:tc>
              <w:tc>
                <w:tcPr>
                  <w:tcW w:w="1951" w:type="dxa"/>
                  <w:tcMar>
                    <w:left w:w="0" w:type="dxa"/>
                    <w:right w:w="0" w:type="dxa"/>
                  </w:tcMar>
                  <w:vAlign w:val="center"/>
                </w:tcPr>
                <w:p>
                  <w:pPr>
                    <w:widowControl w:val="0"/>
                    <w:spacing w:line="0" w:lineRule="atLeast"/>
                    <w:jc w:val="center"/>
                    <w:rPr>
                      <w:szCs w:val="21"/>
                    </w:rPr>
                  </w:pPr>
                  <w:r>
                    <w:rPr>
                      <w:szCs w:val="21"/>
                    </w:rPr>
                    <w:t>危险废物HW49</w:t>
                  </w:r>
                </w:p>
                <w:p>
                  <w:pPr>
                    <w:widowControl w:val="0"/>
                    <w:spacing w:line="0" w:lineRule="atLeast"/>
                    <w:jc w:val="center"/>
                    <w:rPr>
                      <w:szCs w:val="21"/>
                    </w:rPr>
                  </w:pPr>
                  <w:r>
                    <w:rPr>
                      <w:szCs w:val="21"/>
                    </w:rPr>
                    <w:t>废物代码：</w:t>
                  </w:r>
                  <w:r>
                    <w:rPr>
                      <w:kern w:val="0"/>
                      <w:szCs w:val="21"/>
                    </w:rPr>
                    <w:t>900-041-49</w:t>
                  </w:r>
                </w:p>
              </w:tc>
              <w:tc>
                <w:tcPr>
                  <w:tcW w:w="2088" w:type="dxa"/>
                  <w:vMerge w:val="restart"/>
                  <w:vAlign w:val="center"/>
                </w:tcPr>
                <w:p>
                  <w:pPr>
                    <w:widowControl w:val="0"/>
                    <w:spacing w:line="0" w:lineRule="atLeast"/>
                    <w:jc w:val="center"/>
                    <w:rPr>
                      <w:szCs w:val="21"/>
                    </w:rPr>
                  </w:pPr>
                  <w:r>
                    <w:rPr>
                      <w:szCs w:val="21"/>
                    </w:rPr>
                    <w:t>分类收集后在厂内危废暂存间暂存，定期交由有资质单位进行处理</w:t>
                  </w:r>
                </w:p>
              </w:tc>
            </w:tr>
            <w:tr>
              <w:trPr>
                <w:trHeight w:val="340" w:hRule="atLeast"/>
                <w:jc w:val="center"/>
              </w:trPr>
              <w:tc>
                <w:tcPr>
                  <w:tcW w:w="683" w:type="dxa"/>
                  <w:tcMar>
                    <w:left w:w="0" w:type="dxa"/>
                    <w:right w:w="0" w:type="dxa"/>
                  </w:tcMar>
                  <w:vAlign w:val="center"/>
                </w:tcPr>
                <w:p>
                  <w:pPr>
                    <w:widowControl w:val="0"/>
                    <w:spacing w:line="0" w:lineRule="atLeast"/>
                    <w:jc w:val="center"/>
                    <w:rPr>
                      <w:szCs w:val="21"/>
                    </w:rPr>
                  </w:pPr>
                  <w:r>
                    <w:rPr>
                      <w:szCs w:val="21"/>
                    </w:rPr>
                    <w:t>7</w:t>
                  </w:r>
                </w:p>
              </w:tc>
              <w:tc>
                <w:tcPr>
                  <w:tcW w:w="1221" w:type="dxa"/>
                  <w:tcMar>
                    <w:left w:w="0" w:type="dxa"/>
                    <w:right w:w="0" w:type="dxa"/>
                  </w:tcMar>
                  <w:vAlign w:val="center"/>
                </w:tcPr>
                <w:p>
                  <w:pPr>
                    <w:widowControl w:val="0"/>
                    <w:spacing w:line="0" w:lineRule="atLeast"/>
                    <w:jc w:val="center"/>
                    <w:rPr>
                      <w:szCs w:val="21"/>
                    </w:rPr>
                  </w:pPr>
                  <w:r>
                    <w:rPr>
                      <w:szCs w:val="21"/>
                    </w:rPr>
                    <w:t>废灯管</w:t>
                  </w:r>
                </w:p>
              </w:tc>
              <w:tc>
                <w:tcPr>
                  <w:tcW w:w="1349" w:type="dxa"/>
                  <w:tcMar>
                    <w:left w:w="0" w:type="dxa"/>
                    <w:right w:w="0" w:type="dxa"/>
                  </w:tcMar>
                  <w:vAlign w:val="center"/>
                </w:tcPr>
                <w:p>
                  <w:pPr>
                    <w:widowControl w:val="0"/>
                    <w:spacing w:line="0" w:lineRule="atLeast"/>
                    <w:jc w:val="center"/>
                    <w:rPr>
                      <w:szCs w:val="21"/>
                    </w:rPr>
                  </w:pPr>
                  <w:r>
                    <w:rPr>
                      <w:szCs w:val="21"/>
                    </w:rPr>
                    <w:t>光氧催化处理装置</w:t>
                  </w:r>
                </w:p>
              </w:tc>
              <w:tc>
                <w:tcPr>
                  <w:tcW w:w="1536" w:type="dxa"/>
                  <w:vAlign w:val="center"/>
                </w:tcPr>
                <w:p>
                  <w:pPr>
                    <w:widowControl w:val="0"/>
                    <w:spacing w:line="0" w:lineRule="atLeast"/>
                    <w:jc w:val="center"/>
                    <w:rPr>
                      <w:szCs w:val="21"/>
                    </w:rPr>
                  </w:pPr>
                  <w:r>
                    <w:rPr>
                      <w:rFonts w:hint="eastAsia"/>
                      <w:szCs w:val="21"/>
                    </w:rPr>
                    <w:t>0.58</w:t>
                  </w:r>
                </w:p>
              </w:tc>
              <w:tc>
                <w:tcPr>
                  <w:tcW w:w="1951" w:type="dxa"/>
                  <w:tcMar>
                    <w:left w:w="0" w:type="dxa"/>
                    <w:right w:w="0" w:type="dxa"/>
                  </w:tcMar>
                  <w:vAlign w:val="center"/>
                </w:tcPr>
                <w:p>
                  <w:pPr>
                    <w:widowControl w:val="0"/>
                    <w:spacing w:line="0" w:lineRule="atLeast"/>
                    <w:jc w:val="center"/>
                    <w:rPr>
                      <w:szCs w:val="21"/>
                    </w:rPr>
                  </w:pPr>
                  <w:r>
                    <w:rPr>
                      <w:szCs w:val="21"/>
                    </w:rPr>
                    <w:t>危险废物HW29</w:t>
                  </w:r>
                </w:p>
                <w:p>
                  <w:pPr>
                    <w:widowControl w:val="0"/>
                    <w:spacing w:line="0" w:lineRule="atLeast"/>
                    <w:jc w:val="center"/>
                    <w:rPr>
                      <w:szCs w:val="21"/>
                    </w:rPr>
                  </w:pPr>
                  <w:r>
                    <w:rPr>
                      <w:szCs w:val="21"/>
                    </w:rPr>
                    <w:t>废物代码：900-023-29</w:t>
                  </w:r>
                </w:p>
              </w:tc>
              <w:tc>
                <w:tcPr>
                  <w:tcW w:w="2088" w:type="dxa"/>
                  <w:vMerge w:val="continue"/>
                  <w:vAlign w:val="center"/>
                </w:tcPr>
                <w:p>
                  <w:pPr>
                    <w:widowControl w:val="0"/>
                    <w:spacing w:line="0" w:lineRule="atLeast"/>
                    <w:jc w:val="center"/>
                    <w:rPr>
                      <w:szCs w:val="21"/>
                    </w:rPr>
                  </w:pPr>
                </w:p>
              </w:tc>
            </w:tr>
            <w:tr>
              <w:trPr>
                <w:trHeight w:val="55" w:hRule="atLeast"/>
                <w:jc w:val="center"/>
              </w:trPr>
              <w:tc>
                <w:tcPr>
                  <w:tcW w:w="683" w:type="dxa"/>
                  <w:tcMar>
                    <w:left w:w="0" w:type="dxa"/>
                    <w:right w:w="0" w:type="dxa"/>
                  </w:tcMar>
                  <w:vAlign w:val="center"/>
                </w:tcPr>
                <w:p>
                  <w:pPr>
                    <w:widowControl w:val="0"/>
                    <w:spacing w:line="0" w:lineRule="atLeast"/>
                    <w:jc w:val="center"/>
                    <w:rPr>
                      <w:szCs w:val="21"/>
                    </w:rPr>
                  </w:pPr>
                  <w:r>
                    <w:rPr>
                      <w:szCs w:val="21"/>
                    </w:rPr>
                    <w:t>8</w:t>
                  </w:r>
                </w:p>
              </w:tc>
              <w:tc>
                <w:tcPr>
                  <w:tcW w:w="1221" w:type="dxa"/>
                  <w:tcMar>
                    <w:left w:w="0" w:type="dxa"/>
                    <w:right w:w="0" w:type="dxa"/>
                  </w:tcMar>
                  <w:vAlign w:val="center"/>
                </w:tcPr>
                <w:p>
                  <w:pPr>
                    <w:widowControl w:val="0"/>
                    <w:spacing w:line="0" w:lineRule="atLeast"/>
                    <w:jc w:val="center"/>
                    <w:rPr>
                      <w:szCs w:val="21"/>
                    </w:rPr>
                  </w:pPr>
                  <w:r>
                    <w:rPr>
                      <w:szCs w:val="21"/>
                    </w:rPr>
                    <w:t>废活性炭</w:t>
                  </w:r>
                </w:p>
              </w:tc>
              <w:tc>
                <w:tcPr>
                  <w:tcW w:w="1349" w:type="dxa"/>
                  <w:tcMar>
                    <w:left w:w="0" w:type="dxa"/>
                    <w:right w:w="0" w:type="dxa"/>
                  </w:tcMar>
                  <w:vAlign w:val="center"/>
                </w:tcPr>
                <w:p>
                  <w:pPr>
                    <w:widowControl w:val="0"/>
                    <w:spacing w:line="0" w:lineRule="atLeast"/>
                    <w:jc w:val="center"/>
                    <w:rPr>
                      <w:szCs w:val="21"/>
                    </w:rPr>
                  </w:pPr>
                  <w:r>
                    <w:rPr>
                      <w:szCs w:val="21"/>
                    </w:rPr>
                    <w:t>活性炭吸附装置</w:t>
                  </w:r>
                </w:p>
              </w:tc>
              <w:tc>
                <w:tcPr>
                  <w:tcW w:w="1536" w:type="dxa"/>
                  <w:vAlign w:val="center"/>
                </w:tcPr>
                <w:p>
                  <w:pPr>
                    <w:widowControl w:val="0"/>
                    <w:spacing w:line="0" w:lineRule="atLeast"/>
                    <w:jc w:val="center"/>
                    <w:rPr>
                      <w:szCs w:val="21"/>
                    </w:rPr>
                  </w:pPr>
                  <w:r>
                    <w:rPr>
                      <w:szCs w:val="21"/>
                    </w:rPr>
                    <w:t>0.96</w:t>
                  </w:r>
                </w:p>
              </w:tc>
              <w:tc>
                <w:tcPr>
                  <w:tcW w:w="1951" w:type="dxa"/>
                  <w:tcMar>
                    <w:left w:w="0" w:type="dxa"/>
                    <w:right w:w="0" w:type="dxa"/>
                  </w:tcMar>
                  <w:vAlign w:val="center"/>
                </w:tcPr>
                <w:p>
                  <w:pPr>
                    <w:widowControl w:val="0"/>
                    <w:spacing w:line="0" w:lineRule="atLeast"/>
                    <w:jc w:val="center"/>
                    <w:rPr>
                      <w:szCs w:val="21"/>
                    </w:rPr>
                  </w:pPr>
                  <w:r>
                    <w:rPr>
                      <w:szCs w:val="21"/>
                    </w:rPr>
                    <w:t>危险废物HW49</w:t>
                  </w:r>
                </w:p>
                <w:p>
                  <w:pPr>
                    <w:widowControl w:val="0"/>
                    <w:spacing w:line="0" w:lineRule="atLeast"/>
                    <w:jc w:val="center"/>
                    <w:rPr>
                      <w:szCs w:val="21"/>
                    </w:rPr>
                  </w:pPr>
                  <w:r>
                    <w:rPr>
                      <w:szCs w:val="21"/>
                    </w:rPr>
                    <w:t>废物代码：900-041-49</w:t>
                  </w:r>
                </w:p>
              </w:tc>
              <w:tc>
                <w:tcPr>
                  <w:tcW w:w="2088" w:type="dxa"/>
                  <w:vMerge w:val="continue"/>
                  <w:vAlign w:val="center"/>
                </w:tcPr>
                <w:p>
                  <w:pPr>
                    <w:widowControl w:val="0"/>
                    <w:spacing w:line="0" w:lineRule="atLeast"/>
                    <w:jc w:val="center"/>
                    <w:rPr>
                      <w:szCs w:val="21"/>
                    </w:rPr>
                  </w:pPr>
                </w:p>
              </w:tc>
            </w:tr>
            <w:tr>
              <w:trPr>
                <w:trHeight w:val="55" w:hRule="atLeast"/>
                <w:jc w:val="center"/>
              </w:trPr>
              <w:tc>
                <w:tcPr>
                  <w:tcW w:w="683" w:type="dxa"/>
                  <w:tcMar>
                    <w:left w:w="0" w:type="dxa"/>
                    <w:right w:w="0" w:type="dxa"/>
                  </w:tcMar>
                  <w:vAlign w:val="center"/>
                </w:tcPr>
                <w:p>
                  <w:pPr>
                    <w:widowControl w:val="0"/>
                    <w:spacing w:line="0" w:lineRule="atLeast"/>
                    <w:jc w:val="center"/>
                    <w:rPr>
                      <w:szCs w:val="21"/>
                    </w:rPr>
                  </w:pPr>
                  <w:r>
                    <w:rPr>
                      <w:rFonts w:hint="eastAsia"/>
                      <w:szCs w:val="21"/>
                    </w:rPr>
                    <w:t>9</w:t>
                  </w:r>
                </w:p>
              </w:tc>
              <w:tc>
                <w:tcPr>
                  <w:tcW w:w="1221" w:type="dxa"/>
                  <w:tcMar>
                    <w:left w:w="0" w:type="dxa"/>
                    <w:right w:w="0" w:type="dxa"/>
                  </w:tcMar>
                  <w:vAlign w:val="center"/>
                </w:tcPr>
                <w:p>
                  <w:pPr>
                    <w:widowControl w:val="0"/>
                    <w:spacing w:line="0" w:lineRule="atLeast"/>
                    <w:jc w:val="center"/>
                    <w:rPr>
                      <w:szCs w:val="21"/>
                    </w:rPr>
                  </w:pPr>
                  <w:r>
                    <w:rPr>
                      <w:szCs w:val="21"/>
                    </w:rPr>
                    <w:t>废液压油</w:t>
                  </w:r>
                </w:p>
              </w:tc>
              <w:tc>
                <w:tcPr>
                  <w:tcW w:w="1349" w:type="dxa"/>
                  <w:tcMar>
                    <w:left w:w="0" w:type="dxa"/>
                    <w:right w:w="0" w:type="dxa"/>
                  </w:tcMar>
                  <w:vAlign w:val="center"/>
                </w:tcPr>
                <w:p>
                  <w:pPr>
                    <w:widowControl w:val="0"/>
                    <w:spacing w:line="0" w:lineRule="atLeast"/>
                    <w:jc w:val="center"/>
                    <w:rPr>
                      <w:szCs w:val="21"/>
                    </w:rPr>
                  </w:pPr>
                  <w:r>
                    <w:rPr>
                      <w:szCs w:val="21"/>
                    </w:rPr>
                    <w:t>生产设备</w:t>
                  </w:r>
                </w:p>
              </w:tc>
              <w:tc>
                <w:tcPr>
                  <w:tcW w:w="1536" w:type="dxa"/>
                  <w:vAlign w:val="center"/>
                </w:tcPr>
                <w:p>
                  <w:pPr>
                    <w:widowControl w:val="0"/>
                    <w:spacing w:line="0" w:lineRule="atLeast"/>
                    <w:jc w:val="center"/>
                    <w:rPr>
                      <w:szCs w:val="21"/>
                    </w:rPr>
                  </w:pPr>
                  <w:r>
                    <w:rPr>
                      <w:szCs w:val="21"/>
                    </w:rPr>
                    <w:t>0.9408</w:t>
                  </w:r>
                </w:p>
              </w:tc>
              <w:tc>
                <w:tcPr>
                  <w:tcW w:w="1951" w:type="dxa"/>
                  <w:tcMar>
                    <w:left w:w="0" w:type="dxa"/>
                    <w:right w:w="0" w:type="dxa"/>
                  </w:tcMar>
                  <w:vAlign w:val="center"/>
                </w:tcPr>
                <w:p>
                  <w:pPr>
                    <w:widowControl w:val="0"/>
                    <w:spacing w:line="0" w:lineRule="atLeast"/>
                    <w:jc w:val="center"/>
                    <w:rPr>
                      <w:szCs w:val="21"/>
                    </w:rPr>
                  </w:pPr>
                  <w:r>
                    <w:rPr>
                      <w:szCs w:val="21"/>
                    </w:rPr>
                    <w:t>危险废物HW08</w:t>
                  </w:r>
                </w:p>
                <w:p>
                  <w:pPr>
                    <w:widowControl w:val="0"/>
                    <w:spacing w:line="0" w:lineRule="atLeast"/>
                    <w:jc w:val="center"/>
                    <w:rPr>
                      <w:szCs w:val="21"/>
                    </w:rPr>
                  </w:pPr>
                  <w:r>
                    <w:rPr>
                      <w:szCs w:val="21"/>
                    </w:rPr>
                    <w:t>废物代码：900-218-08</w:t>
                  </w:r>
                </w:p>
              </w:tc>
              <w:tc>
                <w:tcPr>
                  <w:tcW w:w="2088" w:type="dxa"/>
                  <w:vMerge w:val="continue"/>
                  <w:vAlign w:val="center"/>
                </w:tcPr>
                <w:p>
                  <w:pPr>
                    <w:widowControl w:val="0"/>
                    <w:spacing w:line="0" w:lineRule="atLeast"/>
                    <w:jc w:val="center"/>
                    <w:rPr>
                      <w:szCs w:val="21"/>
                    </w:rPr>
                  </w:pPr>
                </w:p>
              </w:tc>
            </w:tr>
          </w:tbl>
          <w:p>
            <w:pPr>
              <w:widowControl w:val="0"/>
              <w:autoSpaceDE w:val="0"/>
              <w:autoSpaceDN w:val="0"/>
              <w:adjustRightInd w:val="0"/>
              <w:spacing w:line="360" w:lineRule="auto"/>
              <w:jc w:val="both"/>
              <w:rPr>
                <w:rFonts w:eastAsia="宋体"/>
                <w:sz w:val="24"/>
              </w:rPr>
            </w:pPr>
          </w:p>
          <w:p>
            <w:pPr>
              <w:widowControl w:val="0"/>
              <w:autoSpaceDE w:val="0"/>
              <w:autoSpaceDN w:val="0"/>
              <w:adjustRightInd w:val="0"/>
              <w:spacing w:line="360" w:lineRule="auto"/>
              <w:jc w:val="both"/>
              <w:rPr>
                <w:rFonts w:eastAsia="宋体"/>
                <w:sz w:val="24"/>
              </w:rPr>
            </w:pPr>
          </w:p>
          <w:p>
            <w:pPr>
              <w:widowControl w:val="0"/>
              <w:autoSpaceDE w:val="0"/>
              <w:autoSpaceDN w:val="0"/>
              <w:adjustRightInd w:val="0"/>
              <w:spacing w:line="360" w:lineRule="auto"/>
              <w:jc w:val="both"/>
              <w:rPr>
                <w:rFonts w:eastAsia="宋体"/>
                <w:sz w:val="24"/>
              </w:rPr>
            </w:pPr>
          </w:p>
          <w:p>
            <w:pPr>
              <w:widowControl w:val="0"/>
              <w:autoSpaceDE w:val="0"/>
              <w:autoSpaceDN w:val="0"/>
              <w:adjustRightInd w:val="0"/>
              <w:spacing w:line="360" w:lineRule="auto"/>
              <w:jc w:val="both"/>
              <w:rPr>
                <w:rFonts w:eastAsia="宋体"/>
                <w:sz w:val="24"/>
              </w:rPr>
            </w:pPr>
          </w:p>
          <w:p>
            <w:pPr>
              <w:widowControl w:val="0"/>
              <w:autoSpaceDE w:val="0"/>
              <w:autoSpaceDN w:val="0"/>
              <w:adjustRightInd w:val="0"/>
              <w:spacing w:line="360" w:lineRule="auto"/>
              <w:jc w:val="both"/>
              <w:rPr>
                <w:rFonts w:eastAsia="宋体"/>
                <w:sz w:val="24"/>
              </w:rPr>
            </w:pPr>
          </w:p>
          <w:p>
            <w:pPr>
              <w:widowControl w:val="0"/>
              <w:autoSpaceDE w:val="0"/>
              <w:autoSpaceDN w:val="0"/>
              <w:adjustRightInd w:val="0"/>
              <w:spacing w:line="360" w:lineRule="auto"/>
              <w:jc w:val="both"/>
              <w:rPr>
                <w:rFonts w:eastAsia="宋体"/>
                <w:sz w:val="24"/>
              </w:rPr>
            </w:pPr>
          </w:p>
          <w:p>
            <w:pPr>
              <w:widowControl w:val="0"/>
              <w:autoSpaceDE w:val="0"/>
              <w:autoSpaceDN w:val="0"/>
              <w:adjustRightInd w:val="0"/>
              <w:spacing w:line="360" w:lineRule="auto"/>
              <w:jc w:val="both"/>
              <w:rPr>
                <w:rFonts w:eastAsia="宋体"/>
                <w:sz w:val="24"/>
              </w:rPr>
            </w:pPr>
          </w:p>
          <w:p>
            <w:pPr>
              <w:widowControl w:val="0"/>
              <w:autoSpaceDE w:val="0"/>
              <w:autoSpaceDN w:val="0"/>
              <w:adjustRightInd w:val="0"/>
              <w:spacing w:line="360" w:lineRule="auto"/>
              <w:jc w:val="both"/>
              <w:rPr>
                <w:rFonts w:eastAsia="宋体"/>
                <w:sz w:val="24"/>
              </w:rPr>
            </w:pPr>
          </w:p>
          <w:p>
            <w:pPr>
              <w:widowControl w:val="0"/>
              <w:autoSpaceDE w:val="0"/>
              <w:autoSpaceDN w:val="0"/>
              <w:adjustRightInd w:val="0"/>
              <w:spacing w:line="360" w:lineRule="auto"/>
              <w:jc w:val="both"/>
              <w:rPr>
                <w:rFonts w:eastAsia="宋体"/>
                <w:sz w:val="24"/>
              </w:rPr>
            </w:pPr>
          </w:p>
          <w:p>
            <w:pPr>
              <w:widowControl w:val="0"/>
              <w:autoSpaceDE w:val="0"/>
              <w:autoSpaceDN w:val="0"/>
              <w:adjustRightInd w:val="0"/>
              <w:spacing w:line="360" w:lineRule="auto"/>
              <w:jc w:val="both"/>
              <w:rPr>
                <w:rFonts w:eastAsia="宋体"/>
                <w:sz w:val="24"/>
              </w:rPr>
            </w:pPr>
          </w:p>
          <w:p>
            <w:pPr>
              <w:widowControl w:val="0"/>
              <w:autoSpaceDE w:val="0"/>
              <w:autoSpaceDN w:val="0"/>
              <w:adjustRightInd w:val="0"/>
              <w:spacing w:line="360" w:lineRule="auto"/>
              <w:jc w:val="both"/>
              <w:rPr>
                <w:rFonts w:eastAsia="宋体"/>
                <w:sz w:val="24"/>
              </w:rPr>
            </w:pPr>
          </w:p>
          <w:p>
            <w:pPr>
              <w:widowControl w:val="0"/>
              <w:autoSpaceDE w:val="0"/>
              <w:autoSpaceDN w:val="0"/>
              <w:adjustRightInd w:val="0"/>
              <w:spacing w:line="360" w:lineRule="auto"/>
              <w:jc w:val="both"/>
              <w:rPr>
                <w:rFonts w:eastAsia="宋体"/>
                <w:sz w:val="24"/>
              </w:rPr>
            </w:pPr>
          </w:p>
          <w:p>
            <w:pPr>
              <w:widowControl w:val="0"/>
              <w:autoSpaceDE w:val="0"/>
              <w:autoSpaceDN w:val="0"/>
              <w:adjustRightInd w:val="0"/>
              <w:spacing w:line="360" w:lineRule="auto"/>
              <w:jc w:val="both"/>
              <w:rPr>
                <w:rFonts w:eastAsia="宋体"/>
                <w:sz w:val="24"/>
              </w:rPr>
            </w:pPr>
          </w:p>
        </w:tc>
      </w:tr>
    </w:tbl>
    <w:p>
      <w:pPr>
        <w:pageBreakBefore/>
        <w:snapToGrid w:val="0"/>
        <w:spacing w:line="520" w:lineRule="exact"/>
        <w:outlineLvl w:val="0"/>
        <w:rPr>
          <w:rFonts w:eastAsia="宋体"/>
          <w:b/>
          <w:sz w:val="30"/>
          <w:szCs w:val="30"/>
        </w:rPr>
      </w:pPr>
      <w:r>
        <w:rPr>
          <w:rFonts w:eastAsia="宋体"/>
          <w:b/>
          <w:sz w:val="30"/>
          <w:szCs w:val="30"/>
        </w:rPr>
        <w:t>建设项目主要污染物产生及预计排放情况</w:t>
      </w:r>
    </w:p>
    <w:tbl>
      <w:tblPr>
        <w:tblW w:w="9111" w:type="dxa"/>
        <w:jc w:val="center"/>
        <w:tblInd w:w="-72"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left w:w="108" w:type="dxa"/>
          <w:right w:w="108" w:type="dxa"/>
        </w:tblCellMar>
      </w:tblPr>
      <w:tblGrid>
        <w:gridCol w:w="606"/>
        <w:gridCol w:w="708"/>
        <w:gridCol w:w="426"/>
        <w:gridCol w:w="850"/>
        <w:gridCol w:w="284"/>
        <w:gridCol w:w="1134"/>
        <w:gridCol w:w="2080"/>
        <w:gridCol w:w="425"/>
        <w:gridCol w:w="2598"/>
      </w:tblGrid>
      <w:tr>
        <w:trPr>
          <w:trHeight w:val="675" w:hRule="atLeast"/>
          <w:jc w:val="center"/>
        </w:trPr>
        <w:tc>
          <w:tcPr>
            <w:tcW w:w="606" w:type="dxa"/>
            <w:vAlign w:val="center"/>
          </w:tcPr>
          <w:p>
            <w:pPr>
              <w:widowControl w:val="0"/>
              <w:ind w:left="-105" w:leftChars="-50" w:right="-105" w:rightChars="-50"/>
              <w:jc w:val="center"/>
              <w:textAlignment w:val="baseline"/>
              <w:rPr>
                <w:b/>
                <w:sz w:val="24"/>
              </w:rPr>
            </w:pPr>
            <w:r>
              <w:rPr>
                <w:b/>
                <w:sz w:val="24"/>
              </w:rPr>
              <w:t>内容类别</w:t>
            </w:r>
          </w:p>
        </w:tc>
        <w:tc>
          <w:tcPr>
            <w:tcW w:w="1134" w:type="dxa"/>
            <w:gridSpan w:val="2"/>
            <w:vAlign w:val="center"/>
          </w:tcPr>
          <w:p>
            <w:pPr>
              <w:widowControl w:val="0"/>
              <w:jc w:val="center"/>
              <w:textAlignment w:val="baseline"/>
              <w:rPr>
                <w:b/>
                <w:sz w:val="24"/>
              </w:rPr>
            </w:pPr>
            <w:r>
              <w:rPr>
                <w:b/>
                <w:sz w:val="24"/>
              </w:rPr>
              <w:t>排放源</w:t>
            </w:r>
          </w:p>
        </w:tc>
        <w:tc>
          <w:tcPr>
            <w:tcW w:w="2268" w:type="dxa"/>
            <w:gridSpan w:val="3"/>
            <w:vAlign w:val="center"/>
          </w:tcPr>
          <w:p>
            <w:pPr>
              <w:widowControl w:val="0"/>
              <w:ind w:left="-105" w:leftChars="-50" w:right="-105" w:rightChars="-50"/>
              <w:jc w:val="center"/>
              <w:textAlignment w:val="baseline"/>
              <w:rPr>
                <w:b/>
                <w:sz w:val="24"/>
              </w:rPr>
            </w:pPr>
            <w:r>
              <w:rPr>
                <w:b/>
                <w:sz w:val="24"/>
              </w:rPr>
              <w:t>污染物名称</w:t>
            </w:r>
          </w:p>
        </w:tc>
        <w:tc>
          <w:tcPr>
            <w:tcW w:w="2080" w:type="dxa"/>
            <w:tcBorders>
              <w:bottom w:val="single" w:color="auto" w:sz="4" w:space="0"/>
            </w:tcBorders>
            <w:vAlign w:val="center"/>
          </w:tcPr>
          <w:p>
            <w:pPr>
              <w:widowControl w:val="0"/>
              <w:jc w:val="center"/>
              <w:textAlignment w:val="baseline"/>
              <w:rPr>
                <w:b/>
                <w:sz w:val="24"/>
              </w:rPr>
            </w:pPr>
            <w:r>
              <w:rPr>
                <w:b/>
                <w:sz w:val="24"/>
              </w:rPr>
              <w:t>产生浓度及产生量</w:t>
            </w:r>
          </w:p>
        </w:tc>
        <w:tc>
          <w:tcPr>
            <w:tcW w:w="3023" w:type="dxa"/>
            <w:gridSpan w:val="2"/>
            <w:tcBorders>
              <w:bottom w:val="single" w:color="auto" w:sz="4" w:space="0"/>
            </w:tcBorders>
            <w:vAlign w:val="center"/>
          </w:tcPr>
          <w:p>
            <w:pPr>
              <w:widowControl w:val="0"/>
              <w:jc w:val="center"/>
              <w:textAlignment w:val="baseline"/>
              <w:rPr>
                <w:b/>
                <w:sz w:val="24"/>
              </w:rPr>
            </w:pPr>
            <w:r>
              <w:rPr>
                <w:b/>
                <w:sz w:val="24"/>
              </w:rPr>
              <w:t>排放浓度及排放量</w:t>
            </w:r>
          </w:p>
        </w:tc>
      </w:tr>
      <w:tr>
        <w:trPr>
          <w:trHeight w:val="650" w:hRule="atLeast"/>
          <w:jc w:val="center"/>
        </w:trPr>
        <w:tc>
          <w:tcPr>
            <w:tcW w:w="606" w:type="dxa"/>
            <w:vMerge w:val="restart"/>
            <w:vAlign w:val="center"/>
          </w:tcPr>
          <w:p>
            <w:pPr>
              <w:widowControl w:val="0"/>
              <w:ind w:left="-105" w:leftChars="-50" w:right="-105" w:rightChars="-50"/>
              <w:jc w:val="center"/>
              <w:textAlignment w:val="baseline"/>
              <w:rPr>
                <w:sz w:val="24"/>
              </w:rPr>
            </w:pPr>
            <w:r>
              <w:rPr>
                <w:sz w:val="24"/>
              </w:rPr>
              <w:t>废气</w:t>
            </w:r>
          </w:p>
        </w:tc>
        <w:tc>
          <w:tcPr>
            <w:tcW w:w="1134" w:type="dxa"/>
            <w:gridSpan w:val="2"/>
            <w:vMerge w:val="restart"/>
            <w:vAlign w:val="center"/>
          </w:tcPr>
          <w:p>
            <w:pPr>
              <w:widowControl w:val="0"/>
              <w:ind w:right="-105" w:rightChars="-50"/>
              <w:textAlignment w:val="baseline"/>
              <w:rPr>
                <w:sz w:val="24"/>
              </w:rPr>
            </w:pPr>
            <w:r>
              <w:rPr>
                <w:sz w:val="24"/>
              </w:rPr>
              <w:t>发泡、熟化过程</w:t>
            </w:r>
          </w:p>
        </w:tc>
        <w:tc>
          <w:tcPr>
            <w:tcW w:w="1134" w:type="dxa"/>
            <w:gridSpan w:val="2"/>
            <w:vMerge w:val="restart"/>
            <w:vAlign w:val="center"/>
          </w:tcPr>
          <w:p>
            <w:pPr>
              <w:widowControl w:val="0"/>
              <w:ind w:left="-105" w:leftChars="-50" w:right="-105" w:rightChars="-50"/>
              <w:jc w:val="center"/>
              <w:textAlignment w:val="baseline"/>
              <w:rPr>
                <w:sz w:val="24"/>
              </w:rPr>
            </w:pPr>
            <w:r>
              <w:rPr>
                <w:sz w:val="24"/>
              </w:rPr>
              <w:t>非甲烷总烃</w:t>
            </w:r>
          </w:p>
        </w:tc>
        <w:tc>
          <w:tcPr>
            <w:tcW w:w="1134" w:type="dxa"/>
            <w:vMerge w:val="restart"/>
            <w:vAlign w:val="center"/>
          </w:tcPr>
          <w:p>
            <w:pPr>
              <w:widowControl w:val="0"/>
              <w:ind w:left="-105" w:leftChars="-50" w:right="-105" w:rightChars="-50"/>
              <w:jc w:val="center"/>
              <w:textAlignment w:val="baseline"/>
              <w:rPr>
                <w:sz w:val="24"/>
              </w:rPr>
            </w:pPr>
            <w:r>
              <w:rPr>
                <w:rFonts w:hint="eastAsia"/>
                <w:sz w:val="24"/>
              </w:rPr>
              <w:t>有组织</w:t>
            </w:r>
          </w:p>
        </w:tc>
        <w:tc>
          <w:tcPr>
            <w:tcW w:w="2080" w:type="dxa"/>
            <w:vAlign w:val="center"/>
          </w:tcPr>
          <w:p>
            <w:pPr>
              <w:widowControl w:val="0"/>
              <w:adjustRightInd w:val="0"/>
              <w:snapToGrid w:val="0"/>
              <w:jc w:val="center"/>
              <w:rPr>
                <w:bCs/>
                <w:sz w:val="24"/>
              </w:rPr>
            </w:pPr>
            <w:r>
              <w:rPr>
                <w:rFonts w:hint="eastAsia"/>
                <w:bCs/>
                <w:sz w:val="24"/>
              </w:rPr>
              <w:t>6.5</w:t>
            </w:r>
            <w:r>
              <w:rPr>
                <w:bCs/>
                <w:sz w:val="24"/>
              </w:rPr>
              <w:t>mg/m</w:t>
            </w:r>
            <w:r>
              <w:rPr>
                <w:bCs/>
                <w:sz w:val="24"/>
                <w:vertAlign w:val="superscript"/>
              </w:rPr>
              <w:t>3</w:t>
            </w:r>
            <w:r>
              <w:rPr>
                <w:bCs/>
                <w:sz w:val="24"/>
              </w:rPr>
              <w:t>，</w:t>
            </w:r>
            <w:r>
              <w:rPr>
                <w:rFonts w:hint="eastAsia"/>
                <w:bCs/>
                <w:sz w:val="24"/>
              </w:rPr>
              <w:t>0.312</w:t>
            </w:r>
            <w:r>
              <w:rPr>
                <w:bCs/>
                <w:sz w:val="24"/>
              </w:rPr>
              <w:t>t/a</w:t>
            </w:r>
          </w:p>
        </w:tc>
        <w:tc>
          <w:tcPr>
            <w:tcW w:w="425" w:type="dxa"/>
            <w:vMerge w:val="restart"/>
            <w:vAlign w:val="center"/>
          </w:tcPr>
          <w:p>
            <w:pPr>
              <w:widowControl w:val="0"/>
              <w:adjustRightInd w:val="0"/>
              <w:snapToGrid w:val="0"/>
              <w:rPr>
                <w:bCs/>
                <w:sz w:val="24"/>
              </w:rPr>
            </w:pPr>
            <w:r>
              <w:rPr>
                <w:bCs/>
                <w:sz w:val="24"/>
              </w:rPr>
              <w:t>有组织</w:t>
            </w:r>
          </w:p>
        </w:tc>
        <w:tc>
          <w:tcPr>
            <w:tcW w:w="2598" w:type="dxa"/>
            <w:vAlign w:val="center"/>
          </w:tcPr>
          <w:p>
            <w:pPr>
              <w:pStyle w:val="50"/>
              <w:spacing w:line="240" w:lineRule="auto"/>
              <w:ind w:firstLine="0" w:firstLineChars="0"/>
              <w:jc w:val="left"/>
              <w:rPr>
                <w:rFonts w:eastAsia="宋体"/>
                <w:color w:val="auto"/>
                <w:sz w:val="24"/>
              </w:rPr>
            </w:pPr>
            <w:r>
              <w:rPr>
                <w:rFonts w:eastAsia="宋体"/>
                <w:color w:val="auto"/>
                <w:sz w:val="24"/>
              </w:rPr>
              <w:t>1号排气筒</w:t>
            </w:r>
          </w:p>
          <w:p>
            <w:pPr>
              <w:widowControl w:val="0"/>
              <w:adjustRightInd w:val="0"/>
              <w:snapToGrid w:val="0"/>
              <w:rPr>
                <w:bCs/>
                <w:sz w:val="24"/>
              </w:rPr>
            </w:pPr>
            <w:r>
              <w:rPr>
                <w:bCs/>
                <w:sz w:val="24"/>
              </w:rPr>
              <w:t>0.</w:t>
            </w:r>
            <w:r>
              <w:rPr>
                <w:rFonts w:hint="eastAsia"/>
                <w:bCs/>
                <w:sz w:val="24"/>
              </w:rPr>
              <w:t>65</w:t>
            </w:r>
            <w:r>
              <w:rPr>
                <w:bCs/>
                <w:sz w:val="24"/>
              </w:rPr>
              <w:t>mg/m</w:t>
            </w:r>
            <w:r>
              <w:rPr>
                <w:bCs/>
                <w:sz w:val="24"/>
                <w:vertAlign w:val="superscript"/>
              </w:rPr>
              <w:t>3</w:t>
            </w:r>
            <w:r>
              <w:rPr>
                <w:bCs/>
                <w:sz w:val="24"/>
              </w:rPr>
              <w:t>，0.03</w:t>
            </w:r>
            <w:r>
              <w:rPr>
                <w:rFonts w:hint="eastAsia"/>
                <w:bCs/>
                <w:sz w:val="24"/>
              </w:rPr>
              <w:t>12</w:t>
            </w:r>
            <w:r>
              <w:rPr>
                <w:bCs/>
                <w:sz w:val="24"/>
              </w:rPr>
              <w:t>t/a</w:t>
            </w:r>
          </w:p>
        </w:tc>
      </w:tr>
      <w:tr>
        <w:trPr>
          <w:trHeight w:val="650" w:hRule="atLeast"/>
          <w:jc w:val="center"/>
        </w:trPr>
        <w:tc>
          <w:tcPr>
            <w:tcW w:w="606" w:type="dxa"/>
            <w:vMerge w:val="continue"/>
            <w:vAlign w:val="center"/>
          </w:tcPr>
          <w:p>
            <w:pPr>
              <w:widowControl w:val="0"/>
              <w:ind w:left="-105" w:leftChars="-50" w:right="-105" w:rightChars="-50"/>
              <w:jc w:val="center"/>
              <w:textAlignment w:val="baseline"/>
              <w:rPr>
                <w:sz w:val="24"/>
              </w:rPr>
            </w:pPr>
          </w:p>
        </w:tc>
        <w:tc>
          <w:tcPr>
            <w:tcW w:w="1134" w:type="dxa"/>
            <w:gridSpan w:val="2"/>
            <w:vMerge w:val="continue"/>
            <w:vAlign w:val="center"/>
          </w:tcPr>
          <w:p>
            <w:pPr>
              <w:widowControl w:val="0"/>
              <w:ind w:right="-105" w:rightChars="-50"/>
              <w:textAlignment w:val="baseline"/>
              <w:rPr>
                <w:sz w:val="24"/>
              </w:rPr>
            </w:pPr>
          </w:p>
        </w:tc>
        <w:tc>
          <w:tcPr>
            <w:tcW w:w="1134" w:type="dxa"/>
            <w:gridSpan w:val="2"/>
            <w:vMerge w:val="continue"/>
            <w:vAlign w:val="center"/>
          </w:tcPr>
          <w:p>
            <w:pPr>
              <w:widowControl w:val="0"/>
              <w:ind w:left="-105" w:leftChars="-50" w:right="-105" w:rightChars="-50"/>
              <w:jc w:val="center"/>
              <w:textAlignment w:val="baseline"/>
              <w:rPr>
                <w:sz w:val="24"/>
              </w:rPr>
            </w:pPr>
          </w:p>
        </w:tc>
        <w:tc>
          <w:tcPr>
            <w:tcW w:w="1134" w:type="dxa"/>
            <w:vMerge w:val="continue"/>
            <w:vAlign w:val="center"/>
          </w:tcPr>
          <w:p>
            <w:pPr>
              <w:widowControl w:val="0"/>
              <w:ind w:left="-105" w:leftChars="-50" w:right="-105" w:rightChars="-50"/>
              <w:jc w:val="center"/>
              <w:textAlignment w:val="baseline"/>
              <w:rPr>
                <w:sz w:val="24"/>
              </w:rPr>
            </w:pPr>
          </w:p>
        </w:tc>
        <w:tc>
          <w:tcPr>
            <w:tcW w:w="2080" w:type="dxa"/>
            <w:vAlign w:val="center"/>
          </w:tcPr>
          <w:p>
            <w:pPr>
              <w:jc w:val="center"/>
            </w:pPr>
            <w:r>
              <w:rPr>
                <w:rFonts w:hint="eastAsia"/>
                <w:bCs/>
                <w:sz w:val="24"/>
              </w:rPr>
              <w:t>6.5</w:t>
            </w:r>
            <w:r>
              <w:rPr>
                <w:bCs/>
                <w:sz w:val="24"/>
              </w:rPr>
              <w:t>mg/m</w:t>
            </w:r>
            <w:r>
              <w:rPr>
                <w:bCs/>
                <w:sz w:val="24"/>
                <w:vertAlign w:val="superscript"/>
              </w:rPr>
              <w:t>3</w:t>
            </w:r>
            <w:r>
              <w:rPr>
                <w:bCs/>
                <w:sz w:val="24"/>
              </w:rPr>
              <w:t>，</w:t>
            </w:r>
            <w:r>
              <w:rPr>
                <w:rFonts w:hint="eastAsia"/>
                <w:bCs/>
                <w:sz w:val="24"/>
              </w:rPr>
              <w:t>0.312</w:t>
            </w:r>
            <w:r>
              <w:rPr>
                <w:bCs/>
                <w:sz w:val="24"/>
              </w:rPr>
              <w:t>t/a</w:t>
            </w:r>
          </w:p>
        </w:tc>
        <w:tc>
          <w:tcPr>
            <w:tcW w:w="425" w:type="dxa"/>
            <w:vMerge w:val="continue"/>
            <w:vAlign w:val="center"/>
          </w:tcPr>
          <w:p>
            <w:pPr>
              <w:widowControl w:val="0"/>
              <w:adjustRightInd w:val="0"/>
              <w:snapToGrid w:val="0"/>
              <w:rPr>
                <w:bCs/>
                <w:sz w:val="24"/>
              </w:rPr>
            </w:pPr>
          </w:p>
        </w:tc>
        <w:tc>
          <w:tcPr>
            <w:tcW w:w="2598" w:type="dxa"/>
            <w:vAlign w:val="center"/>
          </w:tcPr>
          <w:p>
            <w:pPr>
              <w:pStyle w:val="50"/>
              <w:spacing w:line="240" w:lineRule="auto"/>
              <w:ind w:firstLine="0" w:firstLineChars="0"/>
              <w:jc w:val="left"/>
              <w:rPr>
                <w:rFonts w:eastAsia="宋体"/>
                <w:color w:val="auto"/>
                <w:sz w:val="24"/>
              </w:rPr>
            </w:pPr>
            <w:r>
              <w:rPr>
                <w:rFonts w:eastAsia="宋体"/>
                <w:color w:val="auto"/>
                <w:sz w:val="24"/>
              </w:rPr>
              <w:t>2号排气筒</w:t>
            </w:r>
          </w:p>
          <w:p>
            <w:pPr>
              <w:widowControl w:val="0"/>
              <w:adjustRightInd w:val="0"/>
              <w:snapToGrid w:val="0"/>
              <w:rPr>
                <w:bCs/>
                <w:sz w:val="24"/>
              </w:rPr>
            </w:pPr>
            <w:r>
              <w:rPr>
                <w:bCs/>
                <w:sz w:val="24"/>
              </w:rPr>
              <w:t>0.</w:t>
            </w:r>
            <w:r>
              <w:rPr>
                <w:rFonts w:hint="eastAsia"/>
                <w:bCs/>
                <w:sz w:val="24"/>
              </w:rPr>
              <w:t>65</w:t>
            </w:r>
            <w:r>
              <w:rPr>
                <w:bCs/>
                <w:sz w:val="24"/>
              </w:rPr>
              <w:t>mg/m</w:t>
            </w:r>
            <w:r>
              <w:rPr>
                <w:bCs/>
                <w:sz w:val="24"/>
                <w:vertAlign w:val="superscript"/>
              </w:rPr>
              <w:t>3</w:t>
            </w:r>
            <w:r>
              <w:rPr>
                <w:bCs/>
                <w:sz w:val="24"/>
              </w:rPr>
              <w:t>，0.03</w:t>
            </w:r>
            <w:r>
              <w:rPr>
                <w:rFonts w:hint="eastAsia"/>
                <w:bCs/>
                <w:sz w:val="24"/>
              </w:rPr>
              <w:t>12</w:t>
            </w:r>
            <w:r>
              <w:rPr>
                <w:bCs/>
                <w:sz w:val="24"/>
              </w:rPr>
              <w:t>t/a</w:t>
            </w:r>
          </w:p>
        </w:tc>
      </w:tr>
      <w:tr>
        <w:trPr>
          <w:trHeight w:val="650" w:hRule="atLeast"/>
          <w:jc w:val="center"/>
        </w:trPr>
        <w:tc>
          <w:tcPr>
            <w:tcW w:w="606" w:type="dxa"/>
            <w:vMerge w:val="continue"/>
            <w:vAlign w:val="center"/>
          </w:tcPr>
          <w:p>
            <w:pPr>
              <w:widowControl w:val="0"/>
              <w:ind w:left="-105" w:leftChars="-50" w:right="-105" w:rightChars="-50"/>
              <w:jc w:val="center"/>
              <w:textAlignment w:val="baseline"/>
              <w:rPr>
                <w:sz w:val="24"/>
              </w:rPr>
            </w:pPr>
          </w:p>
        </w:tc>
        <w:tc>
          <w:tcPr>
            <w:tcW w:w="1134" w:type="dxa"/>
            <w:gridSpan w:val="2"/>
            <w:vMerge w:val="continue"/>
            <w:vAlign w:val="center"/>
          </w:tcPr>
          <w:p>
            <w:pPr>
              <w:widowControl w:val="0"/>
              <w:ind w:right="-105" w:rightChars="-50"/>
              <w:textAlignment w:val="baseline"/>
              <w:rPr>
                <w:sz w:val="24"/>
              </w:rPr>
            </w:pPr>
          </w:p>
        </w:tc>
        <w:tc>
          <w:tcPr>
            <w:tcW w:w="1134" w:type="dxa"/>
            <w:gridSpan w:val="2"/>
            <w:vMerge w:val="continue"/>
            <w:vAlign w:val="center"/>
          </w:tcPr>
          <w:p>
            <w:pPr>
              <w:widowControl w:val="0"/>
              <w:ind w:left="-105" w:leftChars="-50" w:right="-105" w:rightChars="-50"/>
              <w:jc w:val="center"/>
              <w:textAlignment w:val="baseline"/>
              <w:rPr>
                <w:sz w:val="24"/>
              </w:rPr>
            </w:pPr>
          </w:p>
        </w:tc>
        <w:tc>
          <w:tcPr>
            <w:tcW w:w="1134" w:type="dxa"/>
            <w:vMerge w:val="continue"/>
            <w:vAlign w:val="center"/>
          </w:tcPr>
          <w:p>
            <w:pPr>
              <w:widowControl w:val="0"/>
              <w:ind w:left="-105" w:leftChars="-50" w:right="-105" w:rightChars="-50"/>
              <w:jc w:val="center"/>
              <w:textAlignment w:val="baseline"/>
              <w:rPr>
                <w:sz w:val="24"/>
              </w:rPr>
            </w:pPr>
          </w:p>
        </w:tc>
        <w:tc>
          <w:tcPr>
            <w:tcW w:w="2080" w:type="dxa"/>
            <w:vAlign w:val="center"/>
          </w:tcPr>
          <w:p>
            <w:pPr>
              <w:jc w:val="center"/>
            </w:pPr>
            <w:r>
              <w:rPr>
                <w:rFonts w:hint="eastAsia"/>
                <w:bCs/>
                <w:sz w:val="24"/>
              </w:rPr>
              <w:t>6.5</w:t>
            </w:r>
            <w:r>
              <w:rPr>
                <w:bCs/>
                <w:sz w:val="24"/>
              </w:rPr>
              <w:t>mg/m</w:t>
            </w:r>
            <w:r>
              <w:rPr>
                <w:bCs/>
                <w:sz w:val="24"/>
                <w:vertAlign w:val="superscript"/>
              </w:rPr>
              <w:t>3</w:t>
            </w:r>
            <w:r>
              <w:rPr>
                <w:bCs/>
                <w:sz w:val="24"/>
              </w:rPr>
              <w:t>，</w:t>
            </w:r>
            <w:r>
              <w:rPr>
                <w:rFonts w:hint="eastAsia"/>
                <w:bCs/>
                <w:sz w:val="24"/>
              </w:rPr>
              <w:t>0.312</w:t>
            </w:r>
            <w:r>
              <w:rPr>
                <w:bCs/>
                <w:sz w:val="24"/>
              </w:rPr>
              <w:t>t/a</w:t>
            </w:r>
          </w:p>
        </w:tc>
        <w:tc>
          <w:tcPr>
            <w:tcW w:w="425" w:type="dxa"/>
            <w:vMerge w:val="continue"/>
            <w:vAlign w:val="center"/>
          </w:tcPr>
          <w:p>
            <w:pPr>
              <w:widowControl w:val="0"/>
              <w:adjustRightInd w:val="0"/>
              <w:snapToGrid w:val="0"/>
              <w:rPr>
                <w:bCs/>
                <w:sz w:val="24"/>
              </w:rPr>
            </w:pPr>
          </w:p>
        </w:tc>
        <w:tc>
          <w:tcPr>
            <w:tcW w:w="2598" w:type="dxa"/>
            <w:vAlign w:val="center"/>
          </w:tcPr>
          <w:p>
            <w:pPr>
              <w:pStyle w:val="50"/>
              <w:spacing w:line="240" w:lineRule="auto"/>
              <w:ind w:firstLine="0" w:firstLineChars="0"/>
              <w:jc w:val="left"/>
              <w:rPr>
                <w:rFonts w:eastAsia="宋体"/>
                <w:color w:val="auto"/>
                <w:sz w:val="24"/>
              </w:rPr>
            </w:pPr>
            <w:r>
              <w:rPr>
                <w:rFonts w:eastAsia="宋体"/>
                <w:color w:val="auto"/>
                <w:sz w:val="24"/>
              </w:rPr>
              <w:t>3号排气筒</w:t>
            </w:r>
          </w:p>
          <w:p>
            <w:pPr>
              <w:widowControl w:val="0"/>
              <w:adjustRightInd w:val="0"/>
              <w:snapToGrid w:val="0"/>
              <w:rPr>
                <w:bCs/>
                <w:sz w:val="24"/>
              </w:rPr>
            </w:pPr>
            <w:r>
              <w:rPr>
                <w:bCs/>
                <w:sz w:val="24"/>
              </w:rPr>
              <w:t>0.</w:t>
            </w:r>
            <w:r>
              <w:rPr>
                <w:rFonts w:hint="eastAsia"/>
                <w:bCs/>
                <w:sz w:val="24"/>
              </w:rPr>
              <w:t>65</w:t>
            </w:r>
            <w:r>
              <w:rPr>
                <w:bCs/>
                <w:sz w:val="24"/>
              </w:rPr>
              <w:t>mg/m</w:t>
            </w:r>
            <w:r>
              <w:rPr>
                <w:bCs/>
                <w:sz w:val="24"/>
                <w:vertAlign w:val="superscript"/>
              </w:rPr>
              <w:t>3</w:t>
            </w:r>
            <w:r>
              <w:rPr>
                <w:bCs/>
                <w:sz w:val="24"/>
              </w:rPr>
              <w:t>，0.03</w:t>
            </w:r>
            <w:r>
              <w:rPr>
                <w:rFonts w:hint="eastAsia"/>
                <w:bCs/>
                <w:sz w:val="24"/>
              </w:rPr>
              <w:t>12</w:t>
            </w:r>
            <w:r>
              <w:rPr>
                <w:bCs/>
                <w:sz w:val="24"/>
              </w:rPr>
              <w:t>t/a</w:t>
            </w:r>
          </w:p>
        </w:tc>
      </w:tr>
      <w:tr>
        <w:trPr>
          <w:trHeight w:val="285" w:hRule="atLeast"/>
          <w:jc w:val="center"/>
        </w:trPr>
        <w:tc>
          <w:tcPr>
            <w:tcW w:w="606" w:type="dxa"/>
            <w:vMerge w:val="continue"/>
            <w:vAlign w:val="center"/>
          </w:tcPr>
          <w:p>
            <w:pPr>
              <w:widowControl w:val="0"/>
              <w:ind w:left="-105" w:leftChars="-50" w:right="-105" w:rightChars="-50"/>
              <w:jc w:val="center"/>
              <w:textAlignment w:val="baseline"/>
              <w:rPr>
                <w:sz w:val="24"/>
              </w:rPr>
            </w:pPr>
          </w:p>
        </w:tc>
        <w:tc>
          <w:tcPr>
            <w:tcW w:w="1134" w:type="dxa"/>
            <w:gridSpan w:val="2"/>
            <w:vMerge w:val="continue"/>
            <w:vAlign w:val="center"/>
          </w:tcPr>
          <w:p>
            <w:pPr>
              <w:widowControl w:val="0"/>
              <w:ind w:right="-105" w:rightChars="-50"/>
              <w:textAlignment w:val="baseline"/>
              <w:rPr>
                <w:sz w:val="24"/>
              </w:rPr>
            </w:pPr>
          </w:p>
        </w:tc>
        <w:tc>
          <w:tcPr>
            <w:tcW w:w="1134" w:type="dxa"/>
            <w:gridSpan w:val="2"/>
            <w:vMerge w:val="continue"/>
            <w:vAlign w:val="center"/>
          </w:tcPr>
          <w:p>
            <w:pPr>
              <w:widowControl w:val="0"/>
              <w:ind w:left="-105" w:leftChars="-50" w:right="-105" w:rightChars="-50"/>
              <w:jc w:val="center"/>
              <w:textAlignment w:val="baseline"/>
              <w:rPr>
                <w:sz w:val="24"/>
              </w:rPr>
            </w:pPr>
          </w:p>
        </w:tc>
        <w:tc>
          <w:tcPr>
            <w:tcW w:w="1134" w:type="dxa"/>
            <w:vAlign w:val="center"/>
          </w:tcPr>
          <w:p>
            <w:pPr>
              <w:widowControl w:val="0"/>
              <w:ind w:left="-105" w:leftChars="-50" w:right="-105" w:rightChars="-50"/>
              <w:jc w:val="center"/>
              <w:textAlignment w:val="baseline"/>
              <w:rPr>
                <w:sz w:val="24"/>
              </w:rPr>
            </w:pPr>
            <w:r>
              <w:rPr>
                <w:rFonts w:hint="eastAsia"/>
                <w:sz w:val="24"/>
              </w:rPr>
              <w:t>无组织</w:t>
            </w:r>
          </w:p>
        </w:tc>
        <w:tc>
          <w:tcPr>
            <w:tcW w:w="2080" w:type="dxa"/>
            <w:vAlign w:val="center"/>
          </w:tcPr>
          <w:p>
            <w:pPr>
              <w:widowControl w:val="0"/>
              <w:adjustRightInd w:val="0"/>
              <w:snapToGrid w:val="0"/>
              <w:jc w:val="center"/>
              <w:rPr>
                <w:bCs/>
                <w:sz w:val="24"/>
              </w:rPr>
            </w:pPr>
            <w:r>
              <w:rPr>
                <w:bCs/>
                <w:sz w:val="24"/>
              </w:rPr>
              <w:t>0.</w:t>
            </w:r>
            <w:r>
              <w:rPr>
                <w:rFonts w:hint="eastAsia"/>
                <w:bCs/>
                <w:sz w:val="24"/>
              </w:rPr>
              <w:t>234</w:t>
            </w:r>
            <w:r>
              <w:rPr>
                <w:bCs/>
                <w:sz w:val="24"/>
              </w:rPr>
              <w:t xml:space="preserve"> t/a</w:t>
            </w:r>
          </w:p>
        </w:tc>
        <w:tc>
          <w:tcPr>
            <w:tcW w:w="3023" w:type="dxa"/>
            <w:gridSpan w:val="2"/>
            <w:vAlign w:val="center"/>
          </w:tcPr>
          <w:p>
            <w:pPr>
              <w:widowControl w:val="0"/>
              <w:adjustRightInd w:val="0"/>
              <w:snapToGrid w:val="0"/>
              <w:jc w:val="center"/>
              <w:rPr>
                <w:bCs/>
                <w:sz w:val="24"/>
              </w:rPr>
            </w:pPr>
            <w:r>
              <w:rPr>
                <w:bCs/>
                <w:sz w:val="24"/>
              </w:rPr>
              <w:t>0.</w:t>
            </w:r>
            <w:r>
              <w:rPr>
                <w:rFonts w:hint="eastAsia"/>
                <w:bCs/>
                <w:sz w:val="24"/>
              </w:rPr>
              <w:t>234</w:t>
            </w:r>
            <w:r>
              <w:rPr>
                <w:bCs/>
                <w:sz w:val="24"/>
              </w:rPr>
              <w:t xml:space="preserve"> t/a</w:t>
            </w:r>
          </w:p>
        </w:tc>
      </w:tr>
      <w:tr>
        <w:trPr>
          <w:trHeight w:val="240" w:hRule="atLeast"/>
          <w:jc w:val="center"/>
        </w:trPr>
        <w:tc>
          <w:tcPr>
            <w:tcW w:w="606" w:type="dxa"/>
            <w:vMerge w:val="continue"/>
            <w:vAlign w:val="center"/>
          </w:tcPr>
          <w:p>
            <w:pPr>
              <w:widowControl w:val="0"/>
              <w:ind w:left="-105" w:leftChars="-50" w:right="-105" w:rightChars="-50"/>
              <w:jc w:val="center"/>
              <w:textAlignment w:val="baseline"/>
              <w:rPr>
                <w:sz w:val="24"/>
              </w:rPr>
            </w:pPr>
          </w:p>
        </w:tc>
        <w:tc>
          <w:tcPr>
            <w:tcW w:w="1134" w:type="dxa"/>
            <w:gridSpan w:val="2"/>
            <w:vAlign w:val="center"/>
          </w:tcPr>
          <w:p>
            <w:pPr>
              <w:widowControl w:val="0"/>
              <w:jc w:val="center"/>
              <w:textAlignment w:val="baseline"/>
              <w:rPr>
                <w:sz w:val="24"/>
              </w:rPr>
            </w:pPr>
            <w:r>
              <w:rPr>
                <w:sz w:val="24"/>
              </w:rPr>
              <w:t>焊接</w:t>
            </w:r>
          </w:p>
        </w:tc>
        <w:tc>
          <w:tcPr>
            <w:tcW w:w="2268" w:type="dxa"/>
            <w:gridSpan w:val="3"/>
            <w:vAlign w:val="center"/>
          </w:tcPr>
          <w:p>
            <w:pPr>
              <w:widowControl w:val="0"/>
              <w:ind w:left="-105" w:leftChars="-50" w:right="-105" w:rightChars="-50"/>
              <w:jc w:val="center"/>
              <w:textAlignment w:val="baseline"/>
              <w:rPr>
                <w:sz w:val="24"/>
              </w:rPr>
            </w:pPr>
            <w:r>
              <w:rPr>
                <w:sz w:val="24"/>
              </w:rPr>
              <w:t>颗粒物</w:t>
            </w:r>
          </w:p>
        </w:tc>
        <w:tc>
          <w:tcPr>
            <w:tcW w:w="2080" w:type="dxa"/>
            <w:vAlign w:val="center"/>
          </w:tcPr>
          <w:p>
            <w:pPr>
              <w:widowControl w:val="0"/>
              <w:adjustRightInd w:val="0"/>
              <w:snapToGrid w:val="0"/>
              <w:jc w:val="center"/>
              <w:rPr>
                <w:bCs/>
                <w:sz w:val="24"/>
              </w:rPr>
            </w:pPr>
            <w:r>
              <w:rPr>
                <w:bCs/>
                <w:sz w:val="24"/>
              </w:rPr>
              <w:t>0.5kg/a</w:t>
            </w:r>
          </w:p>
        </w:tc>
        <w:tc>
          <w:tcPr>
            <w:tcW w:w="3023" w:type="dxa"/>
            <w:gridSpan w:val="2"/>
            <w:vAlign w:val="center"/>
          </w:tcPr>
          <w:p>
            <w:pPr>
              <w:widowControl w:val="0"/>
              <w:adjustRightInd w:val="0"/>
              <w:snapToGrid w:val="0"/>
              <w:jc w:val="center"/>
              <w:rPr>
                <w:bCs/>
                <w:sz w:val="24"/>
              </w:rPr>
            </w:pPr>
            <w:r>
              <w:rPr>
                <w:bCs/>
                <w:sz w:val="24"/>
              </w:rPr>
              <w:t>0.095kg/a</w:t>
            </w:r>
          </w:p>
        </w:tc>
      </w:tr>
      <w:tr>
        <w:trPr>
          <w:trHeight w:val="20" w:hRule="atLeast"/>
          <w:jc w:val="center"/>
        </w:trPr>
        <w:tc>
          <w:tcPr>
            <w:tcW w:w="606" w:type="dxa"/>
            <w:vMerge w:val="restart"/>
            <w:vAlign w:val="center"/>
          </w:tcPr>
          <w:p>
            <w:pPr>
              <w:widowControl w:val="0"/>
              <w:ind w:left="-105" w:leftChars="-50" w:right="-105" w:rightChars="-50"/>
              <w:jc w:val="center"/>
              <w:textAlignment w:val="baseline"/>
              <w:rPr>
                <w:sz w:val="24"/>
              </w:rPr>
            </w:pPr>
            <w:r>
              <w:rPr>
                <w:sz w:val="24"/>
              </w:rPr>
              <w:t>废水</w:t>
            </w:r>
          </w:p>
        </w:tc>
        <w:tc>
          <w:tcPr>
            <w:tcW w:w="1134" w:type="dxa"/>
            <w:gridSpan w:val="2"/>
            <w:vMerge w:val="restart"/>
            <w:tcBorders>
              <w:right w:val="single" w:color="auto" w:sz="4" w:space="0"/>
            </w:tcBorders>
            <w:vAlign w:val="center"/>
          </w:tcPr>
          <w:p>
            <w:pPr>
              <w:widowControl w:val="0"/>
              <w:ind w:right="-105" w:rightChars="-50"/>
              <w:jc w:val="center"/>
              <w:textAlignment w:val="baseline"/>
              <w:rPr>
                <w:sz w:val="24"/>
              </w:rPr>
            </w:pPr>
            <w:r>
              <w:rPr>
                <w:sz w:val="24"/>
              </w:rPr>
              <w:t>生活污水</w:t>
            </w:r>
            <w:r>
              <w:rPr>
                <w:rFonts w:eastAsia="宋体"/>
                <w:bCs/>
                <w:sz w:val="24"/>
              </w:rPr>
              <w:t>576m</w:t>
            </w:r>
            <w:r>
              <w:rPr>
                <w:rFonts w:eastAsia="宋体"/>
                <w:bCs/>
                <w:sz w:val="24"/>
                <w:vertAlign w:val="superscript"/>
              </w:rPr>
              <w:t>3</w:t>
            </w:r>
            <w:r>
              <w:rPr>
                <w:rFonts w:eastAsia="宋体"/>
                <w:bCs/>
                <w:sz w:val="24"/>
              </w:rPr>
              <w:t>/a</w:t>
            </w:r>
          </w:p>
        </w:tc>
        <w:tc>
          <w:tcPr>
            <w:tcW w:w="2268" w:type="dxa"/>
            <w:gridSpan w:val="3"/>
            <w:tcBorders>
              <w:left w:val="single" w:color="auto" w:sz="4" w:space="0"/>
              <w:bottom w:val="single" w:color="auto" w:sz="4" w:space="0"/>
            </w:tcBorders>
            <w:vAlign w:val="center"/>
          </w:tcPr>
          <w:p>
            <w:pPr>
              <w:adjustRightInd w:val="0"/>
              <w:snapToGrid w:val="0"/>
              <w:jc w:val="center"/>
              <w:rPr>
                <w:rFonts w:eastAsia="宋体"/>
                <w:bCs/>
                <w:sz w:val="24"/>
              </w:rPr>
            </w:pPr>
            <w:r>
              <w:rPr>
                <w:rFonts w:eastAsia="宋体"/>
                <w:bCs/>
                <w:sz w:val="24"/>
              </w:rPr>
              <w:t>COD</w:t>
            </w:r>
          </w:p>
        </w:tc>
        <w:tc>
          <w:tcPr>
            <w:tcW w:w="2080" w:type="dxa"/>
            <w:tcBorders>
              <w:bottom w:val="single" w:color="auto" w:sz="4" w:space="0"/>
            </w:tcBorders>
            <w:vAlign w:val="center"/>
          </w:tcPr>
          <w:p>
            <w:pPr>
              <w:widowControl w:val="0"/>
              <w:adjustRightInd w:val="0"/>
              <w:snapToGrid w:val="0"/>
              <w:jc w:val="center"/>
              <w:rPr>
                <w:bCs/>
                <w:sz w:val="24"/>
              </w:rPr>
            </w:pPr>
            <w:r>
              <w:rPr>
                <w:bCs/>
                <w:sz w:val="24"/>
              </w:rPr>
              <w:t>300mg/L,0.1728t/a</w:t>
            </w:r>
          </w:p>
        </w:tc>
        <w:tc>
          <w:tcPr>
            <w:tcW w:w="3023" w:type="dxa"/>
            <w:gridSpan w:val="2"/>
            <w:tcBorders>
              <w:bottom w:val="single" w:color="auto" w:sz="4" w:space="0"/>
            </w:tcBorders>
            <w:vAlign w:val="center"/>
          </w:tcPr>
          <w:p>
            <w:pPr>
              <w:widowControl w:val="0"/>
              <w:adjustRightInd w:val="0"/>
              <w:snapToGrid w:val="0"/>
              <w:jc w:val="center"/>
              <w:rPr>
                <w:bCs/>
                <w:sz w:val="24"/>
              </w:rPr>
            </w:pPr>
            <w:r>
              <w:rPr>
                <w:bCs/>
                <w:sz w:val="24"/>
              </w:rPr>
              <w:t>255mg/L,0.1469t/a</w:t>
            </w:r>
          </w:p>
        </w:tc>
      </w:tr>
      <w:tr>
        <w:trPr>
          <w:trHeight w:val="20" w:hRule="atLeast"/>
          <w:jc w:val="center"/>
        </w:trPr>
        <w:tc>
          <w:tcPr>
            <w:tcW w:w="606" w:type="dxa"/>
            <w:vMerge w:val="continue"/>
            <w:vAlign w:val="center"/>
          </w:tcPr>
          <w:p>
            <w:pPr>
              <w:widowControl w:val="0"/>
              <w:ind w:left="-105" w:leftChars="-50" w:right="-105" w:rightChars="-50"/>
              <w:jc w:val="center"/>
              <w:textAlignment w:val="baseline"/>
              <w:rPr>
                <w:sz w:val="24"/>
              </w:rPr>
            </w:pPr>
          </w:p>
        </w:tc>
        <w:tc>
          <w:tcPr>
            <w:tcW w:w="1134" w:type="dxa"/>
            <w:gridSpan w:val="2"/>
            <w:vMerge w:val="continue"/>
            <w:tcBorders>
              <w:right w:val="single" w:color="auto" w:sz="4" w:space="0"/>
            </w:tcBorders>
            <w:vAlign w:val="center"/>
          </w:tcPr>
          <w:p>
            <w:pPr>
              <w:widowControl w:val="0"/>
              <w:ind w:right="-105" w:rightChars="-50"/>
              <w:jc w:val="center"/>
              <w:textAlignment w:val="baseline"/>
              <w:rPr>
                <w:sz w:val="24"/>
              </w:rPr>
            </w:pPr>
          </w:p>
        </w:tc>
        <w:tc>
          <w:tcPr>
            <w:tcW w:w="2268" w:type="dxa"/>
            <w:gridSpan w:val="3"/>
            <w:tcBorders>
              <w:top w:val="single" w:color="auto" w:sz="4" w:space="0"/>
              <w:left w:val="single" w:color="auto" w:sz="4" w:space="0"/>
              <w:bottom w:val="single" w:color="auto" w:sz="4" w:space="0"/>
            </w:tcBorders>
            <w:vAlign w:val="center"/>
          </w:tcPr>
          <w:p>
            <w:pPr>
              <w:adjustRightInd w:val="0"/>
              <w:snapToGrid w:val="0"/>
              <w:jc w:val="center"/>
              <w:rPr>
                <w:rFonts w:eastAsia="宋体"/>
                <w:bCs/>
                <w:sz w:val="24"/>
              </w:rPr>
            </w:pPr>
            <w:r>
              <w:rPr>
                <w:rFonts w:eastAsia="宋体"/>
                <w:bCs/>
                <w:sz w:val="24"/>
              </w:rPr>
              <w:t>NH</w:t>
            </w:r>
            <w:r>
              <w:rPr>
                <w:rFonts w:eastAsia="宋体"/>
                <w:bCs/>
                <w:sz w:val="24"/>
                <w:vertAlign w:val="subscript"/>
              </w:rPr>
              <w:t>3</w:t>
            </w:r>
            <w:r>
              <w:rPr>
                <w:rFonts w:eastAsia="宋体"/>
                <w:bCs/>
                <w:sz w:val="24"/>
              </w:rPr>
              <w:t>-N</w:t>
            </w:r>
          </w:p>
        </w:tc>
        <w:tc>
          <w:tcPr>
            <w:tcW w:w="2080" w:type="dxa"/>
            <w:tcBorders>
              <w:top w:val="single" w:color="auto" w:sz="4" w:space="0"/>
              <w:bottom w:val="single" w:color="auto" w:sz="4" w:space="0"/>
            </w:tcBorders>
            <w:vAlign w:val="center"/>
          </w:tcPr>
          <w:p>
            <w:pPr>
              <w:widowControl w:val="0"/>
              <w:adjustRightInd w:val="0"/>
              <w:snapToGrid w:val="0"/>
              <w:jc w:val="center"/>
              <w:rPr>
                <w:bCs/>
                <w:sz w:val="24"/>
              </w:rPr>
            </w:pPr>
            <w:r>
              <w:rPr>
                <w:bCs/>
                <w:sz w:val="24"/>
              </w:rPr>
              <w:t>25mg/L,0.0144t/a</w:t>
            </w:r>
          </w:p>
        </w:tc>
        <w:tc>
          <w:tcPr>
            <w:tcW w:w="3023" w:type="dxa"/>
            <w:gridSpan w:val="2"/>
            <w:tcBorders>
              <w:top w:val="single" w:color="auto" w:sz="4" w:space="0"/>
              <w:bottom w:val="single" w:color="auto" w:sz="4" w:space="0"/>
            </w:tcBorders>
            <w:vAlign w:val="center"/>
          </w:tcPr>
          <w:p>
            <w:pPr>
              <w:widowControl w:val="0"/>
              <w:adjustRightInd w:val="0"/>
              <w:snapToGrid w:val="0"/>
              <w:jc w:val="center"/>
              <w:rPr>
                <w:bCs/>
                <w:sz w:val="24"/>
              </w:rPr>
            </w:pPr>
            <w:r>
              <w:rPr>
                <w:bCs/>
                <w:sz w:val="24"/>
              </w:rPr>
              <w:t>25mg/L,0.0144t/a</w:t>
            </w:r>
          </w:p>
        </w:tc>
      </w:tr>
      <w:tr>
        <w:trPr>
          <w:trHeight w:val="20" w:hRule="atLeast"/>
          <w:jc w:val="center"/>
        </w:trPr>
        <w:tc>
          <w:tcPr>
            <w:tcW w:w="606" w:type="dxa"/>
            <w:vMerge w:val="continue"/>
            <w:vAlign w:val="center"/>
          </w:tcPr>
          <w:p>
            <w:pPr>
              <w:widowControl w:val="0"/>
              <w:ind w:left="-105" w:leftChars="-50" w:right="-105" w:rightChars="-50"/>
              <w:jc w:val="center"/>
              <w:textAlignment w:val="baseline"/>
              <w:rPr>
                <w:sz w:val="24"/>
              </w:rPr>
            </w:pPr>
          </w:p>
        </w:tc>
        <w:tc>
          <w:tcPr>
            <w:tcW w:w="1134" w:type="dxa"/>
            <w:gridSpan w:val="2"/>
            <w:vMerge w:val="continue"/>
            <w:tcBorders>
              <w:right w:val="single" w:color="auto" w:sz="4" w:space="0"/>
            </w:tcBorders>
            <w:vAlign w:val="center"/>
          </w:tcPr>
          <w:p>
            <w:pPr>
              <w:widowControl w:val="0"/>
              <w:ind w:right="-105" w:rightChars="-50"/>
              <w:jc w:val="center"/>
              <w:textAlignment w:val="baseline"/>
              <w:rPr>
                <w:sz w:val="24"/>
              </w:rPr>
            </w:pPr>
          </w:p>
        </w:tc>
        <w:tc>
          <w:tcPr>
            <w:tcW w:w="2268" w:type="dxa"/>
            <w:gridSpan w:val="3"/>
            <w:tcBorders>
              <w:top w:val="single" w:color="auto" w:sz="4" w:space="0"/>
              <w:left w:val="single" w:color="auto" w:sz="4" w:space="0"/>
              <w:bottom w:val="single" w:color="auto" w:sz="4" w:space="0"/>
            </w:tcBorders>
            <w:vAlign w:val="center"/>
          </w:tcPr>
          <w:p>
            <w:pPr>
              <w:adjustRightInd w:val="0"/>
              <w:snapToGrid w:val="0"/>
              <w:jc w:val="center"/>
              <w:rPr>
                <w:rFonts w:eastAsia="宋体"/>
                <w:bCs/>
                <w:sz w:val="24"/>
              </w:rPr>
            </w:pPr>
            <w:r>
              <w:rPr>
                <w:rFonts w:eastAsia="宋体"/>
                <w:bCs/>
                <w:sz w:val="24"/>
              </w:rPr>
              <w:t>TP</w:t>
            </w:r>
          </w:p>
        </w:tc>
        <w:tc>
          <w:tcPr>
            <w:tcW w:w="2080" w:type="dxa"/>
            <w:tcBorders>
              <w:top w:val="single" w:color="auto" w:sz="4" w:space="0"/>
              <w:bottom w:val="single" w:color="auto" w:sz="4" w:space="0"/>
            </w:tcBorders>
            <w:vAlign w:val="center"/>
          </w:tcPr>
          <w:p>
            <w:pPr>
              <w:widowControl w:val="0"/>
              <w:ind w:left="-105" w:leftChars="-50" w:right="-105" w:rightChars="-50"/>
              <w:jc w:val="center"/>
              <w:textAlignment w:val="baseline"/>
              <w:rPr>
                <w:bCs/>
                <w:sz w:val="24"/>
              </w:rPr>
            </w:pPr>
            <w:r>
              <w:rPr>
                <w:sz w:val="24"/>
              </w:rPr>
              <w:t>2.5mg/L,0.00144t/a</w:t>
            </w:r>
          </w:p>
        </w:tc>
        <w:tc>
          <w:tcPr>
            <w:tcW w:w="3023" w:type="dxa"/>
            <w:gridSpan w:val="2"/>
            <w:tcBorders>
              <w:top w:val="single" w:color="auto" w:sz="4" w:space="0"/>
              <w:bottom w:val="single" w:color="auto" w:sz="4" w:space="0"/>
            </w:tcBorders>
            <w:vAlign w:val="center"/>
          </w:tcPr>
          <w:p>
            <w:pPr>
              <w:widowControl w:val="0"/>
              <w:ind w:left="-105" w:leftChars="-50" w:right="-105" w:rightChars="-50"/>
              <w:jc w:val="center"/>
              <w:textAlignment w:val="baseline"/>
              <w:rPr>
                <w:bCs/>
                <w:sz w:val="24"/>
              </w:rPr>
            </w:pPr>
            <w:r>
              <w:rPr>
                <w:sz w:val="24"/>
              </w:rPr>
              <w:t>2.5mg/L,0.00144t/a</w:t>
            </w:r>
          </w:p>
        </w:tc>
      </w:tr>
      <w:tr>
        <w:trPr>
          <w:trHeight w:val="20" w:hRule="atLeast"/>
          <w:jc w:val="center"/>
        </w:trPr>
        <w:tc>
          <w:tcPr>
            <w:tcW w:w="606" w:type="dxa"/>
            <w:vMerge w:val="restart"/>
            <w:vAlign w:val="center"/>
          </w:tcPr>
          <w:p>
            <w:pPr>
              <w:widowControl w:val="0"/>
              <w:ind w:left="-105" w:leftChars="-50" w:right="-105" w:rightChars="-50"/>
              <w:jc w:val="center"/>
              <w:textAlignment w:val="baseline"/>
              <w:rPr>
                <w:sz w:val="24"/>
              </w:rPr>
            </w:pPr>
            <w:r>
              <w:rPr>
                <w:sz w:val="24"/>
              </w:rPr>
              <w:t>固体废物</w:t>
            </w:r>
          </w:p>
        </w:tc>
        <w:tc>
          <w:tcPr>
            <w:tcW w:w="708" w:type="dxa"/>
            <w:vAlign w:val="center"/>
          </w:tcPr>
          <w:p>
            <w:pPr>
              <w:widowControl w:val="0"/>
              <w:outlineLvl w:val="1"/>
              <w:rPr>
                <w:sz w:val="24"/>
              </w:rPr>
            </w:pPr>
            <w:r>
              <w:rPr>
                <w:sz w:val="24"/>
              </w:rPr>
              <w:t>职工生活</w:t>
            </w:r>
          </w:p>
        </w:tc>
        <w:tc>
          <w:tcPr>
            <w:tcW w:w="426" w:type="dxa"/>
            <w:vMerge w:val="restart"/>
            <w:tcBorders>
              <w:right w:val="single" w:color="auto" w:sz="4" w:space="0"/>
            </w:tcBorders>
            <w:vAlign w:val="center"/>
          </w:tcPr>
          <w:p>
            <w:pPr>
              <w:widowControl w:val="0"/>
              <w:ind w:right="-105" w:rightChars="-50"/>
              <w:jc w:val="center"/>
              <w:textAlignment w:val="baseline"/>
              <w:rPr>
                <w:sz w:val="24"/>
              </w:rPr>
            </w:pPr>
            <w:r>
              <w:rPr>
                <w:sz w:val="24"/>
              </w:rPr>
              <w:t>一般固废</w:t>
            </w:r>
          </w:p>
        </w:tc>
        <w:tc>
          <w:tcPr>
            <w:tcW w:w="2268" w:type="dxa"/>
            <w:gridSpan w:val="3"/>
            <w:tcBorders>
              <w:left w:val="single" w:color="auto" w:sz="4" w:space="0"/>
            </w:tcBorders>
            <w:vAlign w:val="center"/>
          </w:tcPr>
          <w:p>
            <w:pPr>
              <w:widowControl w:val="0"/>
              <w:jc w:val="center"/>
              <w:outlineLvl w:val="1"/>
              <w:rPr>
                <w:sz w:val="24"/>
              </w:rPr>
            </w:pPr>
            <w:r>
              <w:rPr>
                <w:sz w:val="24"/>
              </w:rPr>
              <w:t>生活垃圾</w:t>
            </w:r>
          </w:p>
        </w:tc>
        <w:tc>
          <w:tcPr>
            <w:tcW w:w="2080" w:type="dxa"/>
            <w:tcBorders>
              <w:bottom w:val="single" w:color="auto" w:sz="4" w:space="0"/>
            </w:tcBorders>
            <w:vAlign w:val="center"/>
          </w:tcPr>
          <w:p>
            <w:pPr>
              <w:widowControl w:val="0"/>
              <w:adjustRightInd w:val="0"/>
              <w:snapToGrid w:val="0"/>
              <w:jc w:val="center"/>
              <w:rPr>
                <w:rFonts w:eastAsia="宋体"/>
                <w:kern w:val="0"/>
                <w:sz w:val="24"/>
              </w:rPr>
            </w:pPr>
            <w:r>
              <w:rPr>
                <w:rFonts w:eastAsia="宋体"/>
                <w:kern w:val="0"/>
                <w:sz w:val="24"/>
              </w:rPr>
              <w:t>9t/a</w:t>
            </w:r>
          </w:p>
        </w:tc>
        <w:tc>
          <w:tcPr>
            <w:tcW w:w="3023" w:type="dxa"/>
            <w:gridSpan w:val="2"/>
            <w:tcBorders>
              <w:bottom w:val="single" w:color="auto" w:sz="4" w:space="0"/>
            </w:tcBorders>
            <w:vAlign w:val="center"/>
          </w:tcPr>
          <w:p>
            <w:pPr>
              <w:widowControl w:val="0"/>
              <w:adjustRightInd w:val="0"/>
              <w:snapToGrid w:val="0"/>
              <w:jc w:val="center"/>
              <w:rPr>
                <w:bCs/>
                <w:sz w:val="24"/>
              </w:rPr>
            </w:pPr>
            <w:r>
              <w:rPr>
                <w:bCs/>
                <w:sz w:val="24"/>
              </w:rPr>
              <w:t>交由环卫部门处理</w:t>
            </w:r>
          </w:p>
        </w:tc>
      </w:tr>
      <w:tr>
        <w:trPr>
          <w:trHeight w:val="20" w:hRule="atLeast"/>
          <w:jc w:val="center"/>
        </w:trPr>
        <w:tc>
          <w:tcPr>
            <w:tcW w:w="606" w:type="dxa"/>
            <w:vMerge w:val="continue"/>
            <w:vAlign w:val="center"/>
          </w:tcPr>
          <w:p>
            <w:pPr>
              <w:widowControl w:val="0"/>
              <w:ind w:left="-105" w:leftChars="-50" w:right="-105" w:rightChars="-50"/>
              <w:jc w:val="center"/>
              <w:textAlignment w:val="baseline"/>
              <w:rPr>
                <w:sz w:val="24"/>
              </w:rPr>
            </w:pPr>
          </w:p>
        </w:tc>
        <w:tc>
          <w:tcPr>
            <w:tcW w:w="708" w:type="dxa"/>
            <w:vMerge w:val="restart"/>
            <w:vAlign w:val="center"/>
          </w:tcPr>
          <w:p>
            <w:pPr>
              <w:widowControl w:val="0"/>
              <w:jc w:val="center"/>
              <w:outlineLvl w:val="1"/>
              <w:rPr>
                <w:sz w:val="24"/>
              </w:rPr>
            </w:pPr>
            <w:r>
              <w:rPr>
                <w:sz w:val="24"/>
              </w:rPr>
              <w:t>生产过程</w:t>
            </w:r>
          </w:p>
        </w:tc>
        <w:tc>
          <w:tcPr>
            <w:tcW w:w="426" w:type="dxa"/>
            <w:vMerge w:val="continue"/>
            <w:tcBorders>
              <w:right w:val="single" w:color="auto" w:sz="4" w:space="0"/>
            </w:tcBorders>
            <w:vAlign w:val="center"/>
          </w:tcPr>
          <w:p>
            <w:pPr>
              <w:widowControl w:val="0"/>
              <w:ind w:right="-105" w:rightChars="-50"/>
              <w:jc w:val="center"/>
              <w:textAlignment w:val="baseline"/>
              <w:rPr>
                <w:sz w:val="24"/>
              </w:rPr>
            </w:pPr>
          </w:p>
        </w:tc>
        <w:tc>
          <w:tcPr>
            <w:tcW w:w="2268" w:type="dxa"/>
            <w:gridSpan w:val="3"/>
            <w:tcBorders>
              <w:left w:val="single" w:color="auto" w:sz="4" w:space="0"/>
            </w:tcBorders>
            <w:vAlign w:val="center"/>
          </w:tcPr>
          <w:p>
            <w:pPr>
              <w:widowControl w:val="0"/>
              <w:jc w:val="center"/>
              <w:outlineLvl w:val="1"/>
              <w:rPr>
                <w:sz w:val="24"/>
              </w:rPr>
            </w:pPr>
            <w:r>
              <w:rPr>
                <w:sz w:val="24"/>
              </w:rPr>
              <w:t>边角料</w:t>
            </w:r>
          </w:p>
        </w:tc>
        <w:tc>
          <w:tcPr>
            <w:tcW w:w="2080" w:type="dxa"/>
            <w:tcBorders>
              <w:bottom w:val="single" w:color="auto" w:sz="4" w:space="0"/>
            </w:tcBorders>
            <w:vAlign w:val="center"/>
          </w:tcPr>
          <w:p>
            <w:pPr>
              <w:widowControl w:val="0"/>
              <w:jc w:val="center"/>
              <w:rPr>
                <w:sz w:val="24"/>
              </w:rPr>
            </w:pPr>
            <w:r>
              <w:rPr>
                <w:sz w:val="24"/>
              </w:rPr>
              <w:t>1.74t/a</w:t>
            </w:r>
          </w:p>
        </w:tc>
        <w:tc>
          <w:tcPr>
            <w:tcW w:w="3023" w:type="dxa"/>
            <w:gridSpan w:val="2"/>
            <w:vMerge w:val="restart"/>
            <w:vAlign w:val="center"/>
          </w:tcPr>
          <w:p>
            <w:pPr>
              <w:widowControl w:val="0"/>
              <w:adjustRightInd w:val="0"/>
              <w:snapToGrid w:val="0"/>
              <w:jc w:val="center"/>
              <w:rPr>
                <w:bCs/>
                <w:sz w:val="24"/>
              </w:rPr>
            </w:pPr>
            <w:r>
              <w:rPr>
                <w:bCs/>
                <w:sz w:val="24"/>
              </w:rPr>
              <w:t>分类收集后外售</w:t>
            </w:r>
          </w:p>
        </w:tc>
      </w:tr>
      <w:tr>
        <w:trPr>
          <w:trHeight w:val="20" w:hRule="atLeast"/>
          <w:jc w:val="center"/>
        </w:trPr>
        <w:tc>
          <w:tcPr>
            <w:tcW w:w="606" w:type="dxa"/>
            <w:vMerge w:val="continue"/>
            <w:vAlign w:val="center"/>
          </w:tcPr>
          <w:p>
            <w:pPr>
              <w:widowControl w:val="0"/>
              <w:ind w:left="-105" w:leftChars="-50" w:right="-105" w:rightChars="-50"/>
              <w:jc w:val="center"/>
              <w:textAlignment w:val="baseline"/>
              <w:rPr>
                <w:sz w:val="24"/>
              </w:rPr>
            </w:pPr>
          </w:p>
        </w:tc>
        <w:tc>
          <w:tcPr>
            <w:tcW w:w="708" w:type="dxa"/>
            <w:vMerge w:val="continue"/>
            <w:vAlign w:val="center"/>
          </w:tcPr>
          <w:p>
            <w:pPr>
              <w:widowControl w:val="0"/>
              <w:jc w:val="center"/>
              <w:outlineLvl w:val="1"/>
              <w:rPr>
                <w:sz w:val="24"/>
              </w:rPr>
            </w:pPr>
          </w:p>
        </w:tc>
        <w:tc>
          <w:tcPr>
            <w:tcW w:w="426" w:type="dxa"/>
            <w:vMerge w:val="continue"/>
            <w:tcBorders>
              <w:right w:val="single" w:color="auto" w:sz="4" w:space="0"/>
            </w:tcBorders>
            <w:vAlign w:val="center"/>
          </w:tcPr>
          <w:p>
            <w:pPr>
              <w:widowControl w:val="0"/>
              <w:ind w:right="-105" w:rightChars="-50"/>
              <w:jc w:val="center"/>
              <w:textAlignment w:val="baseline"/>
              <w:rPr>
                <w:sz w:val="24"/>
              </w:rPr>
            </w:pPr>
          </w:p>
        </w:tc>
        <w:tc>
          <w:tcPr>
            <w:tcW w:w="2268" w:type="dxa"/>
            <w:gridSpan w:val="3"/>
            <w:tcBorders>
              <w:left w:val="single" w:color="auto" w:sz="4" w:space="0"/>
            </w:tcBorders>
            <w:vAlign w:val="center"/>
          </w:tcPr>
          <w:p>
            <w:pPr>
              <w:widowControl w:val="0"/>
              <w:jc w:val="center"/>
              <w:outlineLvl w:val="1"/>
              <w:rPr>
                <w:sz w:val="24"/>
              </w:rPr>
            </w:pPr>
            <w:r>
              <w:rPr>
                <w:sz w:val="24"/>
              </w:rPr>
              <w:t>焊接废渣</w:t>
            </w:r>
          </w:p>
        </w:tc>
        <w:tc>
          <w:tcPr>
            <w:tcW w:w="2080" w:type="dxa"/>
            <w:tcBorders>
              <w:bottom w:val="single" w:color="auto" w:sz="4" w:space="0"/>
            </w:tcBorders>
            <w:vAlign w:val="center"/>
          </w:tcPr>
          <w:p>
            <w:pPr>
              <w:widowControl w:val="0"/>
              <w:jc w:val="center"/>
              <w:rPr>
                <w:sz w:val="24"/>
              </w:rPr>
            </w:pPr>
            <w:r>
              <w:rPr>
                <w:sz w:val="24"/>
              </w:rPr>
              <w:t>0.0005t/a</w:t>
            </w:r>
          </w:p>
        </w:tc>
        <w:tc>
          <w:tcPr>
            <w:tcW w:w="3023" w:type="dxa"/>
            <w:gridSpan w:val="2"/>
            <w:vMerge w:val="continue"/>
            <w:tcBorders>
              <w:bottom w:val="single" w:color="auto" w:sz="4" w:space="0"/>
            </w:tcBorders>
            <w:vAlign w:val="center"/>
          </w:tcPr>
          <w:p>
            <w:pPr>
              <w:widowControl w:val="0"/>
              <w:adjustRightInd w:val="0"/>
              <w:snapToGrid w:val="0"/>
              <w:jc w:val="center"/>
              <w:rPr>
                <w:bCs/>
                <w:sz w:val="24"/>
              </w:rPr>
            </w:pPr>
          </w:p>
        </w:tc>
      </w:tr>
      <w:tr>
        <w:trPr>
          <w:trHeight w:val="20" w:hRule="atLeast"/>
          <w:jc w:val="center"/>
        </w:trPr>
        <w:tc>
          <w:tcPr>
            <w:tcW w:w="606" w:type="dxa"/>
            <w:vMerge w:val="continue"/>
            <w:vAlign w:val="center"/>
          </w:tcPr>
          <w:p>
            <w:pPr>
              <w:widowControl w:val="0"/>
              <w:ind w:left="-105" w:leftChars="-50" w:right="-105" w:rightChars="-50"/>
              <w:jc w:val="center"/>
              <w:textAlignment w:val="baseline"/>
              <w:rPr>
                <w:sz w:val="24"/>
              </w:rPr>
            </w:pPr>
          </w:p>
        </w:tc>
        <w:tc>
          <w:tcPr>
            <w:tcW w:w="708" w:type="dxa"/>
            <w:vMerge w:val="continue"/>
            <w:vAlign w:val="center"/>
          </w:tcPr>
          <w:p>
            <w:pPr>
              <w:widowControl w:val="0"/>
              <w:jc w:val="center"/>
              <w:outlineLvl w:val="1"/>
              <w:rPr>
                <w:sz w:val="24"/>
              </w:rPr>
            </w:pPr>
          </w:p>
        </w:tc>
        <w:tc>
          <w:tcPr>
            <w:tcW w:w="426" w:type="dxa"/>
            <w:vMerge w:val="continue"/>
            <w:tcBorders>
              <w:right w:val="single" w:color="auto" w:sz="4" w:space="0"/>
            </w:tcBorders>
            <w:vAlign w:val="center"/>
          </w:tcPr>
          <w:p>
            <w:pPr>
              <w:widowControl w:val="0"/>
              <w:ind w:right="-105" w:rightChars="-50"/>
              <w:jc w:val="center"/>
              <w:textAlignment w:val="baseline"/>
              <w:rPr>
                <w:sz w:val="24"/>
              </w:rPr>
            </w:pPr>
          </w:p>
        </w:tc>
        <w:tc>
          <w:tcPr>
            <w:tcW w:w="2268" w:type="dxa"/>
            <w:gridSpan w:val="3"/>
            <w:tcBorders>
              <w:left w:val="single" w:color="auto" w:sz="4" w:space="0"/>
            </w:tcBorders>
            <w:vAlign w:val="center"/>
          </w:tcPr>
          <w:p>
            <w:pPr>
              <w:widowControl w:val="0"/>
              <w:ind w:left="-105" w:leftChars="-50" w:right="-105" w:rightChars="-50"/>
              <w:jc w:val="center"/>
              <w:textAlignment w:val="baseline"/>
              <w:rPr>
                <w:sz w:val="24"/>
              </w:rPr>
            </w:pPr>
            <w:r>
              <w:rPr>
                <w:sz w:val="24"/>
              </w:rPr>
              <w:t>废催化剂</w:t>
            </w:r>
          </w:p>
        </w:tc>
        <w:tc>
          <w:tcPr>
            <w:tcW w:w="2080" w:type="dxa"/>
            <w:tcBorders>
              <w:bottom w:val="single" w:color="auto" w:sz="4" w:space="0"/>
            </w:tcBorders>
            <w:vAlign w:val="center"/>
          </w:tcPr>
          <w:p>
            <w:pPr>
              <w:widowControl w:val="0"/>
              <w:jc w:val="center"/>
              <w:rPr>
                <w:sz w:val="24"/>
              </w:rPr>
            </w:pPr>
            <w:r>
              <w:rPr>
                <w:sz w:val="24"/>
              </w:rPr>
              <w:t>0.05t/a</w:t>
            </w:r>
          </w:p>
        </w:tc>
        <w:tc>
          <w:tcPr>
            <w:tcW w:w="3023" w:type="dxa"/>
            <w:gridSpan w:val="2"/>
            <w:tcBorders>
              <w:bottom w:val="single" w:color="auto" w:sz="4" w:space="0"/>
            </w:tcBorders>
            <w:vAlign w:val="center"/>
          </w:tcPr>
          <w:p>
            <w:pPr>
              <w:widowControl w:val="0"/>
              <w:adjustRightInd w:val="0"/>
              <w:snapToGrid w:val="0"/>
              <w:jc w:val="center"/>
              <w:rPr>
                <w:bCs/>
                <w:sz w:val="24"/>
              </w:rPr>
            </w:pPr>
            <w:r>
              <w:rPr>
                <w:bCs/>
                <w:sz w:val="24"/>
              </w:rPr>
              <w:t>交由厂家回收</w:t>
            </w:r>
          </w:p>
        </w:tc>
      </w:tr>
      <w:tr>
        <w:trPr>
          <w:trHeight w:val="20" w:hRule="atLeast"/>
          <w:jc w:val="center"/>
        </w:trPr>
        <w:tc>
          <w:tcPr>
            <w:tcW w:w="606" w:type="dxa"/>
            <w:vMerge w:val="continue"/>
            <w:vAlign w:val="center"/>
          </w:tcPr>
          <w:p>
            <w:pPr>
              <w:widowControl w:val="0"/>
              <w:ind w:left="-105" w:leftChars="-50" w:right="-105" w:rightChars="-50"/>
              <w:jc w:val="center"/>
              <w:textAlignment w:val="baseline"/>
              <w:rPr>
                <w:sz w:val="24"/>
              </w:rPr>
            </w:pPr>
          </w:p>
        </w:tc>
        <w:tc>
          <w:tcPr>
            <w:tcW w:w="708" w:type="dxa"/>
            <w:vMerge w:val="continue"/>
            <w:vAlign w:val="center"/>
          </w:tcPr>
          <w:p>
            <w:pPr>
              <w:widowControl w:val="0"/>
              <w:jc w:val="center"/>
              <w:outlineLvl w:val="1"/>
              <w:rPr>
                <w:sz w:val="24"/>
              </w:rPr>
            </w:pPr>
          </w:p>
        </w:tc>
        <w:tc>
          <w:tcPr>
            <w:tcW w:w="426" w:type="dxa"/>
            <w:vMerge w:val="continue"/>
            <w:tcBorders>
              <w:right w:val="single" w:color="auto" w:sz="4" w:space="0"/>
            </w:tcBorders>
            <w:vAlign w:val="center"/>
          </w:tcPr>
          <w:p>
            <w:pPr>
              <w:widowControl w:val="0"/>
              <w:ind w:right="-105" w:rightChars="-50"/>
              <w:jc w:val="center"/>
              <w:textAlignment w:val="baseline"/>
              <w:rPr>
                <w:sz w:val="24"/>
              </w:rPr>
            </w:pPr>
          </w:p>
        </w:tc>
        <w:tc>
          <w:tcPr>
            <w:tcW w:w="2268" w:type="dxa"/>
            <w:gridSpan w:val="3"/>
            <w:tcBorders>
              <w:left w:val="single" w:color="auto" w:sz="4" w:space="0"/>
            </w:tcBorders>
            <w:vAlign w:val="center"/>
          </w:tcPr>
          <w:p>
            <w:pPr>
              <w:widowControl w:val="0"/>
              <w:ind w:left="-105" w:leftChars="-50" w:right="-105" w:rightChars="-50"/>
              <w:jc w:val="center"/>
              <w:textAlignment w:val="baseline"/>
              <w:rPr>
                <w:sz w:val="24"/>
              </w:rPr>
            </w:pPr>
            <w:r>
              <w:rPr>
                <w:rFonts w:hint="eastAsia"/>
                <w:sz w:val="24"/>
              </w:rPr>
              <w:t>发泡废料</w:t>
            </w:r>
          </w:p>
        </w:tc>
        <w:tc>
          <w:tcPr>
            <w:tcW w:w="2080" w:type="dxa"/>
            <w:tcBorders>
              <w:bottom w:val="single" w:color="auto" w:sz="4" w:space="0"/>
            </w:tcBorders>
            <w:vAlign w:val="center"/>
          </w:tcPr>
          <w:p>
            <w:pPr>
              <w:widowControl w:val="0"/>
              <w:jc w:val="center"/>
              <w:rPr>
                <w:sz w:val="24"/>
              </w:rPr>
            </w:pPr>
            <w:r>
              <w:rPr>
                <w:rFonts w:hint="eastAsia"/>
                <w:sz w:val="24"/>
              </w:rPr>
              <w:t>0.4</w:t>
            </w:r>
          </w:p>
        </w:tc>
        <w:tc>
          <w:tcPr>
            <w:tcW w:w="3023" w:type="dxa"/>
            <w:gridSpan w:val="2"/>
            <w:tcBorders>
              <w:bottom w:val="single" w:color="auto" w:sz="4" w:space="0"/>
            </w:tcBorders>
            <w:vAlign w:val="center"/>
          </w:tcPr>
          <w:p>
            <w:pPr>
              <w:widowControl w:val="0"/>
              <w:adjustRightInd w:val="0"/>
              <w:snapToGrid w:val="0"/>
              <w:jc w:val="center"/>
              <w:rPr>
                <w:bCs/>
                <w:sz w:val="24"/>
              </w:rPr>
            </w:pPr>
            <w:r>
              <w:rPr>
                <w:rFonts w:hint="eastAsia"/>
                <w:sz w:val="24"/>
              </w:rPr>
              <w:t>收集后由建材厂家回收利用</w:t>
            </w:r>
          </w:p>
        </w:tc>
      </w:tr>
      <w:tr>
        <w:trPr>
          <w:trHeight w:val="20" w:hRule="atLeast"/>
          <w:jc w:val="center"/>
        </w:trPr>
        <w:tc>
          <w:tcPr>
            <w:tcW w:w="606" w:type="dxa"/>
            <w:vMerge w:val="continue"/>
            <w:vAlign w:val="center"/>
          </w:tcPr>
          <w:p>
            <w:pPr>
              <w:widowControl w:val="0"/>
              <w:ind w:left="-105" w:leftChars="-50" w:right="-105" w:rightChars="-50"/>
              <w:jc w:val="center"/>
              <w:textAlignment w:val="baseline"/>
              <w:rPr>
                <w:sz w:val="24"/>
              </w:rPr>
            </w:pPr>
          </w:p>
        </w:tc>
        <w:tc>
          <w:tcPr>
            <w:tcW w:w="708" w:type="dxa"/>
            <w:vMerge w:val="continue"/>
            <w:vAlign w:val="center"/>
          </w:tcPr>
          <w:p>
            <w:pPr>
              <w:widowControl w:val="0"/>
              <w:jc w:val="center"/>
              <w:outlineLvl w:val="1"/>
              <w:rPr>
                <w:sz w:val="24"/>
              </w:rPr>
            </w:pPr>
          </w:p>
        </w:tc>
        <w:tc>
          <w:tcPr>
            <w:tcW w:w="426" w:type="dxa"/>
            <w:vMerge w:val="restart"/>
            <w:tcBorders>
              <w:right w:val="single" w:color="auto" w:sz="4" w:space="0"/>
            </w:tcBorders>
            <w:vAlign w:val="center"/>
          </w:tcPr>
          <w:p>
            <w:pPr>
              <w:widowControl w:val="0"/>
              <w:ind w:right="-105" w:rightChars="-50"/>
              <w:jc w:val="center"/>
              <w:textAlignment w:val="baseline"/>
              <w:rPr>
                <w:sz w:val="24"/>
              </w:rPr>
            </w:pPr>
            <w:r>
              <w:rPr>
                <w:sz w:val="24"/>
              </w:rPr>
              <w:t>危险废物</w:t>
            </w:r>
          </w:p>
        </w:tc>
        <w:tc>
          <w:tcPr>
            <w:tcW w:w="850" w:type="dxa"/>
            <w:tcBorders>
              <w:left w:val="single" w:color="auto" w:sz="4" w:space="0"/>
              <w:right w:val="single" w:color="auto" w:sz="4" w:space="0"/>
            </w:tcBorders>
            <w:vAlign w:val="center"/>
          </w:tcPr>
          <w:p>
            <w:pPr>
              <w:widowControl w:val="0"/>
              <w:spacing w:line="0" w:lineRule="atLeast"/>
              <w:jc w:val="center"/>
              <w:rPr>
                <w:sz w:val="24"/>
              </w:rPr>
            </w:pPr>
            <w:r>
              <w:rPr>
                <w:sz w:val="24"/>
              </w:rPr>
              <w:t>废黑、白料桶</w:t>
            </w:r>
          </w:p>
        </w:tc>
        <w:tc>
          <w:tcPr>
            <w:tcW w:w="1418" w:type="dxa"/>
            <w:gridSpan w:val="2"/>
            <w:tcBorders>
              <w:left w:val="single" w:color="auto" w:sz="4" w:space="0"/>
              <w:bottom w:val="single" w:color="auto" w:sz="4" w:space="0"/>
            </w:tcBorders>
            <w:vAlign w:val="center"/>
          </w:tcPr>
          <w:p>
            <w:pPr>
              <w:widowControl w:val="0"/>
              <w:jc w:val="center"/>
              <w:rPr>
                <w:sz w:val="24"/>
              </w:rPr>
            </w:pPr>
            <w:r>
              <w:rPr>
                <w:kern w:val="0"/>
                <w:sz w:val="24"/>
              </w:rPr>
              <w:t>900-041-49</w:t>
            </w:r>
          </w:p>
        </w:tc>
        <w:tc>
          <w:tcPr>
            <w:tcW w:w="2080" w:type="dxa"/>
            <w:tcBorders>
              <w:bottom w:val="single" w:color="auto" w:sz="4" w:space="0"/>
            </w:tcBorders>
            <w:vAlign w:val="center"/>
          </w:tcPr>
          <w:p>
            <w:pPr>
              <w:widowControl w:val="0"/>
              <w:spacing w:line="0" w:lineRule="atLeast"/>
              <w:jc w:val="center"/>
              <w:rPr>
                <w:sz w:val="24"/>
              </w:rPr>
            </w:pPr>
            <w:r>
              <w:rPr>
                <w:rFonts w:hint="eastAsia"/>
                <w:sz w:val="24"/>
              </w:rPr>
              <w:t>0.468</w:t>
            </w:r>
          </w:p>
        </w:tc>
        <w:tc>
          <w:tcPr>
            <w:tcW w:w="3023" w:type="dxa"/>
            <w:gridSpan w:val="2"/>
            <w:vMerge w:val="restart"/>
            <w:vAlign w:val="center"/>
          </w:tcPr>
          <w:p>
            <w:pPr>
              <w:widowControl w:val="0"/>
              <w:ind w:right="-78" w:rightChars="-37"/>
              <w:jc w:val="center"/>
              <w:rPr>
                <w:sz w:val="24"/>
              </w:rPr>
            </w:pPr>
            <w:r>
              <w:rPr>
                <w:sz w:val="24"/>
              </w:rPr>
              <w:t>设置危废暂存间收集后，定期交由有危险废物处理资质的单位处置</w:t>
            </w:r>
          </w:p>
        </w:tc>
      </w:tr>
      <w:tr>
        <w:trPr>
          <w:trHeight w:val="20" w:hRule="atLeast"/>
          <w:jc w:val="center"/>
        </w:trPr>
        <w:tc>
          <w:tcPr>
            <w:tcW w:w="606" w:type="dxa"/>
            <w:vMerge w:val="continue"/>
            <w:vAlign w:val="center"/>
          </w:tcPr>
          <w:p>
            <w:pPr>
              <w:widowControl w:val="0"/>
              <w:ind w:left="-105" w:leftChars="-50" w:right="-105" w:rightChars="-50"/>
              <w:jc w:val="center"/>
              <w:textAlignment w:val="baseline"/>
              <w:rPr>
                <w:sz w:val="24"/>
              </w:rPr>
            </w:pPr>
          </w:p>
        </w:tc>
        <w:tc>
          <w:tcPr>
            <w:tcW w:w="708" w:type="dxa"/>
            <w:vMerge w:val="continue"/>
            <w:vAlign w:val="center"/>
          </w:tcPr>
          <w:p>
            <w:pPr>
              <w:widowControl w:val="0"/>
              <w:jc w:val="center"/>
              <w:outlineLvl w:val="1"/>
              <w:rPr>
                <w:sz w:val="24"/>
              </w:rPr>
            </w:pPr>
          </w:p>
        </w:tc>
        <w:tc>
          <w:tcPr>
            <w:tcW w:w="426" w:type="dxa"/>
            <w:vMerge w:val="continue"/>
            <w:tcBorders>
              <w:right w:val="single" w:color="auto" w:sz="4" w:space="0"/>
            </w:tcBorders>
            <w:vAlign w:val="center"/>
          </w:tcPr>
          <w:p>
            <w:pPr>
              <w:widowControl w:val="0"/>
              <w:ind w:right="-105" w:rightChars="-50"/>
              <w:jc w:val="center"/>
              <w:textAlignment w:val="baseline"/>
              <w:rPr>
                <w:sz w:val="24"/>
              </w:rPr>
            </w:pPr>
          </w:p>
        </w:tc>
        <w:tc>
          <w:tcPr>
            <w:tcW w:w="850" w:type="dxa"/>
            <w:tcBorders>
              <w:left w:val="single" w:color="auto" w:sz="4" w:space="0"/>
              <w:right w:val="single" w:color="auto" w:sz="4" w:space="0"/>
            </w:tcBorders>
            <w:vAlign w:val="center"/>
          </w:tcPr>
          <w:p>
            <w:pPr>
              <w:widowControl w:val="0"/>
              <w:spacing w:line="0" w:lineRule="atLeast"/>
              <w:jc w:val="center"/>
              <w:rPr>
                <w:sz w:val="24"/>
              </w:rPr>
            </w:pPr>
            <w:r>
              <w:rPr>
                <w:sz w:val="24"/>
              </w:rPr>
              <w:t>废灯管</w:t>
            </w:r>
          </w:p>
        </w:tc>
        <w:tc>
          <w:tcPr>
            <w:tcW w:w="1418" w:type="dxa"/>
            <w:gridSpan w:val="2"/>
            <w:tcBorders>
              <w:left w:val="single" w:color="auto" w:sz="4" w:space="0"/>
            </w:tcBorders>
            <w:vAlign w:val="center"/>
          </w:tcPr>
          <w:p>
            <w:pPr>
              <w:widowControl w:val="0"/>
              <w:ind w:left="-107" w:leftChars="-51" w:right="-105" w:rightChars="-50"/>
              <w:jc w:val="center"/>
              <w:textAlignment w:val="baseline"/>
              <w:rPr>
                <w:sz w:val="24"/>
              </w:rPr>
            </w:pPr>
            <w:r>
              <w:rPr>
                <w:sz w:val="24"/>
              </w:rPr>
              <w:t>900-023-29</w:t>
            </w:r>
          </w:p>
        </w:tc>
        <w:tc>
          <w:tcPr>
            <w:tcW w:w="2080" w:type="dxa"/>
            <w:tcBorders>
              <w:top w:val="single" w:color="auto" w:sz="4" w:space="0"/>
            </w:tcBorders>
            <w:vAlign w:val="center"/>
          </w:tcPr>
          <w:p>
            <w:pPr>
              <w:widowControl w:val="0"/>
              <w:spacing w:line="0" w:lineRule="atLeast"/>
              <w:jc w:val="center"/>
              <w:rPr>
                <w:sz w:val="24"/>
              </w:rPr>
            </w:pPr>
            <w:r>
              <w:rPr>
                <w:rFonts w:hint="eastAsia"/>
                <w:sz w:val="24"/>
              </w:rPr>
              <w:t>0.058</w:t>
            </w:r>
          </w:p>
        </w:tc>
        <w:tc>
          <w:tcPr>
            <w:tcW w:w="3023" w:type="dxa"/>
            <w:gridSpan w:val="2"/>
            <w:vMerge w:val="continue"/>
            <w:vAlign w:val="center"/>
          </w:tcPr>
          <w:p>
            <w:pPr>
              <w:widowControl w:val="0"/>
              <w:ind w:right="-78" w:rightChars="-37"/>
              <w:jc w:val="center"/>
              <w:rPr>
                <w:sz w:val="24"/>
              </w:rPr>
            </w:pPr>
          </w:p>
        </w:tc>
      </w:tr>
      <w:tr>
        <w:trPr>
          <w:trHeight w:val="20" w:hRule="atLeast"/>
          <w:jc w:val="center"/>
        </w:trPr>
        <w:tc>
          <w:tcPr>
            <w:tcW w:w="606" w:type="dxa"/>
            <w:vMerge w:val="continue"/>
            <w:vAlign w:val="center"/>
          </w:tcPr>
          <w:p>
            <w:pPr>
              <w:widowControl w:val="0"/>
              <w:ind w:left="-105" w:leftChars="-50" w:right="-105" w:rightChars="-50"/>
              <w:jc w:val="center"/>
              <w:textAlignment w:val="baseline"/>
              <w:rPr>
                <w:sz w:val="24"/>
              </w:rPr>
            </w:pPr>
          </w:p>
        </w:tc>
        <w:tc>
          <w:tcPr>
            <w:tcW w:w="708" w:type="dxa"/>
            <w:vMerge w:val="continue"/>
            <w:vAlign w:val="center"/>
          </w:tcPr>
          <w:p>
            <w:pPr>
              <w:widowControl w:val="0"/>
              <w:jc w:val="center"/>
              <w:outlineLvl w:val="1"/>
              <w:rPr>
                <w:sz w:val="24"/>
              </w:rPr>
            </w:pPr>
          </w:p>
        </w:tc>
        <w:tc>
          <w:tcPr>
            <w:tcW w:w="426" w:type="dxa"/>
            <w:vMerge w:val="continue"/>
            <w:tcBorders>
              <w:right w:val="single" w:color="auto" w:sz="4" w:space="0"/>
            </w:tcBorders>
            <w:vAlign w:val="center"/>
          </w:tcPr>
          <w:p>
            <w:pPr>
              <w:widowControl w:val="0"/>
              <w:ind w:right="-105" w:rightChars="-50"/>
              <w:jc w:val="center"/>
              <w:textAlignment w:val="baseline"/>
              <w:rPr>
                <w:sz w:val="24"/>
              </w:rPr>
            </w:pPr>
          </w:p>
        </w:tc>
        <w:tc>
          <w:tcPr>
            <w:tcW w:w="850" w:type="dxa"/>
            <w:tcBorders>
              <w:left w:val="single" w:color="auto" w:sz="4" w:space="0"/>
              <w:right w:val="single" w:color="auto" w:sz="4" w:space="0"/>
            </w:tcBorders>
            <w:vAlign w:val="center"/>
          </w:tcPr>
          <w:p>
            <w:pPr>
              <w:widowControl w:val="0"/>
              <w:spacing w:line="0" w:lineRule="atLeast"/>
              <w:jc w:val="center"/>
              <w:rPr>
                <w:sz w:val="24"/>
              </w:rPr>
            </w:pPr>
            <w:r>
              <w:rPr>
                <w:sz w:val="24"/>
              </w:rPr>
              <w:t>废活性炭</w:t>
            </w:r>
          </w:p>
        </w:tc>
        <w:tc>
          <w:tcPr>
            <w:tcW w:w="1418" w:type="dxa"/>
            <w:gridSpan w:val="2"/>
            <w:tcBorders>
              <w:left w:val="single" w:color="auto" w:sz="4" w:space="0"/>
            </w:tcBorders>
            <w:vAlign w:val="center"/>
          </w:tcPr>
          <w:p>
            <w:pPr>
              <w:widowControl w:val="0"/>
              <w:ind w:left="-107" w:leftChars="-51" w:right="-105" w:rightChars="-50"/>
              <w:jc w:val="center"/>
              <w:textAlignment w:val="baseline"/>
              <w:rPr>
                <w:sz w:val="24"/>
              </w:rPr>
            </w:pPr>
            <w:r>
              <w:rPr>
                <w:sz w:val="24"/>
              </w:rPr>
              <w:t>900-041-49</w:t>
            </w:r>
          </w:p>
        </w:tc>
        <w:tc>
          <w:tcPr>
            <w:tcW w:w="2080" w:type="dxa"/>
            <w:tcBorders>
              <w:top w:val="single" w:color="auto" w:sz="4" w:space="0"/>
            </w:tcBorders>
            <w:vAlign w:val="center"/>
          </w:tcPr>
          <w:p>
            <w:pPr>
              <w:widowControl w:val="0"/>
              <w:spacing w:line="0" w:lineRule="atLeast"/>
              <w:jc w:val="center"/>
              <w:rPr>
                <w:sz w:val="24"/>
              </w:rPr>
            </w:pPr>
            <w:r>
              <w:rPr>
                <w:sz w:val="24"/>
              </w:rPr>
              <w:t>0.96t/a</w:t>
            </w:r>
          </w:p>
        </w:tc>
        <w:tc>
          <w:tcPr>
            <w:tcW w:w="3023" w:type="dxa"/>
            <w:gridSpan w:val="2"/>
            <w:vMerge w:val="continue"/>
            <w:vAlign w:val="center"/>
          </w:tcPr>
          <w:p>
            <w:pPr>
              <w:widowControl w:val="0"/>
              <w:ind w:right="-78" w:rightChars="-37"/>
              <w:jc w:val="center"/>
              <w:rPr>
                <w:sz w:val="24"/>
              </w:rPr>
            </w:pPr>
          </w:p>
        </w:tc>
      </w:tr>
      <w:tr>
        <w:trPr>
          <w:trHeight w:val="654" w:hRule="atLeast"/>
          <w:jc w:val="center"/>
        </w:trPr>
        <w:tc>
          <w:tcPr>
            <w:tcW w:w="606" w:type="dxa"/>
            <w:vMerge w:val="continue"/>
            <w:vAlign w:val="center"/>
          </w:tcPr>
          <w:p>
            <w:pPr>
              <w:widowControl w:val="0"/>
              <w:ind w:left="-105" w:leftChars="-50" w:right="-105" w:rightChars="-50"/>
              <w:jc w:val="center"/>
              <w:textAlignment w:val="baseline"/>
              <w:rPr>
                <w:sz w:val="24"/>
              </w:rPr>
            </w:pPr>
          </w:p>
        </w:tc>
        <w:tc>
          <w:tcPr>
            <w:tcW w:w="708" w:type="dxa"/>
            <w:vMerge w:val="continue"/>
            <w:vAlign w:val="center"/>
          </w:tcPr>
          <w:p>
            <w:pPr>
              <w:widowControl w:val="0"/>
              <w:jc w:val="center"/>
              <w:outlineLvl w:val="1"/>
              <w:rPr>
                <w:sz w:val="24"/>
              </w:rPr>
            </w:pPr>
          </w:p>
        </w:tc>
        <w:tc>
          <w:tcPr>
            <w:tcW w:w="426" w:type="dxa"/>
            <w:vMerge w:val="continue"/>
            <w:tcBorders>
              <w:right w:val="single" w:color="auto" w:sz="4" w:space="0"/>
            </w:tcBorders>
            <w:vAlign w:val="center"/>
          </w:tcPr>
          <w:p>
            <w:pPr>
              <w:widowControl w:val="0"/>
              <w:ind w:right="-105" w:rightChars="-50"/>
              <w:jc w:val="center"/>
              <w:textAlignment w:val="baseline"/>
              <w:rPr>
                <w:sz w:val="24"/>
              </w:rPr>
            </w:pPr>
          </w:p>
        </w:tc>
        <w:tc>
          <w:tcPr>
            <w:tcW w:w="850" w:type="dxa"/>
            <w:tcBorders>
              <w:left w:val="single" w:color="auto" w:sz="4" w:space="0"/>
              <w:right w:val="single" w:color="auto" w:sz="4" w:space="0"/>
            </w:tcBorders>
            <w:vAlign w:val="center"/>
          </w:tcPr>
          <w:p>
            <w:pPr>
              <w:widowControl w:val="0"/>
              <w:spacing w:line="0" w:lineRule="atLeast"/>
              <w:jc w:val="center"/>
              <w:rPr>
                <w:sz w:val="24"/>
              </w:rPr>
            </w:pPr>
            <w:r>
              <w:rPr>
                <w:sz w:val="24"/>
              </w:rPr>
              <w:t>废液压油</w:t>
            </w:r>
          </w:p>
        </w:tc>
        <w:tc>
          <w:tcPr>
            <w:tcW w:w="1418" w:type="dxa"/>
            <w:gridSpan w:val="2"/>
            <w:tcBorders>
              <w:left w:val="single" w:color="auto" w:sz="4" w:space="0"/>
            </w:tcBorders>
            <w:vAlign w:val="center"/>
          </w:tcPr>
          <w:p>
            <w:pPr>
              <w:widowControl w:val="0"/>
              <w:ind w:left="-107" w:leftChars="-51" w:right="-105" w:rightChars="-50"/>
              <w:jc w:val="center"/>
              <w:textAlignment w:val="baseline"/>
              <w:rPr>
                <w:sz w:val="24"/>
              </w:rPr>
            </w:pPr>
            <w:r>
              <w:rPr>
                <w:sz w:val="24"/>
              </w:rPr>
              <w:t>900-218-08</w:t>
            </w:r>
          </w:p>
        </w:tc>
        <w:tc>
          <w:tcPr>
            <w:tcW w:w="2080" w:type="dxa"/>
            <w:tcBorders>
              <w:top w:val="single" w:color="auto" w:sz="4" w:space="0"/>
            </w:tcBorders>
            <w:vAlign w:val="center"/>
          </w:tcPr>
          <w:p>
            <w:pPr>
              <w:widowControl w:val="0"/>
              <w:spacing w:line="0" w:lineRule="atLeast"/>
              <w:jc w:val="center"/>
              <w:rPr>
                <w:sz w:val="24"/>
              </w:rPr>
            </w:pPr>
            <w:r>
              <w:rPr>
                <w:sz w:val="24"/>
              </w:rPr>
              <w:t>0.9408t/a</w:t>
            </w:r>
          </w:p>
        </w:tc>
        <w:tc>
          <w:tcPr>
            <w:tcW w:w="3023" w:type="dxa"/>
            <w:gridSpan w:val="2"/>
            <w:vMerge w:val="continue"/>
            <w:vAlign w:val="center"/>
          </w:tcPr>
          <w:p>
            <w:pPr>
              <w:widowControl w:val="0"/>
              <w:ind w:right="-78" w:rightChars="-37"/>
              <w:jc w:val="center"/>
              <w:rPr>
                <w:sz w:val="24"/>
              </w:rPr>
            </w:pPr>
          </w:p>
        </w:tc>
      </w:tr>
      <w:tr>
        <w:trPr>
          <w:trHeight w:val="20" w:hRule="atLeast"/>
          <w:jc w:val="center"/>
        </w:trPr>
        <w:tc>
          <w:tcPr>
            <w:tcW w:w="606" w:type="dxa"/>
            <w:vAlign w:val="center"/>
          </w:tcPr>
          <w:p>
            <w:pPr>
              <w:widowControl w:val="0"/>
              <w:ind w:left="-105" w:leftChars="-50" w:right="-105" w:rightChars="-50"/>
              <w:jc w:val="center"/>
              <w:textAlignment w:val="baseline"/>
              <w:rPr>
                <w:sz w:val="24"/>
              </w:rPr>
            </w:pPr>
            <w:r>
              <w:rPr>
                <w:sz w:val="24"/>
              </w:rPr>
              <w:t>噪声</w:t>
            </w:r>
          </w:p>
        </w:tc>
        <w:tc>
          <w:tcPr>
            <w:tcW w:w="8505" w:type="dxa"/>
            <w:gridSpan w:val="8"/>
            <w:vAlign w:val="center"/>
          </w:tcPr>
          <w:p>
            <w:pPr>
              <w:widowControl w:val="0"/>
              <w:ind w:firstLine="480" w:firstLineChars="200"/>
              <w:jc w:val="both"/>
              <w:textAlignment w:val="baseline"/>
              <w:rPr>
                <w:sz w:val="24"/>
              </w:rPr>
            </w:pPr>
            <w:r>
              <w:rPr>
                <w:sz w:val="24"/>
              </w:rPr>
              <w:t>项目高噪声设备主要为压型机、切割机、折弯机等生产设备，噪声源强为75~85dB（A），经安装减振基础、厂房隔声、距离衰减后项目东、南、西厂界处噪声贡献值满足《工业企业厂界环境噪声排放标准》（GB12348-2008）2类标准要求，北厂界噪声贡献值满足《工业企业厂界环境噪声排放标准》（GB12348-2008）4类标准要求，项目周围200m内无敏感点，项目噪声对周边环境影响较小。</w:t>
            </w:r>
          </w:p>
        </w:tc>
      </w:tr>
      <w:tr>
        <w:trPr>
          <w:trHeight w:val="453" w:hRule="atLeast"/>
          <w:jc w:val="center"/>
        </w:trPr>
        <w:tc>
          <w:tcPr>
            <w:tcW w:w="606" w:type="dxa"/>
            <w:vAlign w:val="center"/>
          </w:tcPr>
          <w:p>
            <w:pPr>
              <w:widowControl w:val="0"/>
              <w:ind w:left="-105" w:leftChars="-50" w:right="-105" w:rightChars="-50"/>
              <w:jc w:val="center"/>
              <w:textAlignment w:val="baseline"/>
              <w:rPr>
                <w:sz w:val="24"/>
              </w:rPr>
            </w:pPr>
            <w:r>
              <w:rPr>
                <w:sz w:val="24"/>
              </w:rPr>
              <w:t>其他</w:t>
            </w:r>
          </w:p>
        </w:tc>
        <w:tc>
          <w:tcPr>
            <w:tcW w:w="8505" w:type="dxa"/>
            <w:gridSpan w:val="8"/>
            <w:vAlign w:val="center"/>
          </w:tcPr>
          <w:p>
            <w:pPr>
              <w:widowControl w:val="0"/>
              <w:textAlignment w:val="baseline"/>
              <w:rPr>
                <w:sz w:val="24"/>
              </w:rPr>
            </w:pPr>
            <w:r>
              <w:rPr>
                <w:sz w:val="24"/>
              </w:rPr>
              <w:t>无</w:t>
            </w:r>
          </w:p>
        </w:tc>
      </w:tr>
      <w:tr>
        <w:trPr>
          <w:trHeight w:val="60" w:hRule="atLeast"/>
          <w:jc w:val="center"/>
        </w:trPr>
        <w:tc>
          <w:tcPr>
            <w:tcW w:w="9111" w:type="dxa"/>
            <w:gridSpan w:val="9"/>
            <w:vAlign w:val="center"/>
          </w:tcPr>
          <w:p>
            <w:pPr>
              <w:widowControl w:val="0"/>
              <w:textAlignment w:val="baseline"/>
              <w:rPr>
                <w:sz w:val="24"/>
              </w:rPr>
            </w:pPr>
            <w:r>
              <w:rPr>
                <w:sz w:val="24"/>
              </w:rPr>
              <w:t>主要生态影响：</w:t>
            </w:r>
          </w:p>
          <w:p>
            <w:pPr>
              <w:ind w:firstLine="437"/>
              <w:rPr>
                <w:sz w:val="24"/>
              </w:rPr>
            </w:pPr>
            <w:r>
              <w:rPr>
                <w:kern w:val="0"/>
                <w:sz w:val="24"/>
              </w:rPr>
              <w:t>本项目租赁现有厂房，不存在施工期，周围500m范围内未发现珍贵植物和野生保护动物</w:t>
            </w:r>
            <w:r>
              <w:rPr>
                <w:sz w:val="24"/>
              </w:rPr>
              <w:t>，项目运营期不会产生明显生态影响。</w:t>
            </w:r>
          </w:p>
        </w:tc>
      </w:tr>
    </w:tbl>
    <w:p>
      <w:pPr>
        <w:tabs>
          <w:tab w:val="left" w:pos="5760"/>
        </w:tabs>
        <w:adjustRightInd w:val="0"/>
        <w:snapToGrid w:val="0"/>
        <w:spacing w:line="520" w:lineRule="exact"/>
        <w:outlineLvl w:val="0"/>
        <w:rPr>
          <w:rFonts w:eastAsia="宋体"/>
          <w:b/>
          <w:sz w:val="30"/>
          <w:szCs w:val="30"/>
        </w:rPr>
      </w:pPr>
      <w:r>
        <w:rPr>
          <w:rFonts w:eastAsia="宋体"/>
          <w:b/>
          <w:sz w:val="30"/>
          <w:szCs w:val="30"/>
        </w:rPr>
        <w:t>环境影响分析</w:t>
      </w:r>
    </w:p>
    <w:tbl>
      <w:tblPr>
        <w:tblW w:w="906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left w:w="108" w:type="dxa"/>
          <w:right w:w="108" w:type="dxa"/>
        </w:tblCellMar>
      </w:tblPr>
      <w:tblGrid>
        <w:gridCol w:w="9060"/>
      </w:tblGrid>
      <w:tr>
        <w:trPr>
          <w:trHeight w:val="12890" w:hRule="atLeast"/>
          <w:jc w:val="center"/>
        </w:trPr>
        <w:tc>
          <w:tcPr>
            <w:tcW w:w="9060" w:type="dxa"/>
            <w:vAlign w:val="center"/>
          </w:tcPr>
          <w:p>
            <w:pPr>
              <w:pStyle w:val="4"/>
              <w:adjustRightInd w:val="0"/>
              <w:spacing w:before="0" w:after="0" w:line="520" w:lineRule="exact"/>
              <w:ind w:left="0" w:firstLine="0"/>
              <w:rPr>
                <w:rFonts w:ascii="Times New Roman" w:hAnsi="Times New Roman" w:eastAsia="宋体"/>
                <w:bCs w:val="0"/>
                <w:sz w:val="24"/>
                <w:szCs w:val="24"/>
              </w:rPr>
            </w:pPr>
            <w:r>
              <w:rPr>
                <w:rFonts w:ascii="Times New Roman" w:hAnsi="Times New Roman" w:eastAsia="宋体"/>
                <w:bCs w:val="0"/>
                <w:sz w:val="24"/>
                <w:szCs w:val="24"/>
              </w:rPr>
              <w:t>一、施工期环境影响分析</w:t>
            </w:r>
          </w:p>
          <w:p>
            <w:pPr>
              <w:pStyle w:val="4"/>
              <w:pBdr>
                <w:between w:val="single" w:color="auto" w:sz="4" w:space="1"/>
              </w:pBdr>
              <w:adjustRightInd w:val="0"/>
              <w:spacing w:before="0" w:after="0" w:line="520" w:lineRule="exact"/>
              <w:ind w:left="0" w:firstLine="480" w:firstLineChars="200"/>
              <w:rPr>
                <w:rFonts w:ascii="Times New Roman" w:hAnsi="Times New Roman" w:eastAsia="宋体"/>
                <w:bCs w:val="0"/>
                <w:sz w:val="24"/>
                <w:szCs w:val="24"/>
              </w:rPr>
            </w:pPr>
            <w:r>
              <w:rPr>
                <w:rFonts w:ascii="Times New Roman" w:hAnsi="Times New Roman" w:eastAsia="宋体"/>
                <w:b w:val="0"/>
                <w:bCs w:val="0"/>
                <w:sz w:val="24"/>
                <w:szCs w:val="24"/>
              </w:rPr>
              <w:t>经现场勘察，本项目租用现有厂房进行生产，设备已安装到位，不存在施工期，本次评价不再对施工期环境影响进行评价。</w:t>
            </w:r>
          </w:p>
          <w:p>
            <w:pPr>
              <w:adjustRightInd w:val="0"/>
              <w:spacing w:line="520" w:lineRule="exact"/>
              <w:rPr>
                <w:rFonts w:eastAsia="宋体"/>
                <w:b/>
                <w:sz w:val="24"/>
              </w:rPr>
            </w:pPr>
            <w:r>
              <w:rPr>
                <w:rFonts w:eastAsia="宋体"/>
                <w:b/>
                <w:sz w:val="24"/>
              </w:rPr>
              <w:t>二、运营期环境影响简要分析</w:t>
            </w:r>
          </w:p>
          <w:p>
            <w:pPr>
              <w:adjustRightInd w:val="0"/>
              <w:spacing w:line="520" w:lineRule="exact"/>
              <w:ind w:firstLine="480" w:firstLineChars="200"/>
              <w:rPr>
                <w:rFonts w:eastAsia="宋体"/>
                <w:sz w:val="24"/>
              </w:rPr>
            </w:pPr>
            <w:r>
              <w:rPr>
                <w:rFonts w:eastAsia="宋体"/>
                <w:sz w:val="24"/>
              </w:rPr>
              <w:t>本项目运营期间对环境主要影响表现在废气、废水、噪声、固体废物等方面，具体分析如下：</w:t>
            </w:r>
          </w:p>
          <w:p>
            <w:pPr>
              <w:pStyle w:val="5"/>
              <w:adjustRightInd w:val="0"/>
              <w:spacing w:before="0" w:after="0" w:line="520" w:lineRule="exact"/>
              <w:ind w:left="0" w:firstLine="482" w:firstLineChars="200"/>
              <w:rPr>
                <w:rFonts w:eastAsia="宋体"/>
                <w:bCs w:val="0"/>
                <w:sz w:val="24"/>
                <w:szCs w:val="24"/>
              </w:rPr>
            </w:pPr>
            <w:r>
              <w:rPr>
                <w:rFonts w:eastAsia="宋体"/>
                <w:bCs w:val="0"/>
                <w:sz w:val="24"/>
                <w:szCs w:val="24"/>
              </w:rPr>
              <w:t>1、环境空气影响分析</w:t>
            </w:r>
          </w:p>
          <w:p>
            <w:pPr>
              <w:adjustRightInd w:val="0"/>
              <w:spacing w:line="520" w:lineRule="exact"/>
              <w:ind w:firstLine="480" w:firstLineChars="200"/>
              <w:rPr>
                <w:rFonts w:eastAsia="宋体"/>
                <w:kern w:val="0"/>
                <w:sz w:val="24"/>
              </w:rPr>
            </w:pPr>
            <w:r>
              <w:rPr>
                <w:rFonts w:eastAsia="宋体"/>
                <w:kern w:val="0"/>
                <w:sz w:val="24"/>
              </w:rPr>
              <w:t>项目废气主要包括发泡、熟化工序产生的有机废气和焊接工序产生的焊接烟尘。</w:t>
            </w:r>
          </w:p>
          <w:p>
            <w:pPr>
              <w:adjustRightInd w:val="0"/>
              <w:spacing w:line="520" w:lineRule="exact"/>
              <w:ind w:firstLine="480" w:firstLineChars="200"/>
              <w:rPr>
                <w:rFonts w:eastAsia="宋体"/>
                <w:kern w:val="0"/>
                <w:sz w:val="24"/>
              </w:rPr>
            </w:pPr>
            <w:r>
              <w:rPr>
                <w:rFonts w:eastAsia="宋体"/>
                <w:kern w:val="0"/>
                <w:sz w:val="24"/>
              </w:rPr>
              <w:t>（1）发泡、熟化废气</w:t>
            </w:r>
          </w:p>
          <w:p>
            <w:pPr>
              <w:adjustRightInd w:val="0"/>
              <w:spacing w:line="520" w:lineRule="exact"/>
              <w:ind w:firstLine="480" w:firstLineChars="200"/>
              <w:rPr>
                <w:rFonts w:eastAsia="宋体"/>
                <w:kern w:val="0"/>
                <w:sz w:val="24"/>
              </w:rPr>
            </w:pPr>
            <w:r>
              <w:rPr>
                <w:rFonts w:eastAsia="宋体"/>
                <w:kern w:val="0"/>
                <w:sz w:val="24"/>
              </w:rPr>
              <w:t>根据工程分析，项目发泡、熟化过程中非甲烷总烃产生量为1.17t/a，排放速率为0.4875kg/h。</w:t>
            </w:r>
          </w:p>
          <w:p>
            <w:pPr>
              <w:adjustRightInd w:val="0"/>
              <w:spacing w:line="520" w:lineRule="exact"/>
              <w:ind w:firstLine="480" w:firstLineChars="200"/>
              <w:rPr>
                <w:kern w:val="0"/>
                <w:sz w:val="24"/>
                <w:szCs w:val="20"/>
              </w:rPr>
            </w:pPr>
            <w:r>
              <w:rPr>
                <w:kern w:val="0"/>
                <w:sz w:val="24"/>
                <w:szCs w:val="28"/>
              </w:rPr>
              <w:t>根据《新乡市环境保护局关于印发新乡市2016年度重点行业挥发性有机物治理方案的通知》的有关要求，需对该工序有机废气进行治理达标后排放。</w:t>
            </w:r>
            <w:r>
              <w:rPr>
                <w:kern w:val="0"/>
                <w:sz w:val="24"/>
                <w:szCs w:val="20"/>
              </w:rPr>
              <w:t>目前，我国有机废气处理技术主要有吸附法、低温等离子体法及光氧催化法等。这几种处理技术的处理工艺适用范围及优缺点详见表17。</w:t>
            </w:r>
          </w:p>
          <w:p>
            <w:pPr>
              <w:widowControl w:val="0"/>
              <w:jc w:val="center"/>
              <w:rPr>
                <w:rFonts w:eastAsia="黑体"/>
                <w:sz w:val="24"/>
              </w:rPr>
            </w:pPr>
            <w:r>
              <w:rPr>
                <w:rFonts w:eastAsia="黑体"/>
                <w:sz w:val="24"/>
              </w:rPr>
              <w:t>表17           有机废气处理工艺汇总</w:t>
            </w:r>
          </w:p>
          <w:tbl>
            <w:tblPr>
              <w:tblW w:w="8814"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945"/>
              <w:gridCol w:w="2159"/>
              <w:gridCol w:w="2184"/>
              <w:gridCol w:w="2068"/>
              <w:gridCol w:w="1458"/>
            </w:tblGrid>
            <w:tr>
              <w:tc>
                <w:tcPr>
                  <w:tcW w:w="945" w:type="dxa"/>
                  <w:vAlign w:val="center"/>
                </w:tcPr>
                <w:p>
                  <w:pPr>
                    <w:widowControl w:val="0"/>
                    <w:jc w:val="center"/>
                    <w:rPr>
                      <w:szCs w:val="21"/>
                    </w:rPr>
                  </w:pPr>
                  <w:r>
                    <w:rPr>
                      <w:szCs w:val="21"/>
                    </w:rPr>
                    <w:t>方法</w:t>
                  </w:r>
                </w:p>
              </w:tc>
              <w:tc>
                <w:tcPr>
                  <w:tcW w:w="2159" w:type="dxa"/>
                  <w:vAlign w:val="center"/>
                </w:tcPr>
                <w:p>
                  <w:pPr>
                    <w:widowControl w:val="0"/>
                    <w:jc w:val="center"/>
                    <w:rPr>
                      <w:szCs w:val="21"/>
                    </w:rPr>
                  </w:pPr>
                  <w:r>
                    <w:rPr>
                      <w:szCs w:val="21"/>
                    </w:rPr>
                    <w:t>处理原理</w:t>
                  </w:r>
                </w:p>
              </w:tc>
              <w:tc>
                <w:tcPr>
                  <w:tcW w:w="2184" w:type="dxa"/>
                  <w:vAlign w:val="center"/>
                </w:tcPr>
                <w:p>
                  <w:pPr>
                    <w:widowControl w:val="0"/>
                    <w:jc w:val="center"/>
                    <w:rPr>
                      <w:szCs w:val="21"/>
                    </w:rPr>
                  </w:pPr>
                  <w:r>
                    <w:rPr>
                      <w:szCs w:val="21"/>
                    </w:rPr>
                    <w:t>优点</w:t>
                  </w:r>
                </w:p>
              </w:tc>
              <w:tc>
                <w:tcPr>
                  <w:tcW w:w="2068" w:type="dxa"/>
                  <w:vAlign w:val="center"/>
                </w:tcPr>
                <w:p>
                  <w:pPr>
                    <w:widowControl w:val="0"/>
                    <w:jc w:val="center"/>
                    <w:rPr>
                      <w:szCs w:val="21"/>
                    </w:rPr>
                  </w:pPr>
                  <w:r>
                    <w:rPr>
                      <w:szCs w:val="21"/>
                    </w:rPr>
                    <w:t>缺点</w:t>
                  </w:r>
                </w:p>
              </w:tc>
              <w:tc>
                <w:tcPr>
                  <w:tcW w:w="1458" w:type="dxa"/>
                  <w:vAlign w:val="center"/>
                </w:tcPr>
                <w:p>
                  <w:pPr>
                    <w:widowControl w:val="0"/>
                    <w:jc w:val="center"/>
                    <w:rPr>
                      <w:szCs w:val="21"/>
                    </w:rPr>
                  </w:pPr>
                  <w:r>
                    <w:rPr>
                      <w:szCs w:val="21"/>
                    </w:rPr>
                    <w:t>适用范围</w:t>
                  </w:r>
                </w:p>
              </w:tc>
            </w:tr>
            <w:tr>
              <w:tc>
                <w:tcPr>
                  <w:tcW w:w="945" w:type="dxa"/>
                  <w:vAlign w:val="center"/>
                </w:tcPr>
                <w:p>
                  <w:pPr>
                    <w:widowControl w:val="0"/>
                    <w:jc w:val="center"/>
                    <w:rPr>
                      <w:szCs w:val="21"/>
                    </w:rPr>
                  </w:pPr>
                  <w:r>
                    <w:rPr>
                      <w:szCs w:val="21"/>
                    </w:rPr>
                    <w:t>吸附法</w:t>
                  </w:r>
                </w:p>
              </w:tc>
              <w:tc>
                <w:tcPr>
                  <w:tcW w:w="2159" w:type="dxa"/>
                  <w:vAlign w:val="center"/>
                </w:tcPr>
                <w:p>
                  <w:pPr>
                    <w:widowControl w:val="0"/>
                    <w:jc w:val="center"/>
                    <w:rPr>
                      <w:szCs w:val="21"/>
                    </w:rPr>
                  </w:pPr>
                  <w:r>
                    <w:rPr>
                      <w:szCs w:val="21"/>
                    </w:rPr>
                    <w:t>废气分子扩散到固体吸附剂表面，有害成分被吸附而达到净化</w:t>
                  </w:r>
                </w:p>
              </w:tc>
              <w:tc>
                <w:tcPr>
                  <w:tcW w:w="2184" w:type="dxa"/>
                  <w:vAlign w:val="center"/>
                </w:tcPr>
                <w:p>
                  <w:pPr>
                    <w:widowControl w:val="0"/>
                    <w:jc w:val="center"/>
                    <w:rPr>
                      <w:szCs w:val="21"/>
                    </w:rPr>
                  </w:pPr>
                  <w:r>
                    <w:rPr>
                      <w:szCs w:val="21"/>
                    </w:rPr>
                    <w:t>可处理含有低浓度的碳氢化合物和低温废气；溶剂可回收，进行有效利用；处理程度可控制</w:t>
                  </w:r>
                </w:p>
              </w:tc>
              <w:tc>
                <w:tcPr>
                  <w:tcW w:w="2068" w:type="dxa"/>
                  <w:vAlign w:val="center"/>
                </w:tcPr>
                <w:p>
                  <w:pPr>
                    <w:widowControl w:val="0"/>
                    <w:jc w:val="center"/>
                    <w:rPr>
                      <w:szCs w:val="21"/>
                    </w:rPr>
                  </w:pPr>
                  <w:r>
                    <w:rPr>
                      <w:szCs w:val="21"/>
                    </w:rPr>
                    <w:t>吸附剂再生和补充费用高；在处理喷漆废气时要预先除漆雾</w:t>
                  </w:r>
                </w:p>
              </w:tc>
              <w:tc>
                <w:tcPr>
                  <w:tcW w:w="1458" w:type="dxa"/>
                  <w:vAlign w:val="center"/>
                </w:tcPr>
                <w:p>
                  <w:pPr>
                    <w:widowControl w:val="0"/>
                    <w:jc w:val="center"/>
                    <w:rPr>
                      <w:szCs w:val="21"/>
                    </w:rPr>
                  </w:pPr>
                  <w:r>
                    <w:rPr>
                      <w:szCs w:val="21"/>
                    </w:rPr>
                    <w:t>使用常温、低浓度、废气量较小的废气治理</w:t>
                  </w:r>
                </w:p>
              </w:tc>
            </w:tr>
            <w:tr>
              <w:tc>
                <w:tcPr>
                  <w:tcW w:w="945" w:type="dxa"/>
                  <w:vAlign w:val="center"/>
                </w:tcPr>
                <w:p>
                  <w:pPr>
                    <w:widowControl w:val="0"/>
                    <w:jc w:val="center"/>
                    <w:rPr>
                      <w:szCs w:val="21"/>
                    </w:rPr>
                  </w:pPr>
                  <w:r>
                    <w:rPr>
                      <w:kern w:val="0"/>
                      <w:szCs w:val="21"/>
                    </w:rPr>
                    <w:t>直接燃烧法</w:t>
                  </w:r>
                </w:p>
              </w:tc>
              <w:tc>
                <w:tcPr>
                  <w:tcW w:w="2159" w:type="dxa"/>
                  <w:vAlign w:val="center"/>
                </w:tcPr>
                <w:p>
                  <w:pPr>
                    <w:widowControl w:val="0"/>
                    <w:autoSpaceDE w:val="0"/>
                    <w:autoSpaceDN w:val="0"/>
                    <w:jc w:val="left"/>
                    <w:rPr>
                      <w:szCs w:val="21"/>
                    </w:rPr>
                  </w:pPr>
                  <w:r>
                    <w:rPr>
                      <w:kern w:val="0"/>
                      <w:szCs w:val="21"/>
                    </w:rPr>
                    <w:t>废气与燃烧室火焰直接接触，有害物质燃烧成</w:t>
                  </w:r>
                  <w:r>
                    <w:rPr>
                      <w:rFonts w:eastAsia="TimesNewRomanPS-BoldMT"/>
                      <w:bCs/>
                      <w:kern w:val="0"/>
                      <w:szCs w:val="21"/>
                    </w:rPr>
                    <w:t>CO</w:t>
                  </w:r>
                  <w:r>
                    <w:rPr>
                      <w:rFonts w:eastAsia="TimesNewRomanPS-BoldMT"/>
                      <w:bCs/>
                      <w:kern w:val="0"/>
                      <w:szCs w:val="21"/>
                      <w:vertAlign w:val="subscript"/>
                    </w:rPr>
                    <w:t>2</w:t>
                  </w:r>
                  <w:r>
                    <w:rPr>
                      <w:rFonts w:eastAsia="TimesNewRomanPS-BoldMT"/>
                      <w:bCs/>
                      <w:kern w:val="0"/>
                      <w:szCs w:val="21"/>
                    </w:rPr>
                    <w:t xml:space="preserve"> </w:t>
                  </w:r>
                  <w:r>
                    <w:rPr>
                      <w:kern w:val="0"/>
                      <w:szCs w:val="21"/>
                    </w:rPr>
                    <w:t>和</w:t>
                  </w:r>
                  <w:r>
                    <w:rPr>
                      <w:rFonts w:eastAsia="TimesNewRomanPS-BoldMT"/>
                      <w:bCs/>
                      <w:kern w:val="0"/>
                      <w:szCs w:val="21"/>
                    </w:rPr>
                    <w:t>H</w:t>
                  </w:r>
                  <w:r>
                    <w:rPr>
                      <w:rFonts w:eastAsia="TimesNewRomanPS-BoldMT"/>
                      <w:bCs/>
                      <w:kern w:val="0"/>
                      <w:szCs w:val="21"/>
                      <w:vertAlign w:val="subscript"/>
                    </w:rPr>
                    <w:t>2</w:t>
                  </w:r>
                  <w:r>
                    <w:rPr>
                      <w:rFonts w:eastAsia="TimesNewRomanPS-BoldMT"/>
                      <w:bCs/>
                      <w:kern w:val="0"/>
                      <w:szCs w:val="21"/>
                    </w:rPr>
                    <w:t>O</w:t>
                  </w:r>
                  <w:r>
                    <w:rPr>
                      <w:kern w:val="0"/>
                      <w:szCs w:val="21"/>
                    </w:rPr>
                    <w:t>，使废气净化</w:t>
                  </w:r>
                </w:p>
              </w:tc>
              <w:tc>
                <w:tcPr>
                  <w:tcW w:w="2184" w:type="dxa"/>
                  <w:vAlign w:val="center"/>
                </w:tcPr>
                <w:p>
                  <w:pPr>
                    <w:widowControl w:val="0"/>
                    <w:autoSpaceDE w:val="0"/>
                    <w:autoSpaceDN w:val="0"/>
                    <w:jc w:val="left"/>
                    <w:rPr>
                      <w:szCs w:val="21"/>
                    </w:rPr>
                  </w:pPr>
                  <w:r>
                    <w:rPr>
                      <w:kern w:val="0"/>
                      <w:szCs w:val="21"/>
                    </w:rPr>
                    <w:t>燃烧效率高，管理容易，维护简单；装置占地面积小；不稳定因素少，可靠性高</w:t>
                  </w:r>
                </w:p>
              </w:tc>
              <w:tc>
                <w:tcPr>
                  <w:tcW w:w="2068" w:type="dxa"/>
                  <w:vAlign w:val="center"/>
                </w:tcPr>
                <w:p>
                  <w:pPr>
                    <w:widowControl w:val="0"/>
                    <w:autoSpaceDE w:val="0"/>
                    <w:autoSpaceDN w:val="0"/>
                    <w:jc w:val="left"/>
                    <w:rPr>
                      <w:szCs w:val="21"/>
                    </w:rPr>
                  </w:pPr>
                  <w:r>
                    <w:rPr>
                      <w:kern w:val="0"/>
                      <w:szCs w:val="21"/>
                    </w:rPr>
                    <w:t>处理温度高，燃料费用高，设备造价高，处理低浓度、风量大的废气不经济</w:t>
                  </w:r>
                </w:p>
              </w:tc>
              <w:tc>
                <w:tcPr>
                  <w:tcW w:w="1458" w:type="dxa"/>
                  <w:vAlign w:val="center"/>
                </w:tcPr>
                <w:p>
                  <w:pPr>
                    <w:widowControl w:val="0"/>
                    <w:autoSpaceDE w:val="0"/>
                    <w:autoSpaceDN w:val="0"/>
                    <w:jc w:val="left"/>
                    <w:rPr>
                      <w:szCs w:val="21"/>
                    </w:rPr>
                  </w:pPr>
                  <w:r>
                    <w:rPr>
                      <w:kern w:val="0"/>
                      <w:szCs w:val="21"/>
                    </w:rPr>
                    <w:t>使用于有机溶剂含量高、湿度高的废气治理</w:t>
                  </w:r>
                </w:p>
              </w:tc>
            </w:tr>
            <w:tr>
              <w:tc>
                <w:tcPr>
                  <w:tcW w:w="945" w:type="dxa"/>
                  <w:vAlign w:val="center"/>
                </w:tcPr>
                <w:p>
                  <w:pPr>
                    <w:widowControl w:val="0"/>
                    <w:jc w:val="center"/>
                    <w:rPr>
                      <w:szCs w:val="21"/>
                    </w:rPr>
                  </w:pPr>
                  <w:r>
                    <w:rPr>
                      <w:kern w:val="0"/>
                      <w:szCs w:val="21"/>
                    </w:rPr>
                    <w:t>冷凝法</w:t>
                  </w:r>
                </w:p>
              </w:tc>
              <w:tc>
                <w:tcPr>
                  <w:tcW w:w="2159" w:type="dxa"/>
                  <w:vAlign w:val="center"/>
                </w:tcPr>
                <w:p>
                  <w:pPr>
                    <w:widowControl w:val="0"/>
                    <w:autoSpaceDE w:val="0"/>
                    <w:autoSpaceDN w:val="0"/>
                    <w:jc w:val="left"/>
                    <w:rPr>
                      <w:szCs w:val="21"/>
                    </w:rPr>
                  </w:pPr>
                  <w:r>
                    <w:rPr>
                      <w:kern w:val="0"/>
                      <w:szCs w:val="21"/>
                    </w:rPr>
                    <w:t>降低有害废气的温度，使某些成分冷凝成液体</w:t>
                  </w:r>
                </w:p>
              </w:tc>
              <w:tc>
                <w:tcPr>
                  <w:tcW w:w="2184" w:type="dxa"/>
                  <w:vAlign w:val="center"/>
                </w:tcPr>
                <w:p>
                  <w:pPr>
                    <w:widowControl w:val="0"/>
                    <w:autoSpaceDE w:val="0"/>
                    <w:autoSpaceDN w:val="0"/>
                    <w:jc w:val="left"/>
                    <w:rPr>
                      <w:szCs w:val="21"/>
                    </w:rPr>
                  </w:pPr>
                  <w:r>
                    <w:rPr>
                      <w:kern w:val="0"/>
                      <w:szCs w:val="21"/>
                    </w:rPr>
                    <w:t>设备、操作条件简单，回收物质纯度高</w:t>
                  </w:r>
                </w:p>
              </w:tc>
              <w:tc>
                <w:tcPr>
                  <w:tcW w:w="2068" w:type="dxa"/>
                  <w:vAlign w:val="center"/>
                </w:tcPr>
                <w:p>
                  <w:pPr>
                    <w:widowControl w:val="0"/>
                    <w:autoSpaceDE w:val="0"/>
                    <w:autoSpaceDN w:val="0"/>
                    <w:jc w:val="left"/>
                    <w:rPr>
                      <w:szCs w:val="21"/>
                    </w:rPr>
                  </w:pPr>
                  <w:r>
                    <w:rPr>
                      <w:kern w:val="0"/>
                      <w:szCs w:val="21"/>
                    </w:rPr>
                    <w:t>净化效率低，不能达到标准要求</w:t>
                  </w:r>
                </w:p>
              </w:tc>
              <w:tc>
                <w:tcPr>
                  <w:tcW w:w="1458" w:type="dxa"/>
                  <w:vAlign w:val="center"/>
                </w:tcPr>
                <w:p>
                  <w:pPr>
                    <w:widowControl w:val="0"/>
                    <w:autoSpaceDE w:val="0"/>
                    <w:autoSpaceDN w:val="0"/>
                    <w:jc w:val="left"/>
                    <w:rPr>
                      <w:szCs w:val="21"/>
                    </w:rPr>
                  </w:pPr>
                  <w:r>
                    <w:rPr>
                      <w:kern w:val="0"/>
                      <w:szCs w:val="21"/>
                    </w:rPr>
                    <w:t>适用于组分单一的高浓度有机废气</w:t>
                  </w:r>
                </w:p>
              </w:tc>
            </w:tr>
            <w:tr>
              <w:tc>
                <w:tcPr>
                  <w:tcW w:w="945" w:type="dxa"/>
                  <w:vAlign w:val="center"/>
                </w:tcPr>
                <w:p>
                  <w:pPr>
                    <w:widowControl w:val="0"/>
                    <w:jc w:val="center"/>
                    <w:rPr>
                      <w:szCs w:val="21"/>
                    </w:rPr>
                  </w:pPr>
                  <w:r>
                    <w:rPr>
                      <w:kern w:val="0"/>
                      <w:szCs w:val="21"/>
                    </w:rPr>
                    <w:t>吸收法</w:t>
                  </w:r>
                </w:p>
              </w:tc>
              <w:tc>
                <w:tcPr>
                  <w:tcW w:w="2159" w:type="dxa"/>
                  <w:vAlign w:val="center"/>
                </w:tcPr>
                <w:p>
                  <w:pPr>
                    <w:widowControl w:val="0"/>
                    <w:autoSpaceDE w:val="0"/>
                    <w:autoSpaceDN w:val="0"/>
                    <w:jc w:val="left"/>
                    <w:rPr>
                      <w:szCs w:val="21"/>
                    </w:rPr>
                  </w:pPr>
                  <w:r>
                    <w:rPr>
                      <w:kern w:val="0"/>
                      <w:szCs w:val="21"/>
                    </w:rPr>
                    <w:t>液体作为吸收剂，使废气中有害气体被吸收剂吸收而达到净化</w:t>
                  </w:r>
                </w:p>
              </w:tc>
              <w:tc>
                <w:tcPr>
                  <w:tcW w:w="2184" w:type="dxa"/>
                  <w:vAlign w:val="center"/>
                </w:tcPr>
                <w:p>
                  <w:pPr>
                    <w:widowControl w:val="0"/>
                    <w:autoSpaceDE w:val="0"/>
                    <w:autoSpaceDN w:val="0"/>
                    <w:jc w:val="left"/>
                    <w:rPr>
                      <w:szCs w:val="21"/>
                    </w:rPr>
                  </w:pPr>
                  <w:r>
                    <w:rPr>
                      <w:kern w:val="0"/>
                      <w:szCs w:val="21"/>
                    </w:rPr>
                    <w:t>设备费用低，运转费用少；无爆炸、火灾等危险，安全性高</w:t>
                  </w:r>
                </w:p>
              </w:tc>
              <w:tc>
                <w:tcPr>
                  <w:tcW w:w="2068" w:type="dxa"/>
                  <w:vAlign w:val="center"/>
                </w:tcPr>
                <w:p>
                  <w:pPr>
                    <w:widowControl w:val="0"/>
                    <w:autoSpaceDE w:val="0"/>
                    <w:autoSpaceDN w:val="0"/>
                    <w:jc w:val="left"/>
                    <w:rPr>
                      <w:szCs w:val="21"/>
                    </w:rPr>
                  </w:pPr>
                  <w:r>
                    <w:rPr>
                      <w:kern w:val="0"/>
                      <w:szCs w:val="21"/>
                    </w:rPr>
                    <w:t>需要对产生废水进行二次处理，对涂料品种有限制</w:t>
                  </w:r>
                </w:p>
              </w:tc>
              <w:tc>
                <w:tcPr>
                  <w:tcW w:w="1458" w:type="dxa"/>
                  <w:vAlign w:val="center"/>
                </w:tcPr>
                <w:p>
                  <w:pPr>
                    <w:widowControl w:val="0"/>
                    <w:autoSpaceDE w:val="0"/>
                    <w:autoSpaceDN w:val="0"/>
                    <w:jc w:val="left"/>
                    <w:rPr>
                      <w:szCs w:val="21"/>
                    </w:rPr>
                  </w:pPr>
                  <w:r>
                    <w:rPr>
                      <w:kern w:val="0"/>
                      <w:szCs w:val="21"/>
                    </w:rPr>
                    <w:t>适用于高、低浓度非甲烷总烃</w:t>
                  </w:r>
                </w:p>
              </w:tc>
            </w:tr>
            <w:tr>
              <w:tc>
                <w:tcPr>
                  <w:tcW w:w="945" w:type="dxa"/>
                  <w:vAlign w:val="center"/>
                </w:tcPr>
                <w:p>
                  <w:pPr>
                    <w:widowControl w:val="0"/>
                    <w:jc w:val="center"/>
                    <w:rPr>
                      <w:szCs w:val="21"/>
                    </w:rPr>
                  </w:pPr>
                  <w:r>
                    <w:rPr>
                      <w:kern w:val="0"/>
                      <w:szCs w:val="21"/>
                    </w:rPr>
                    <w:t>催化燃烧法</w:t>
                  </w:r>
                </w:p>
              </w:tc>
              <w:tc>
                <w:tcPr>
                  <w:tcW w:w="2159" w:type="dxa"/>
                  <w:vAlign w:val="center"/>
                </w:tcPr>
                <w:p>
                  <w:pPr>
                    <w:widowControl w:val="0"/>
                    <w:autoSpaceDE w:val="0"/>
                    <w:autoSpaceDN w:val="0"/>
                    <w:jc w:val="left"/>
                    <w:rPr>
                      <w:szCs w:val="21"/>
                    </w:rPr>
                  </w:pPr>
                  <w:r>
                    <w:rPr>
                      <w:kern w:val="0"/>
                      <w:szCs w:val="21"/>
                    </w:rPr>
                    <w:t>在催化剂作用下，使有机废气在引燃点温度以下燃烧生成</w:t>
                  </w:r>
                  <w:r>
                    <w:rPr>
                      <w:rFonts w:eastAsia="TimesNewRomanPS-BoldMT"/>
                      <w:bCs/>
                      <w:kern w:val="0"/>
                      <w:szCs w:val="21"/>
                    </w:rPr>
                    <w:t>CO</w:t>
                  </w:r>
                  <w:r>
                    <w:rPr>
                      <w:rFonts w:eastAsia="TimesNewRomanPS-BoldMT"/>
                      <w:bCs/>
                      <w:kern w:val="0"/>
                      <w:szCs w:val="21"/>
                      <w:vertAlign w:val="subscript"/>
                    </w:rPr>
                    <w:t>2</w:t>
                  </w:r>
                  <w:r>
                    <w:rPr>
                      <w:kern w:val="0"/>
                      <w:szCs w:val="21"/>
                    </w:rPr>
                    <w:t>和</w:t>
                  </w:r>
                  <w:r>
                    <w:rPr>
                      <w:rFonts w:eastAsia="TimesNewRomanPS-BoldMT"/>
                      <w:bCs/>
                      <w:kern w:val="0"/>
                      <w:szCs w:val="21"/>
                    </w:rPr>
                    <w:t>H</w:t>
                  </w:r>
                  <w:r>
                    <w:rPr>
                      <w:rFonts w:eastAsia="TimesNewRomanPS-BoldMT"/>
                      <w:bCs/>
                      <w:kern w:val="0"/>
                      <w:szCs w:val="21"/>
                      <w:vertAlign w:val="subscript"/>
                    </w:rPr>
                    <w:t>2</w:t>
                  </w:r>
                  <w:r>
                    <w:rPr>
                      <w:rFonts w:eastAsia="TimesNewRomanPS-BoldMT"/>
                      <w:bCs/>
                      <w:kern w:val="0"/>
                      <w:szCs w:val="21"/>
                    </w:rPr>
                    <w:t>O</w:t>
                  </w:r>
                  <w:r>
                    <w:rPr>
                      <w:kern w:val="0"/>
                      <w:szCs w:val="21"/>
                    </w:rPr>
                    <w:t>而被净化</w:t>
                  </w:r>
                </w:p>
              </w:tc>
              <w:tc>
                <w:tcPr>
                  <w:tcW w:w="2184" w:type="dxa"/>
                  <w:vAlign w:val="center"/>
                </w:tcPr>
                <w:p>
                  <w:pPr>
                    <w:widowControl w:val="0"/>
                    <w:autoSpaceDE w:val="0"/>
                    <w:autoSpaceDN w:val="0"/>
                    <w:jc w:val="left"/>
                    <w:rPr>
                      <w:szCs w:val="21"/>
                    </w:rPr>
                  </w:pPr>
                  <w:r>
                    <w:rPr>
                      <w:kern w:val="0"/>
                      <w:szCs w:val="21"/>
                    </w:rPr>
                    <w:t>与直接燃烧相比，能在低温下氧化分解，燃料费用可节省</w:t>
                  </w:r>
                  <w:r>
                    <w:rPr>
                      <w:rFonts w:eastAsia="TimesNewRomanPS-BoldMT"/>
                      <w:bCs/>
                      <w:kern w:val="0"/>
                      <w:szCs w:val="21"/>
                    </w:rPr>
                    <w:t>1/2</w:t>
                  </w:r>
                  <w:r>
                    <w:rPr>
                      <w:kern w:val="0"/>
                      <w:szCs w:val="21"/>
                    </w:rPr>
                    <w:t>；装置占地面积小；</w:t>
                  </w:r>
                  <w:r>
                    <w:rPr>
                      <w:rFonts w:eastAsia="TimesNewRomanPS-BoldMT"/>
                      <w:bCs/>
                      <w:kern w:val="0"/>
                      <w:szCs w:val="21"/>
                    </w:rPr>
                    <w:t>NOx</w:t>
                  </w:r>
                  <w:r>
                    <w:rPr>
                      <w:kern w:val="0"/>
                      <w:szCs w:val="21"/>
                    </w:rPr>
                    <w:t>生成少</w:t>
                  </w:r>
                </w:p>
              </w:tc>
              <w:tc>
                <w:tcPr>
                  <w:tcW w:w="2068" w:type="dxa"/>
                  <w:vAlign w:val="center"/>
                </w:tcPr>
                <w:p>
                  <w:pPr>
                    <w:widowControl w:val="0"/>
                    <w:autoSpaceDE w:val="0"/>
                    <w:autoSpaceDN w:val="0"/>
                    <w:jc w:val="left"/>
                    <w:rPr>
                      <w:szCs w:val="21"/>
                    </w:rPr>
                  </w:pPr>
                  <w:r>
                    <w:rPr>
                      <w:kern w:val="0"/>
                      <w:szCs w:val="21"/>
                    </w:rPr>
                    <w:t>催化剂价格高，需考虑催化剂中毒和催化剂寿命；必须进行前处理除去尘埃、漆雾等；催化剂和设备价格较高</w:t>
                  </w:r>
                </w:p>
              </w:tc>
              <w:tc>
                <w:tcPr>
                  <w:tcW w:w="1458" w:type="dxa"/>
                  <w:vAlign w:val="center"/>
                </w:tcPr>
                <w:p>
                  <w:pPr>
                    <w:widowControl w:val="0"/>
                    <w:autoSpaceDE w:val="0"/>
                    <w:autoSpaceDN w:val="0"/>
                    <w:jc w:val="left"/>
                    <w:rPr>
                      <w:szCs w:val="21"/>
                    </w:rPr>
                  </w:pPr>
                  <w:r>
                    <w:rPr>
                      <w:kern w:val="0"/>
                      <w:szCs w:val="21"/>
                    </w:rPr>
                    <w:t>适用于废气温度高，流量小、有机溶剂浓度高、含杂质少的场合</w:t>
                  </w:r>
                </w:p>
              </w:tc>
            </w:tr>
            <w:tr>
              <w:tc>
                <w:tcPr>
                  <w:tcW w:w="945" w:type="dxa"/>
                  <w:vAlign w:val="center"/>
                </w:tcPr>
                <w:p>
                  <w:pPr>
                    <w:widowControl w:val="0"/>
                    <w:autoSpaceDE w:val="0"/>
                    <w:autoSpaceDN w:val="0"/>
                    <w:jc w:val="left"/>
                    <w:rPr>
                      <w:szCs w:val="21"/>
                    </w:rPr>
                  </w:pPr>
                  <w:r>
                    <w:rPr>
                      <w:kern w:val="0"/>
                      <w:szCs w:val="21"/>
                    </w:rPr>
                    <w:t>低温等离子法</w:t>
                  </w:r>
                </w:p>
              </w:tc>
              <w:tc>
                <w:tcPr>
                  <w:tcW w:w="2159" w:type="dxa"/>
                  <w:vAlign w:val="center"/>
                </w:tcPr>
                <w:p>
                  <w:pPr>
                    <w:widowControl w:val="0"/>
                    <w:autoSpaceDE w:val="0"/>
                    <w:autoSpaceDN w:val="0"/>
                    <w:jc w:val="left"/>
                    <w:rPr>
                      <w:szCs w:val="21"/>
                    </w:rPr>
                  </w:pPr>
                  <w:r>
                    <w:rPr>
                      <w:kern w:val="0"/>
                      <w:szCs w:val="21"/>
                    </w:rPr>
                    <w:t>放电过程中，电子从电场中获得能量，使污染物分子被激发或发生电离形成活性基团，活性基团之间发生反应，最终转化为</w:t>
                  </w:r>
                  <w:r>
                    <w:rPr>
                      <w:rFonts w:eastAsia="TimesNewRomanPS-BoldMT"/>
                      <w:bCs/>
                      <w:kern w:val="0"/>
                      <w:szCs w:val="21"/>
                    </w:rPr>
                    <w:t>CO</w:t>
                  </w:r>
                  <w:r>
                    <w:rPr>
                      <w:rFonts w:eastAsia="TimesNewRomanPS-BoldMT"/>
                      <w:bCs/>
                      <w:kern w:val="0"/>
                      <w:szCs w:val="21"/>
                      <w:vertAlign w:val="subscript"/>
                    </w:rPr>
                    <w:t>2</w:t>
                  </w:r>
                  <w:r>
                    <w:rPr>
                      <w:kern w:val="0"/>
                      <w:szCs w:val="21"/>
                    </w:rPr>
                    <w:t>和</w:t>
                  </w:r>
                  <w:r>
                    <w:rPr>
                      <w:rFonts w:eastAsia="TimesNewRomanPS-BoldMT"/>
                      <w:bCs/>
                      <w:kern w:val="0"/>
                      <w:szCs w:val="21"/>
                    </w:rPr>
                    <w:t>H</w:t>
                  </w:r>
                  <w:r>
                    <w:rPr>
                      <w:rFonts w:eastAsia="TimesNewRomanPS-BoldMT"/>
                      <w:bCs/>
                      <w:kern w:val="0"/>
                      <w:szCs w:val="21"/>
                      <w:vertAlign w:val="subscript"/>
                    </w:rPr>
                    <w:t>2</w:t>
                  </w:r>
                  <w:r>
                    <w:rPr>
                      <w:rFonts w:eastAsia="TimesNewRomanPS-BoldMT"/>
                      <w:bCs/>
                      <w:kern w:val="0"/>
                      <w:szCs w:val="21"/>
                    </w:rPr>
                    <w:t>O</w:t>
                  </w:r>
                  <w:r>
                    <w:rPr>
                      <w:kern w:val="0"/>
                      <w:szCs w:val="21"/>
                    </w:rPr>
                    <w:t>等物质</w:t>
                  </w:r>
                </w:p>
              </w:tc>
              <w:tc>
                <w:tcPr>
                  <w:tcW w:w="2184" w:type="dxa"/>
                  <w:vAlign w:val="center"/>
                </w:tcPr>
                <w:p>
                  <w:pPr>
                    <w:widowControl w:val="0"/>
                    <w:autoSpaceDE w:val="0"/>
                    <w:autoSpaceDN w:val="0"/>
                    <w:jc w:val="left"/>
                    <w:rPr>
                      <w:szCs w:val="21"/>
                    </w:rPr>
                  </w:pPr>
                  <w:r>
                    <w:rPr>
                      <w:kern w:val="0"/>
                      <w:szCs w:val="21"/>
                    </w:rPr>
                    <w:t>电子能量高，几乎可以和所有的有机废气发生作用；反应快，不受气速限制，只需用电，操作简单，占地小，运行成本低廉</w:t>
                  </w:r>
                </w:p>
              </w:tc>
              <w:tc>
                <w:tcPr>
                  <w:tcW w:w="2068" w:type="dxa"/>
                  <w:vAlign w:val="center"/>
                </w:tcPr>
                <w:p>
                  <w:pPr>
                    <w:widowControl w:val="0"/>
                    <w:autoSpaceDE w:val="0"/>
                    <w:autoSpaceDN w:val="0"/>
                    <w:jc w:val="left"/>
                    <w:rPr>
                      <w:szCs w:val="21"/>
                    </w:rPr>
                  </w:pPr>
                  <w:r>
                    <w:rPr>
                      <w:kern w:val="0"/>
                      <w:szCs w:val="21"/>
                    </w:rPr>
                    <w:t>净化效率较燃烧法低</w:t>
                  </w:r>
                </w:p>
              </w:tc>
              <w:tc>
                <w:tcPr>
                  <w:tcW w:w="1458" w:type="dxa"/>
                  <w:vAlign w:val="center"/>
                </w:tcPr>
                <w:p>
                  <w:pPr>
                    <w:widowControl w:val="0"/>
                    <w:autoSpaceDE w:val="0"/>
                    <w:autoSpaceDN w:val="0"/>
                    <w:jc w:val="left"/>
                    <w:rPr>
                      <w:szCs w:val="21"/>
                    </w:rPr>
                  </w:pPr>
                  <w:r>
                    <w:rPr>
                      <w:kern w:val="0"/>
                      <w:szCs w:val="21"/>
                    </w:rPr>
                    <w:t>适用于低浓度（</w:t>
                  </w:r>
                  <w:r>
                    <w:rPr>
                      <w:rFonts w:eastAsia="TimesNewRomanPS-BoldMT"/>
                      <w:bCs/>
                      <w:kern w:val="0"/>
                      <w:szCs w:val="21"/>
                    </w:rPr>
                    <w:t>300mg/m</w:t>
                  </w:r>
                  <w:r>
                    <w:rPr>
                      <w:rFonts w:eastAsia="TimesNewRomanPS-BoldMT"/>
                      <w:bCs/>
                      <w:kern w:val="0"/>
                      <w:szCs w:val="21"/>
                      <w:vertAlign w:val="superscript"/>
                    </w:rPr>
                    <w:t>3</w:t>
                  </w:r>
                  <w:r>
                    <w:rPr>
                      <w:kern w:val="0"/>
                      <w:szCs w:val="21"/>
                    </w:rPr>
                    <w:t>）的有机废气治理</w:t>
                  </w:r>
                </w:p>
              </w:tc>
            </w:tr>
            <w:tr>
              <w:tc>
                <w:tcPr>
                  <w:tcW w:w="945" w:type="dxa"/>
                  <w:vAlign w:val="center"/>
                </w:tcPr>
                <w:p>
                  <w:pPr>
                    <w:widowControl w:val="0"/>
                    <w:autoSpaceDE w:val="0"/>
                    <w:autoSpaceDN w:val="0"/>
                    <w:jc w:val="left"/>
                    <w:rPr>
                      <w:szCs w:val="21"/>
                    </w:rPr>
                  </w:pPr>
                  <w:r>
                    <w:rPr>
                      <w:rFonts w:eastAsia="TimesNewRomanPS-BoldMT"/>
                      <w:bCs/>
                      <w:kern w:val="0"/>
                      <w:szCs w:val="21"/>
                    </w:rPr>
                    <w:t xml:space="preserve">UV </w:t>
                  </w:r>
                  <w:r>
                    <w:rPr>
                      <w:kern w:val="0"/>
                      <w:szCs w:val="21"/>
                    </w:rPr>
                    <w:t>光氧催化技术</w:t>
                  </w:r>
                </w:p>
              </w:tc>
              <w:tc>
                <w:tcPr>
                  <w:tcW w:w="2159" w:type="dxa"/>
                  <w:vAlign w:val="center"/>
                </w:tcPr>
                <w:p>
                  <w:pPr>
                    <w:widowControl w:val="0"/>
                    <w:autoSpaceDE w:val="0"/>
                    <w:autoSpaceDN w:val="0"/>
                    <w:jc w:val="left"/>
                    <w:rPr>
                      <w:szCs w:val="21"/>
                    </w:rPr>
                  </w:pPr>
                  <w:r>
                    <w:rPr>
                      <w:kern w:val="0"/>
                      <w:szCs w:val="21"/>
                    </w:rPr>
                    <w:t>利用高能高臭氧</w:t>
                  </w:r>
                  <w:r>
                    <w:rPr>
                      <w:rFonts w:eastAsia="TimesNewRomanPS-BoldMT"/>
                      <w:bCs/>
                      <w:kern w:val="0"/>
                      <w:szCs w:val="21"/>
                    </w:rPr>
                    <w:t>UV</w:t>
                  </w:r>
                  <w:r>
                    <w:rPr>
                      <w:kern w:val="0"/>
                      <w:szCs w:val="21"/>
                    </w:rPr>
                    <w:t>紫外线光束分解空气中的氧分子产生游离氧，游离氧与氧分子结合产生臭氧。臭氧将有机废气氧化成水和二氧化碳</w:t>
                  </w:r>
                </w:p>
              </w:tc>
              <w:tc>
                <w:tcPr>
                  <w:tcW w:w="2184" w:type="dxa"/>
                  <w:vAlign w:val="center"/>
                </w:tcPr>
                <w:p>
                  <w:pPr>
                    <w:widowControl w:val="0"/>
                    <w:autoSpaceDE w:val="0"/>
                    <w:autoSpaceDN w:val="0"/>
                    <w:jc w:val="left"/>
                    <w:rPr>
                      <w:szCs w:val="21"/>
                    </w:rPr>
                  </w:pPr>
                  <w:r>
                    <w:rPr>
                      <w:kern w:val="0"/>
                      <w:szCs w:val="21"/>
                    </w:rPr>
                    <w:t>使用安全，操作简单，便于各种行业的使用管理，废气转化效率高、处理效果长期稳定，能耗低，运行费用低</w:t>
                  </w:r>
                </w:p>
              </w:tc>
              <w:tc>
                <w:tcPr>
                  <w:tcW w:w="2068" w:type="dxa"/>
                  <w:vAlign w:val="center"/>
                </w:tcPr>
                <w:p>
                  <w:pPr>
                    <w:widowControl w:val="0"/>
                    <w:jc w:val="center"/>
                    <w:rPr>
                      <w:szCs w:val="21"/>
                    </w:rPr>
                  </w:pPr>
                  <w:r>
                    <w:rPr>
                      <w:rFonts w:eastAsia="TimesNewRomanPS-BoldMT"/>
                      <w:bCs/>
                      <w:kern w:val="0"/>
                      <w:szCs w:val="21"/>
                    </w:rPr>
                    <w:t>/</w:t>
                  </w:r>
                </w:p>
              </w:tc>
              <w:tc>
                <w:tcPr>
                  <w:tcW w:w="1458" w:type="dxa"/>
                  <w:vAlign w:val="center"/>
                </w:tcPr>
                <w:p>
                  <w:pPr>
                    <w:widowControl w:val="0"/>
                    <w:autoSpaceDE w:val="0"/>
                    <w:autoSpaceDN w:val="0"/>
                    <w:jc w:val="left"/>
                    <w:rPr>
                      <w:szCs w:val="21"/>
                    </w:rPr>
                  </w:pPr>
                  <w:r>
                    <w:rPr>
                      <w:rFonts w:eastAsia="TimesNewRomanPS-BoldMT"/>
                      <w:bCs/>
                      <w:kern w:val="0"/>
                      <w:szCs w:val="21"/>
                    </w:rPr>
                    <w:t>VOC</w:t>
                  </w:r>
                  <w:r>
                    <w:rPr>
                      <w:kern w:val="0"/>
                      <w:szCs w:val="21"/>
                    </w:rPr>
                    <w:t>类，苯类，烃类，醇类，酯类；酮类等多种有机废气</w:t>
                  </w:r>
                </w:p>
              </w:tc>
            </w:tr>
          </w:tbl>
          <w:p>
            <w:pPr>
              <w:tabs>
                <w:tab w:val="left" w:pos="5790"/>
              </w:tabs>
              <w:adjustRightInd w:val="0"/>
              <w:spacing w:line="520" w:lineRule="exact"/>
              <w:ind w:firstLine="480" w:firstLineChars="200"/>
              <w:rPr>
                <w:kern w:val="0"/>
                <w:sz w:val="24"/>
                <w:szCs w:val="28"/>
              </w:rPr>
            </w:pPr>
            <w:r>
              <w:rPr>
                <w:kern w:val="0"/>
                <w:sz w:val="24"/>
                <w:szCs w:val="28"/>
              </w:rPr>
              <w:t>由上表可知，以上处理措施各有优缺点，适用于不同的情况，经分析，如采用直接燃烧法、低温等离子体处理，则成本过高；冷凝法净化效率低，不能达到标准要求；吸收法需对废水二次处理。结合本工程特点，有机废气产生量相对较少，同时考虑到活性炭吸附效率高、投资成本低，容易管理控制。UV光氧催化可以将有机物分解为二氧化碳和水，若置于活性炭吸附装置前段，可有效减轻活性炭吸附装置的负荷，提高废气处理效率。因此，本工程拟采用“UV光氧催化+活性炭吸附法”处理有机废气（主要为非甲烷总烃）。</w:t>
            </w:r>
          </w:p>
          <w:p>
            <w:pPr>
              <w:tabs>
                <w:tab w:val="left" w:pos="5790"/>
              </w:tabs>
              <w:adjustRightInd w:val="0"/>
              <w:spacing w:line="520" w:lineRule="exact"/>
              <w:ind w:firstLine="480" w:firstLineChars="200"/>
              <w:rPr>
                <w:kern w:val="0"/>
                <w:sz w:val="24"/>
                <w:szCs w:val="28"/>
              </w:rPr>
            </w:pPr>
            <w:r>
              <w:rPr>
                <w:kern w:val="0"/>
                <w:sz w:val="24"/>
                <w:szCs w:val="28"/>
              </w:rPr>
              <w:t>根据环保工程公司对本项目有机废气治理措施的设计方案，建设单位拟在发泡机模具上方设置集气罩，发泡、熟化废气经集气罩收集后经管道进入UV光氧催化装置+活性炭吸附装置进行处理，净化处理后的废气经15m高排气筒高空排放，集气罩的收集效率为</w:t>
            </w:r>
            <w:r>
              <w:rPr>
                <w:rFonts w:hint="eastAsia"/>
                <w:kern w:val="0"/>
                <w:sz w:val="24"/>
                <w:szCs w:val="28"/>
              </w:rPr>
              <w:t>8</w:t>
            </w:r>
            <w:r>
              <w:rPr>
                <w:kern w:val="0"/>
                <w:sz w:val="24"/>
                <w:szCs w:val="28"/>
              </w:rPr>
              <w:t>0%，</w:t>
            </w:r>
            <w:r>
              <w:rPr>
                <w:b/>
                <w:kern w:val="0"/>
                <w:sz w:val="24"/>
                <w:szCs w:val="28"/>
                <w:u w:val="single"/>
              </w:rPr>
              <w:t>净化装置综合处理效率约90%，其中UV光氧催化处理效率约70%，活性炭吸附效率约70%。</w:t>
            </w:r>
            <w:r>
              <w:rPr>
                <w:kern w:val="0"/>
                <w:sz w:val="24"/>
                <w:szCs w:val="28"/>
              </w:rPr>
              <w:t>根据发泡机布局、模具长度，并保证废气处理效率，共设置</w:t>
            </w:r>
            <w:r>
              <w:rPr>
                <w:rFonts w:hint="eastAsia"/>
                <w:kern w:val="0"/>
                <w:sz w:val="24"/>
                <w:szCs w:val="28"/>
              </w:rPr>
              <w:t>12个</w:t>
            </w:r>
            <w:r>
              <w:rPr>
                <w:kern w:val="0"/>
                <w:sz w:val="24"/>
                <w:szCs w:val="28"/>
              </w:rPr>
              <w:t>集气罩+3套“UV光氧催化装置+活性炭吸附装置+15m高排气筒”，每套配置20000m</w:t>
            </w:r>
            <w:r>
              <w:rPr>
                <w:kern w:val="0"/>
                <w:sz w:val="24"/>
                <w:szCs w:val="28"/>
                <w:vertAlign w:val="superscript"/>
              </w:rPr>
              <w:t>3</w:t>
            </w:r>
            <w:r>
              <w:rPr>
                <w:kern w:val="0"/>
                <w:sz w:val="24"/>
                <w:szCs w:val="28"/>
              </w:rPr>
              <w:t>/d风量的风机。</w:t>
            </w:r>
          </w:p>
          <w:p>
            <w:pPr>
              <w:tabs>
                <w:tab w:val="left" w:pos="5790"/>
              </w:tabs>
              <w:adjustRightInd w:val="0"/>
              <w:spacing w:line="520" w:lineRule="exact"/>
              <w:ind w:firstLine="480" w:firstLineChars="200"/>
              <w:rPr>
                <w:kern w:val="0"/>
                <w:sz w:val="24"/>
                <w:szCs w:val="28"/>
              </w:rPr>
            </w:pPr>
            <w:r>
              <w:rPr>
                <w:kern w:val="0"/>
                <w:sz w:val="24"/>
                <w:szCs w:val="28"/>
              </w:rPr>
              <w:t>本项目发泡、熟化工序有机废气的产排情况见表18。</w:t>
            </w:r>
          </w:p>
          <w:p>
            <w:pPr>
              <w:widowControl w:val="0"/>
              <w:jc w:val="center"/>
              <w:rPr>
                <w:rFonts w:eastAsia="黑体"/>
                <w:sz w:val="24"/>
              </w:rPr>
            </w:pPr>
            <w:r>
              <w:rPr>
                <w:rFonts w:eastAsia="黑体"/>
                <w:sz w:val="24"/>
              </w:rPr>
              <w:t>表18     本项目发泡、熟化工序非甲烷总烃的产排情况一览表</w:t>
            </w:r>
          </w:p>
          <w:tbl>
            <w:tblPr>
              <w:tblW w:w="881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
            <w:tblGrid>
              <w:gridCol w:w="598"/>
              <w:gridCol w:w="846"/>
              <w:gridCol w:w="1017"/>
              <w:gridCol w:w="1379"/>
              <w:gridCol w:w="717"/>
              <w:gridCol w:w="1204"/>
              <w:gridCol w:w="846"/>
              <w:gridCol w:w="1197"/>
              <w:gridCol w:w="1010"/>
            </w:tblGrid>
            <w:tr>
              <w:trPr>
                <w:jc w:val="center"/>
              </w:trPr>
              <w:tc>
                <w:tcPr>
                  <w:tcW w:w="598" w:type="dxa"/>
                  <w:vMerge w:val="restart"/>
                  <w:vAlign w:val="center"/>
                </w:tcPr>
                <w:p>
                  <w:pPr>
                    <w:pStyle w:val="50"/>
                    <w:spacing w:line="240" w:lineRule="auto"/>
                    <w:ind w:firstLine="0" w:firstLineChars="0"/>
                    <w:jc w:val="center"/>
                    <w:rPr>
                      <w:rFonts w:eastAsia="宋体"/>
                      <w:b/>
                      <w:color w:val="auto"/>
                      <w:sz w:val="21"/>
                      <w:szCs w:val="21"/>
                      <w:u w:val="single"/>
                    </w:rPr>
                  </w:pPr>
                  <w:r>
                    <w:rPr>
                      <w:rFonts w:eastAsia="宋体"/>
                      <w:b/>
                      <w:color w:val="auto"/>
                      <w:sz w:val="21"/>
                      <w:szCs w:val="21"/>
                      <w:u w:val="single"/>
                    </w:rPr>
                    <w:t>产物工序</w:t>
                  </w:r>
                </w:p>
              </w:tc>
              <w:tc>
                <w:tcPr>
                  <w:tcW w:w="1863" w:type="dxa"/>
                  <w:gridSpan w:val="2"/>
                  <w:vAlign w:val="center"/>
                </w:tcPr>
                <w:p>
                  <w:pPr>
                    <w:pStyle w:val="50"/>
                    <w:spacing w:line="240" w:lineRule="auto"/>
                    <w:ind w:firstLine="0" w:firstLineChars="0"/>
                    <w:jc w:val="center"/>
                    <w:rPr>
                      <w:rFonts w:eastAsia="宋体"/>
                      <w:b/>
                      <w:color w:val="auto"/>
                      <w:sz w:val="21"/>
                      <w:szCs w:val="21"/>
                      <w:u w:val="single"/>
                    </w:rPr>
                  </w:pPr>
                  <w:r>
                    <w:rPr>
                      <w:rFonts w:eastAsia="宋体"/>
                      <w:b/>
                      <w:color w:val="auto"/>
                      <w:sz w:val="21"/>
                      <w:szCs w:val="21"/>
                      <w:u w:val="single"/>
                    </w:rPr>
                    <w:t>产生情况</w:t>
                  </w:r>
                </w:p>
              </w:tc>
              <w:tc>
                <w:tcPr>
                  <w:tcW w:w="1379" w:type="dxa"/>
                  <w:vMerge w:val="restart"/>
                  <w:vAlign w:val="center"/>
                </w:tcPr>
                <w:p>
                  <w:pPr>
                    <w:pStyle w:val="50"/>
                    <w:spacing w:line="240" w:lineRule="auto"/>
                    <w:ind w:firstLine="0" w:firstLineChars="0"/>
                    <w:jc w:val="center"/>
                    <w:rPr>
                      <w:rFonts w:eastAsia="宋体"/>
                      <w:b/>
                      <w:color w:val="auto"/>
                      <w:sz w:val="21"/>
                      <w:szCs w:val="21"/>
                      <w:u w:val="single"/>
                    </w:rPr>
                  </w:pPr>
                  <w:r>
                    <w:rPr>
                      <w:rFonts w:eastAsia="宋体"/>
                      <w:b/>
                      <w:color w:val="auto"/>
                      <w:sz w:val="21"/>
                      <w:szCs w:val="21"/>
                      <w:u w:val="single"/>
                    </w:rPr>
                    <w:t>处理措施</w:t>
                  </w:r>
                </w:p>
              </w:tc>
              <w:tc>
                <w:tcPr>
                  <w:tcW w:w="1921" w:type="dxa"/>
                  <w:gridSpan w:val="2"/>
                  <w:vMerge w:val="restart"/>
                  <w:vAlign w:val="center"/>
                </w:tcPr>
                <w:p>
                  <w:pPr>
                    <w:pStyle w:val="50"/>
                    <w:spacing w:line="240" w:lineRule="auto"/>
                    <w:ind w:firstLine="0" w:firstLineChars="0"/>
                    <w:jc w:val="center"/>
                    <w:rPr>
                      <w:rFonts w:eastAsia="宋体"/>
                      <w:b/>
                      <w:color w:val="auto"/>
                      <w:sz w:val="21"/>
                      <w:szCs w:val="21"/>
                      <w:u w:val="single"/>
                    </w:rPr>
                  </w:pPr>
                  <w:r>
                    <w:rPr>
                      <w:rFonts w:eastAsia="宋体"/>
                      <w:b/>
                      <w:color w:val="auto"/>
                      <w:sz w:val="21"/>
                      <w:szCs w:val="21"/>
                      <w:u w:val="single"/>
                    </w:rPr>
                    <w:t>排放方式</w:t>
                  </w:r>
                </w:p>
              </w:tc>
              <w:tc>
                <w:tcPr>
                  <w:tcW w:w="3053" w:type="dxa"/>
                  <w:gridSpan w:val="3"/>
                  <w:vAlign w:val="center"/>
                </w:tcPr>
                <w:p>
                  <w:pPr>
                    <w:pStyle w:val="50"/>
                    <w:spacing w:line="240" w:lineRule="auto"/>
                    <w:ind w:firstLine="0" w:firstLineChars="0"/>
                    <w:jc w:val="center"/>
                    <w:rPr>
                      <w:rFonts w:eastAsia="宋体"/>
                      <w:b/>
                      <w:color w:val="auto"/>
                      <w:sz w:val="21"/>
                      <w:szCs w:val="21"/>
                      <w:u w:val="single"/>
                    </w:rPr>
                  </w:pPr>
                  <w:r>
                    <w:rPr>
                      <w:rFonts w:eastAsia="宋体"/>
                      <w:b/>
                      <w:color w:val="auto"/>
                      <w:sz w:val="21"/>
                      <w:szCs w:val="21"/>
                      <w:u w:val="single"/>
                    </w:rPr>
                    <w:t>排放情况</w:t>
                  </w:r>
                </w:p>
              </w:tc>
            </w:tr>
            <w:tr>
              <w:trPr>
                <w:jc w:val="center"/>
              </w:trPr>
              <w:tc>
                <w:tcPr>
                  <w:tcW w:w="598" w:type="dxa"/>
                  <w:vMerge w:val="continue"/>
                  <w:vAlign w:val="center"/>
                </w:tcPr>
                <w:p>
                  <w:pPr>
                    <w:pStyle w:val="50"/>
                    <w:spacing w:line="240" w:lineRule="auto"/>
                    <w:ind w:firstLine="0" w:firstLineChars="0"/>
                    <w:jc w:val="center"/>
                    <w:rPr>
                      <w:rFonts w:eastAsia="宋体"/>
                      <w:b/>
                      <w:color w:val="auto"/>
                      <w:sz w:val="21"/>
                      <w:szCs w:val="21"/>
                      <w:u w:val="single"/>
                    </w:rPr>
                  </w:pPr>
                </w:p>
              </w:tc>
              <w:tc>
                <w:tcPr>
                  <w:tcW w:w="846" w:type="dxa"/>
                  <w:vAlign w:val="center"/>
                </w:tcPr>
                <w:p>
                  <w:pPr>
                    <w:pStyle w:val="50"/>
                    <w:spacing w:line="240" w:lineRule="auto"/>
                    <w:ind w:firstLine="0" w:firstLineChars="0"/>
                    <w:jc w:val="center"/>
                    <w:rPr>
                      <w:rFonts w:eastAsia="宋体"/>
                      <w:b/>
                      <w:color w:val="auto"/>
                      <w:sz w:val="21"/>
                      <w:szCs w:val="21"/>
                      <w:u w:val="single"/>
                    </w:rPr>
                  </w:pPr>
                  <w:r>
                    <w:rPr>
                      <w:rFonts w:eastAsia="宋体"/>
                      <w:b/>
                      <w:color w:val="auto"/>
                      <w:sz w:val="21"/>
                      <w:szCs w:val="21"/>
                      <w:u w:val="single"/>
                    </w:rPr>
                    <w:t>产生量</w:t>
                  </w:r>
                </w:p>
                <w:p>
                  <w:pPr>
                    <w:pStyle w:val="50"/>
                    <w:spacing w:line="240" w:lineRule="auto"/>
                    <w:ind w:firstLine="0" w:firstLineChars="0"/>
                    <w:jc w:val="center"/>
                    <w:rPr>
                      <w:rFonts w:eastAsia="宋体"/>
                      <w:b/>
                      <w:color w:val="auto"/>
                      <w:sz w:val="21"/>
                      <w:szCs w:val="21"/>
                      <w:u w:val="single"/>
                    </w:rPr>
                  </w:pPr>
                  <w:r>
                    <w:rPr>
                      <w:rFonts w:eastAsia="宋体"/>
                      <w:b/>
                      <w:color w:val="auto"/>
                      <w:sz w:val="21"/>
                      <w:szCs w:val="21"/>
                      <w:u w:val="single"/>
                    </w:rPr>
                    <w:t>（t/a）</w:t>
                  </w:r>
                </w:p>
              </w:tc>
              <w:tc>
                <w:tcPr>
                  <w:tcW w:w="1017" w:type="dxa"/>
                  <w:vAlign w:val="center"/>
                </w:tcPr>
                <w:p>
                  <w:pPr>
                    <w:pStyle w:val="50"/>
                    <w:spacing w:line="240" w:lineRule="auto"/>
                    <w:ind w:firstLine="0" w:firstLineChars="0"/>
                    <w:jc w:val="center"/>
                    <w:rPr>
                      <w:rFonts w:eastAsia="宋体"/>
                      <w:b/>
                      <w:color w:val="auto"/>
                      <w:sz w:val="21"/>
                      <w:szCs w:val="21"/>
                      <w:u w:val="single"/>
                    </w:rPr>
                  </w:pPr>
                  <w:r>
                    <w:rPr>
                      <w:rFonts w:eastAsia="宋体"/>
                      <w:b/>
                      <w:color w:val="auto"/>
                      <w:sz w:val="21"/>
                      <w:szCs w:val="21"/>
                      <w:u w:val="single"/>
                    </w:rPr>
                    <w:t>产生速率（kg/h）</w:t>
                  </w:r>
                </w:p>
              </w:tc>
              <w:tc>
                <w:tcPr>
                  <w:tcW w:w="1379" w:type="dxa"/>
                  <w:vMerge w:val="continue"/>
                  <w:vAlign w:val="center"/>
                </w:tcPr>
                <w:p>
                  <w:pPr>
                    <w:pStyle w:val="50"/>
                    <w:spacing w:line="240" w:lineRule="auto"/>
                    <w:ind w:firstLine="0" w:firstLineChars="0"/>
                    <w:jc w:val="center"/>
                    <w:rPr>
                      <w:rFonts w:eastAsia="宋体"/>
                      <w:b/>
                      <w:color w:val="auto"/>
                      <w:sz w:val="21"/>
                      <w:szCs w:val="21"/>
                      <w:u w:val="single"/>
                    </w:rPr>
                  </w:pPr>
                </w:p>
              </w:tc>
              <w:tc>
                <w:tcPr>
                  <w:tcW w:w="1921" w:type="dxa"/>
                  <w:gridSpan w:val="2"/>
                  <w:vMerge w:val="continue"/>
                  <w:vAlign w:val="center"/>
                </w:tcPr>
                <w:p>
                  <w:pPr>
                    <w:pStyle w:val="50"/>
                    <w:spacing w:line="240" w:lineRule="auto"/>
                    <w:ind w:firstLine="0" w:firstLineChars="0"/>
                    <w:jc w:val="center"/>
                    <w:rPr>
                      <w:rFonts w:eastAsia="宋体"/>
                      <w:b/>
                      <w:color w:val="auto"/>
                      <w:sz w:val="21"/>
                      <w:szCs w:val="21"/>
                      <w:u w:val="single"/>
                    </w:rPr>
                  </w:pPr>
                </w:p>
              </w:tc>
              <w:tc>
                <w:tcPr>
                  <w:tcW w:w="846" w:type="dxa"/>
                  <w:vAlign w:val="center"/>
                </w:tcPr>
                <w:p>
                  <w:pPr>
                    <w:pStyle w:val="50"/>
                    <w:spacing w:line="240" w:lineRule="auto"/>
                    <w:ind w:firstLine="0" w:firstLineChars="0"/>
                    <w:jc w:val="center"/>
                    <w:rPr>
                      <w:rFonts w:eastAsia="宋体"/>
                      <w:b/>
                      <w:color w:val="auto"/>
                      <w:sz w:val="21"/>
                      <w:szCs w:val="21"/>
                      <w:u w:val="single"/>
                    </w:rPr>
                  </w:pPr>
                  <w:r>
                    <w:rPr>
                      <w:rFonts w:eastAsia="宋体"/>
                      <w:b/>
                      <w:color w:val="auto"/>
                      <w:sz w:val="21"/>
                      <w:szCs w:val="21"/>
                      <w:u w:val="single"/>
                    </w:rPr>
                    <w:t>排放量</w:t>
                  </w:r>
                </w:p>
                <w:p>
                  <w:pPr>
                    <w:pStyle w:val="50"/>
                    <w:spacing w:line="240" w:lineRule="auto"/>
                    <w:ind w:firstLine="0" w:firstLineChars="0"/>
                    <w:jc w:val="center"/>
                    <w:rPr>
                      <w:rFonts w:eastAsia="宋体"/>
                      <w:b/>
                      <w:color w:val="auto"/>
                      <w:sz w:val="21"/>
                      <w:szCs w:val="21"/>
                      <w:u w:val="single"/>
                    </w:rPr>
                  </w:pPr>
                  <w:r>
                    <w:rPr>
                      <w:rFonts w:eastAsia="宋体"/>
                      <w:b/>
                      <w:color w:val="auto"/>
                      <w:sz w:val="21"/>
                      <w:szCs w:val="21"/>
                      <w:u w:val="single"/>
                    </w:rPr>
                    <w:t>（t/a）</w:t>
                  </w:r>
                </w:p>
              </w:tc>
              <w:tc>
                <w:tcPr>
                  <w:tcW w:w="1197" w:type="dxa"/>
                  <w:vAlign w:val="center"/>
                </w:tcPr>
                <w:p>
                  <w:pPr>
                    <w:pStyle w:val="50"/>
                    <w:spacing w:line="240" w:lineRule="auto"/>
                    <w:ind w:firstLine="0" w:firstLineChars="0"/>
                    <w:jc w:val="center"/>
                    <w:rPr>
                      <w:rFonts w:eastAsia="宋体"/>
                      <w:b/>
                      <w:color w:val="auto"/>
                      <w:sz w:val="21"/>
                      <w:szCs w:val="21"/>
                      <w:u w:val="single"/>
                    </w:rPr>
                  </w:pPr>
                  <w:r>
                    <w:rPr>
                      <w:rFonts w:eastAsia="宋体"/>
                      <w:b/>
                      <w:color w:val="auto"/>
                      <w:sz w:val="21"/>
                      <w:szCs w:val="21"/>
                      <w:u w:val="single"/>
                    </w:rPr>
                    <w:t>排放浓度</w:t>
                  </w:r>
                </w:p>
                <w:p>
                  <w:pPr>
                    <w:pStyle w:val="50"/>
                    <w:spacing w:line="240" w:lineRule="auto"/>
                    <w:ind w:firstLine="0" w:firstLineChars="0"/>
                    <w:jc w:val="center"/>
                    <w:rPr>
                      <w:rFonts w:eastAsia="宋体"/>
                      <w:b/>
                      <w:color w:val="auto"/>
                      <w:sz w:val="21"/>
                      <w:szCs w:val="21"/>
                      <w:u w:val="single"/>
                    </w:rPr>
                  </w:pPr>
                  <w:r>
                    <w:rPr>
                      <w:rFonts w:eastAsia="宋体"/>
                      <w:b/>
                      <w:color w:val="auto"/>
                      <w:sz w:val="21"/>
                      <w:szCs w:val="21"/>
                      <w:u w:val="single"/>
                    </w:rPr>
                    <w:t>（mg/m</w:t>
                  </w:r>
                  <w:r>
                    <w:rPr>
                      <w:rFonts w:eastAsia="宋体"/>
                      <w:b/>
                      <w:color w:val="auto"/>
                      <w:sz w:val="21"/>
                      <w:szCs w:val="21"/>
                      <w:u w:val="single"/>
                      <w:vertAlign w:val="superscript"/>
                    </w:rPr>
                    <w:t>3</w:t>
                  </w:r>
                  <w:r>
                    <w:rPr>
                      <w:rFonts w:eastAsia="宋体"/>
                      <w:b/>
                      <w:color w:val="auto"/>
                      <w:sz w:val="21"/>
                      <w:szCs w:val="21"/>
                      <w:u w:val="single"/>
                    </w:rPr>
                    <w:t>）</w:t>
                  </w:r>
                </w:p>
              </w:tc>
              <w:tc>
                <w:tcPr>
                  <w:tcW w:w="1010" w:type="dxa"/>
                  <w:vAlign w:val="center"/>
                </w:tcPr>
                <w:p>
                  <w:pPr>
                    <w:pStyle w:val="50"/>
                    <w:spacing w:line="240" w:lineRule="auto"/>
                    <w:ind w:firstLine="0" w:firstLineChars="0"/>
                    <w:jc w:val="center"/>
                    <w:rPr>
                      <w:rFonts w:eastAsia="宋体"/>
                      <w:b/>
                      <w:color w:val="auto"/>
                      <w:sz w:val="21"/>
                      <w:szCs w:val="21"/>
                      <w:u w:val="single"/>
                    </w:rPr>
                  </w:pPr>
                  <w:r>
                    <w:rPr>
                      <w:rFonts w:eastAsia="宋体"/>
                      <w:b/>
                      <w:color w:val="auto"/>
                      <w:sz w:val="21"/>
                      <w:szCs w:val="21"/>
                      <w:u w:val="single"/>
                    </w:rPr>
                    <w:t>排放速率（kg/h）</w:t>
                  </w:r>
                </w:p>
              </w:tc>
            </w:tr>
            <w:tr>
              <w:trPr>
                <w:trHeight w:val="276" w:hRule="atLeast"/>
                <w:jc w:val="center"/>
              </w:trPr>
              <w:tc>
                <w:tcPr>
                  <w:tcW w:w="598" w:type="dxa"/>
                  <w:vMerge w:val="restart"/>
                  <w:vAlign w:val="center"/>
                </w:tcPr>
                <w:p>
                  <w:pPr>
                    <w:pStyle w:val="50"/>
                    <w:spacing w:line="240" w:lineRule="auto"/>
                    <w:ind w:firstLine="0" w:firstLineChars="0"/>
                    <w:jc w:val="center"/>
                    <w:rPr>
                      <w:rFonts w:eastAsia="宋体"/>
                      <w:b/>
                      <w:color w:val="auto"/>
                      <w:sz w:val="21"/>
                      <w:szCs w:val="21"/>
                      <w:u w:val="single"/>
                    </w:rPr>
                  </w:pPr>
                  <w:r>
                    <w:rPr>
                      <w:rFonts w:eastAsia="宋体"/>
                      <w:b/>
                      <w:color w:val="auto"/>
                      <w:sz w:val="21"/>
                      <w:szCs w:val="21"/>
                      <w:u w:val="single"/>
                    </w:rPr>
                    <w:t>发泡熟化工序</w:t>
                  </w:r>
                </w:p>
              </w:tc>
              <w:tc>
                <w:tcPr>
                  <w:tcW w:w="846" w:type="dxa"/>
                  <w:vMerge w:val="restart"/>
                  <w:vAlign w:val="center"/>
                </w:tcPr>
                <w:p>
                  <w:pPr>
                    <w:pStyle w:val="50"/>
                    <w:spacing w:line="240" w:lineRule="auto"/>
                    <w:ind w:firstLine="0" w:firstLineChars="0"/>
                    <w:jc w:val="center"/>
                    <w:rPr>
                      <w:rFonts w:eastAsia="宋体"/>
                      <w:b/>
                      <w:color w:val="auto"/>
                      <w:sz w:val="21"/>
                      <w:szCs w:val="21"/>
                      <w:u w:val="single"/>
                    </w:rPr>
                  </w:pPr>
                  <w:r>
                    <w:rPr>
                      <w:rFonts w:eastAsia="宋体"/>
                      <w:b/>
                      <w:color w:val="auto"/>
                      <w:sz w:val="21"/>
                      <w:szCs w:val="21"/>
                      <w:u w:val="single"/>
                    </w:rPr>
                    <w:t>1.17</w:t>
                  </w:r>
                </w:p>
              </w:tc>
              <w:tc>
                <w:tcPr>
                  <w:tcW w:w="1017" w:type="dxa"/>
                  <w:vMerge w:val="restart"/>
                  <w:vAlign w:val="center"/>
                </w:tcPr>
                <w:p>
                  <w:pPr>
                    <w:pStyle w:val="50"/>
                    <w:spacing w:line="240" w:lineRule="auto"/>
                    <w:ind w:firstLine="0" w:firstLineChars="0"/>
                    <w:jc w:val="center"/>
                    <w:rPr>
                      <w:rFonts w:eastAsia="宋体"/>
                      <w:b/>
                      <w:color w:val="auto"/>
                      <w:sz w:val="21"/>
                      <w:szCs w:val="21"/>
                      <w:u w:val="single"/>
                    </w:rPr>
                  </w:pPr>
                  <w:r>
                    <w:rPr>
                      <w:b/>
                      <w:bCs/>
                      <w:color w:val="auto"/>
                      <w:sz w:val="21"/>
                      <w:szCs w:val="21"/>
                      <w:u w:val="single"/>
                    </w:rPr>
                    <w:t>0.4875</w:t>
                  </w:r>
                </w:p>
              </w:tc>
              <w:tc>
                <w:tcPr>
                  <w:tcW w:w="1379" w:type="dxa"/>
                  <w:vMerge w:val="restart"/>
                  <w:vAlign w:val="center"/>
                </w:tcPr>
                <w:p>
                  <w:pPr>
                    <w:pStyle w:val="50"/>
                    <w:spacing w:line="240" w:lineRule="auto"/>
                    <w:ind w:firstLine="0" w:firstLineChars="0"/>
                    <w:jc w:val="center"/>
                    <w:rPr>
                      <w:rFonts w:eastAsia="宋体"/>
                      <w:b/>
                      <w:color w:val="auto"/>
                      <w:sz w:val="21"/>
                      <w:szCs w:val="21"/>
                      <w:u w:val="single"/>
                    </w:rPr>
                  </w:pPr>
                  <w:r>
                    <w:rPr>
                      <w:rFonts w:eastAsia="宋体"/>
                      <w:b/>
                      <w:color w:val="auto"/>
                      <w:sz w:val="21"/>
                      <w:szCs w:val="21"/>
                      <w:u w:val="single"/>
                    </w:rPr>
                    <w:t>集气罩收集后进入“UV光氧催化+活性炭吸附装置”处理后经15m排气筒排放。</w:t>
                  </w:r>
                </w:p>
              </w:tc>
              <w:tc>
                <w:tcPr>
                  <w:tcW w:w="717" w:type="dxa"/>
                  <w:vMerge w:val="restart"/>
                  <w:vAlign w:val="center"/>
                </w:tcPr>
                <w:p>
                  <w:pPr>
                    <w:pStyle w:val="50"/>
                    <w:spacing w:line="240" w:lineRule="auto"/>
                    <w:ind w:firstLine="0" w:firstLineChars="0"/>
                    <w:jc w:val="center"/>
                    <w:rPr>
                      <w:rFonts w:eastAsia="宋体"/>
                      <w:b/>
                      <w:color w:val="auto"/>
                      <w:sz w:val="21"/>
                      <w:szCs w:val="21"/>
                      <w:u w:val="single"/>
                    </w:rPr>
                  </w:pPr>
                  <w:r>
                    <w:rPr>
                      <w:rFonts w:eastAsia="宋体"/>
                      <w:b/>
                      <w:color w:val="auto"/>
                      <w:sz w:val="21"/>
                      <w:szCs w:val="21"/>
                      <w:u w:val="single"/>
                    </w:rPr>
                    <w:t>有组织</w:t>
                  </w:r>
                </w:p>
              </w:tc>
              <w:tc>
                <w:tcPr>
                  <w:tcW w:w="1204" w:type="dxa"/>
                  <w:vAlign w:val="center"/>
                </w:tcPr>
                <w:p>
                  <w:pPr>
                    <w:pStyle w:val="50"/>
                    <w:spacing w:line="240" w:lineRule="auto"/>
                    <w:ind w:firstLine="0" w:firstLineChars="0"/>
                    <w:jc w:val="center"/>
                    <w:rPr>
                      <w:rFonts w:eastAsia="宋体"/>
                      <w:b/>
                      <w:color w:val="auto"/>
                      <w:sz w:val="21"/>
                      <w:szCs w:val="21"/>
                      <w:u w:val="single"/>
                    </w:rPr>
                  </w:pPr>
                  <w:r>
                    <w:rPr>
                      <w:rFonts w:eastAsia="宋体"/>
                      <w:b/>
                      <w:color w:val="auto"/>
                      <w:sz w:val="21"/>
                      <w:szCs w:val="21"/>
                      <w:u w:val="single"/>
                    </w:rPr>
                    <w:t>1号排气筒</w:t>
                  </w:r>
                </w:p>
              </w:tc>
              <w:tc>
                <w:tcPr>
                  <w:tcW w:w="846" w:type="dxa"/>
                  <w:vAlign w:val="center"/>
                </w:tcPr>
                <w:p>
                  <w:pPr>
                    <w:jc w:val="center"/>
                    <w:rPr>
                      <w:b/>
                      <w:szCs w:val="21"/>
                      <w:u w:val="single"/>
                    </w:rPr>
                  </w:pPr>
                  <w:r>
                    <w:rPr>
                      <w:b/>
                      <w:szCs w:val="21"/>
                      <w:u w:val="single"/>
                    </w:rPr>
                    <w:t>0.03</w:t>
                  </w:r>
                  <w:r>
                    <w:rPr>
                      <w:rFonts w:hint="eastAsia"/>
                      <w:b/>
                      <w:szCs w:val="21"/>
                      <w:u w:val="single"/>
                    </w:rPr>
                    <w:t>12</w:t>
                  </w:r>
                </w:p>
              </w:tc>
              <w:tc>
                <w:tcPr>
                  <w:tcW w:w="1197" w:type="dxa"/>
                  <w:vAlign w:val="center"/>
                </w:tcPr>
                <w:p>
                  <w:pPr>
                    <w:jc w:val="center"/>
                    <w:rPr>
                      <w:b/>
                      <w:szCs w:val="21"/>
                      <w:u w:val="single"/>
                    </w:rPr>
                  </w:pPr>
                  <w:r>
                    <w:rPr>
                      <w:b/>
                      <w:szCs w:val="21"/>
                      <w:u w:val="single"/>
                    </w:rPr>
                    <w:t>0.</w:t>
                  </w:r>
                  <w:r>
                    <w:rPr>
                      <w:rFonts w:hint="eastAsia"/>
                      <w:b/>
                      <w:szCs w:val="21"/>
                      <w:u w:val="single"/>
                    </w:rPr>
                    <w:t>65</w:t>
                  </w:r>
                </w:p>
              </w:tc>
              <w:tc>
                <w:tcPr>
                  <w:tcW w:w="1010" w:type="dxa"/>
                  <w:vAlign w:val="center"/>
                </w:tcPr>
                <w:p>
                  <w:pPr>
                    <w:jc w:val="center"/>
                    <w:rPr>
                      <w:b/>
                      <w:szCs w:val="21"/>
                      <w:u w:val="single"/>
                    </w:rPr>
                  </w:pPr>
                  <w:r>
                    <w:rPr>
                      <w:b/>
                      <w:szCs w:val="21"/>
                      <w:u w:val="single"/>
                    </w:rPr>
                    <w:t>0.01</w:t>
                  </w:r>
                  <w:r>
                    <w:rPr>
                      <w:rFonts w:hint="eastAsia"/>
                      <w:b/>
                      <w:szCs w:val="21"/>
                      <w:u w:val="single"/>
                    </w:rPr>
                    <w:t>3</w:t>
                  </w:r>
                </w:p>
              </w:tc>
            </w:tr>
            <w:tr>
              <w:trPr>
                <w:trHeight w:val="276" w:hRule="atLeast"/>
                <w:jc w:val="center"/>
              </w:trPr>
              <w:tc>
                <w:tcPr>
                  <w:tcW w:w="598" w:type="dxa"/>
                  <w:vMerge w:val="continue"/>
                  <w:vAlign w:val="center"/>
                </w:tcPr>
                <w:p>
                  <w:pPr>
                    <w:pStyle w:val="50"/>
                    <w:spacing w:line="240" w:lineRule="auto"/>
                    <w:ind w:firstLine="0" w:firstLineChars="0"/>
                    <w:jc w:val="center"/>
                    <w:rPr>
                      <w:rFonts w:eastAsia="宋体"/>
                      <w:b/>
                      <w:color w:val="auto"/>
                      <w:sz w:val="21"/>
                      <w:szCs w:val="21"/>
                      <w:u w:val="single"/>
                    </w:rPr>
                  </w:pPr>
                </w:p>
              </w:tc>
              <w:tc>
                <w:tcPr>
                  <w:tcW w:w="846" w:type="dxa"/>
                  <w:vMerge w:val="continue"/>
                  <w:vAlign w:val="center"/>
                </w:tcPr>
                <w:p>
                  <w:pPr>
                    <w:pStyle w:val="50"/>
                    <w:spacing w:line="240" w:lineRule="auto"/>
                    <w:ind w:firstLine="0" w:firstLineChars="0"/>
                    <w:jc w:val="center"/>
                    <w:rPr>
                      <w:rFonts w:eastAsia="宋体"/>
                      <w:b/>
                      <w:color w:val="auto"/>
                      <w:sz w:val="21"/>
                      <w:szCs w:val="21"/>
                      <w:u w:val="single"/>
                    </w:rPr>
                  </w:pPr>
                </w:p>
              </w:tc>
              <w:tc>
                <w:tcPr>
                  <w:tcW w:w="1017" w:type="dxa"/>
                  <w:vMerge w:val="continue"/>
                  <w:vAlign w:val="center"/>
                </w:tcPr>
                <w:p>
                  <w:pPr>
                    <w:pStyle w:val="50"/>
                    <w:spacing w:line="240" w:lineRule="auto"/>
                    <w:ind w:firstLine="0" w:firstLineChars="0"/>
                    <w:jc w:val="center"/>
                    <w:rPr>
                      <w:rFonts w:eastAsia="宋体"/>
                      <w:b/>
                      <w:color w:val="auto"/>
                      <w:sz w:val="21"/>
                      <w:szCs w:val="21"/>
                      <w:u w:val="single"/>
                    </w:rPr>
                  </w:pPr>
                </w:p>
              </w:tc>
              <w:tc>
                <w:tcPr>
                  <w:tcW w:w="1379" w:type="dxa"/>
                  <w:vMerge w:val="continue"/>
                  <w:vAlign w:val="center"/>
                </w:tcPr>
                <w:p>
                  <w:pPr>
                    <w:pStyle w:val="50"/>
                    <w:spacing w:line="240" w:lineRule="auto"/>
                    <w:ind w:firstLine="0" w:firstLineChars="0"/>
                    <w:jc w:val="center"/>
                    <w:rPr>
                      <w:rFonts w:eastAsia="宋体"/>
                      <w:b/>
                      <w:color w:val="auto"/>
                      <w:sz w:val="21"/>
                      <w:szCs w:val="21"/>
                      <w:u w:val="single"/>
                    </w:rPr>
                  </w:pPr>
                </w:p>
              </w:tc>
              <w:tc>
                <w:tcPr>
                  <w:tcW w:w="717" w:type="dxa"/>
                  <w:vMerge w:val="continue"/>
                  <w:vAlign w:val="center"/>
                </w:tcPr>
                <w:p>
                  <w:pPr>
                    <w:pStyle w:val="50"/>
                    <w:spacing w:line="240" w:lineRule="auto"/>
                    <w:ind w:firstLine="0" w:firstLineChars="0"/>
                    <w:jc w:val="center"/>
                    <w:rPr>
                      <w:rFonts w:eastAsia="宋体"/>
                      <w:b/>
                      <w:color w:val="auto"/>
                      <w:sz w:val="21"/>
                      <w:szCs w:val="21"/>
                      <w:u w:val="single"/>
                    </w:rPr>
                  </w:pPr>
                </w:p>
              </w:tc>
              <w:tc>
                <w:tcPr>
                  <w:tcW w:w="1204" w:type="dxa"/>
                  <w:vAlign w:val="center"/>
                </w:tcPr>
                <w:p>
                  <w:pPr>
                    <w:pStyle w:val="50"/>
                    <w:spacing w:line="240" w:lineRule="auto"/>
                    <w:ind w:firstLine="0" w:firstLineChars="0"/>
                    <w:jc w:val="center"/>
                    <w:rPr>
                      <w:rFonts w:eastAsia="宋体"/>
                      <w:b/>
                      <w:color w:val="auto"/>
                      <w:sz w:val="21"/>
                      <w:szCs w:val="21"/>
                      <w:u w:val="single"/>
                    </w:rPr>
                  </w:pPr>
                  <w:r>
                    <w:rPr>
                      <w:rFonts w:hint="eastAsia" w:eastAsia="宋体"/>
                      <w:b/>
                      <w:color w:val="auto"/>
                      <w:sz w:val="21"/>
                      <w:szCs w:val="21"/>
                      <w:u w:val="single"/>
                    </w:rPr>
                    <w:t>2</w:t>
                  </w:r>
                  <w:r>
                    <w:rPr>
                      <w:rFonts w:eastAsia="宋体"/>
                      <w:b/>
                      <w:color w:val="auto"/>
                      <w:sz w:val="21"/>
                      <w:szCs w:val="21"/>
                      <w:u w:val="single"/>
                    </w:rPr>
                    <w:t>号排气筒</w:t>
                  </w:r>
                </w:p>
              </w:tc>
              <w:tc>
                <w:tcPr>
                  <w:tcW w:w="846" w:type="dxa"/>
                  <w:vAlign w:val="center"/>
                </w:tcPr>
                <w:p>
                  <w:pPr>
                    <w:jc w:val="center"/>
                    <w:rPr>
                      <w:b/>
                      <w:szCs w:val="21"/>
                      <w:u w:val="single"/>
                    </w:rPr>
                  </w:pPr>
                  <w:r>
                    <w:rPr>
                      <w:b/>
                      <w:szCs w:val="21"/>
                      <w:u w:val="single"/>
                    </w:rPr>
                    <w:t>0.03</w:t>
                  </w:r>
                  <w:r>
                    <w:rPr>
                      <w:rFonts w:hint="eastAsia"/>
                      <w:b/>
                      <w:szCs w:val="21"/>
                      <w:u w:val="single"/>
                    </w:rPr>
                    <w:t>12</w:t>
                  </w:r>
                </w:p>
              </w:tc>
              <w:tc>
                <w:tcPr>
                  <w:tcW w:w="1197" w:type="dxa"/>
                  <w:vAlign w:val="center"/>
                </w:tcPr>
                <w:p>
                  <w:pPr>
                    <w:jc w:val="center"/>
                    <w:rPr>
                      <w:b/>
                      <w:szCs w:val="21"/>
                      <w:u w:val="single"/>
                    </w:rPr>
                  </w:pPr>
                  <w:r>
                    <w:rPr>
                      <w:b/>
                      <w:szCs w:val="21"/>
                      <w:u w:val="single"/>
                    </w:rPr>
                    <w:t>0.</w:t>
                  </w:r>
                  <w:r>
                    <w:rPr>
                      <w:rFonts w:hint="eastAsia"/>
                      <w:b/>
                      <w:szCs w:val="21"/>
                      <w:u w:val="single"/>
                    </w:rPr>
                    <w:t>65</w:t>
                  </w:r>
                </w:p>
              </w:tc>
              <w:tc>
                <w:tcPr>
                  <w:tcW w:w="1010" w:type="dxa"/>
                  <w:vAlign w:val="center"/>
                </w:tcPr>
                <w:p>
                  <w:pPr>
                    <w:jc w:val="center"/>
                    <w:rPr>
                      <w:b/>
                      <w:szCs w:val="21"/>
                      <w:u w:val="single"/>
                    </w:rPr>
                  </w:pPr>
                  <w:r>
                    <w:rPr>
                      <w:b/>
                      <w:szCs w:val="21"/>
                      <w:u w:val="single"/>
                    </w:rPr>
                    <w:t>0.01</w:t>
                  </w:r>
                  <w:r>
                    <w:rPr>
                      <w:rFonts w:hint="eastAsia"/>
                      <w:b/>
                      <w:szCs w:val="21"/>
                      <w:u w:val="single"/>
                    </w:rPr>
                    <w:t>3</w:t>
                  </w:r>
                </w:p>
              </w:tc>
            </w:tr>
            <w:tr>
              <w:trPr>
                <w:trHeight w:val="276" w:hRule="atLeast"/>
                <w:jc w:val="center"/>
              </w:trPr>
              <w:tc>
                <w:tcPr>
                  <w:tcW w:w="598" w:type="dxa"/>
                  <w:vMerge w:val="continue"/>
                  <w:vAlign w:val="center"/>
                </w:tcPr>
                <w:p>
                  <w:pPr>
                    <w:pStyle w:val="50"/>
                    <w:spacing w:line="240" w:lineRule="auto"/>
                    <w:ind w:firstLine="0" w:firstLineChars="0"/>
                    <w:jc w:val="center"/>
                    <w:rPr>
                      <w:rFonts w:eastAsia="宋体"/>
                      <w:b/>
                      <w:color w:val="auto"/>
                      <w:sz w:val="21"/>
                      <w:szCs w:val="21"/>
                      <w:u w:val="single"/>
                    </w:rPr>
                  </w:pPr>
                </w:p>
              </w:tc>
              <w:tc>
                <w:tcPr>
                  <w:tcW w:w="846" w:type="dxa"/>
                  <w:vMerge w:val="continue"/>
                  <w:vAlign w:val="center"/>
                </w:tcPr>
                <w:p>
                  <w:pPr>
                    <w:pStyle w:val="50"/>
                    <w:spacing w:line="240" w:lineRule="auto"/>
                    <w:ind w:firstLine="0" w:firstLineChars="0"/>
                    <w:jc w:val="center"/>
                    <w:rPr>
                      <w:rFonts w:eastAsia="宋体"/>
                      <w:b/>
                      <w:color w:val="auto"/>
                      <w:sz w:val="21"/>
                      <w:szCs w:val="21"/>
                      <w:u w:val="single"/>
                    </w:rPr>
                  </w:pPr>
                </w:p>
              </w:tc>
              <w:tc>
                <w:tcPr>
                  <w:tcW w:w="1017" w:type="dxa"/>
                  <w:vMerge w:val="continue"/>
                  <w:vAlign w:val="center"/>
                </w:tcPr>
                <w:p>
                  <w:pPr>
                    <w:pStyle w:val="50"/>
                    <w:spacing w:line="240" w:lineRule="auto"/>
                    <w:ind w:firstLine="0" w:firstLineChars="0"/>
                    <w:jc w:val="center"/>
                    <w:rPr>
                      <w:rFonts w:eastAsia="宋体"/>
                      <w:b/>
                      <w:color w:val="auto"/>
                      <w:sz w:val="21"/>
                      <w:szCs w:val="21"/>
                      <w:u w:val="single"/>
                    </w:rPr>
                  </w:pPr>
                </w:p>
              </w:tc>
              <w:tc>
                <w:tcPr>
                  <w:tcW w:w="1379" w:type="dxa"/>
                  <w:vMerge w:val="continue"/>
                  <w:vAlign w:val="center"/>
                </w:tcPr>
                <w:p>
                  <w:pPr>
                    <w:pStyle w:val="50"/>
                    <w:spacing w:line="240" w:lineRule="auto"/>
                    <w:ind w:firstLine="0" w:firstLineChars="0"/>
                    <w:jc w:val="center"/>
                    <w:rPr>
                      <w:rFonts w:eastAsia="宋体"/>
                      <w:b/>
                      <w:color w:val="auto"/>
                      <w:sz w:val="21"/>
                      <w:szCs w:val="21"/>
                      <w:u w:val="single"/>
                    </w:rPr>
                  </w:pPr>
                </w:p>
              </w:tc>
              <w:tc>
                <w:tcPr>
                  <w:tcW w:w="717" w:type="dxa"/>
                  <w:vMerge w:val="continue"/>
                  <w:vAlign w:val="center"/>
                </w:tcPr>
                <w:p>
                  <w:pPr>
                    <w:pStyle w:val="50"/>
                    <w:spacing w:line="240" w:lineRule="auto"/>
                    <w:ind w:firstLine="0" w:firstLineChars="0"/>
                    <w:jc w:val="center"/>
                    <w:rPr>
                      <w:rFonts w:eastAsia="宋体"/>
                      <w:b/>
                      <w:color w:val="auto"/>
                      <w:sz w:val="21"/>
                      <w:szCs w:val="21"/>
                      <w:u w:val="single"/>
                    </w:rPr>
                  </w:pPr>
                </w:p>
              </w:tc>
              <w:tc>
                <w:tcPr>
                  <w:tcW w:w="1204" w:type="dxa"/>
                  <w:vAlign w:val="center"/>
                </w:tcPr>
                <w:p>
                  <w:pPr>
                    <w:pStyle w:val="50"/>
                    <w:spacing w:line="240" w:lineRule="auto"/>
                    <w:ind w:firstLine="0" w:firstLineChars="0"/>
                    <w:jc w:val="center"/>
                    <w:rPr>
                      <w:rFonts w:eastAsia="宋体"/>
                      <w:b/>
                      <w:color w:val="auto"/>
                      <w:sz w:val="21"/>
                      <w:szCs w:val="21"/>
                      <w:u w:val="single"/>
                    </w:rPr>
                  </w:pPr>
                  <w:r>
                    <w:rPr>
                      <w:rFonts w:hint="eastAsia" w:eastAsia="宋体"/>
                      <w:b/>
                      <w:color w:val="auto"/>
                      <w:sz w:val="21"/>
                      <w:szCs w:val="21"/>
                      <w:u w:val="single"/>
                    </w:rPr>
                    <w:t>3</w:t>
                  </w:r>
                  <w:r>
                    <w:rPr>
                      <w:rFonts w:eastAsia="宋体"/>
                      <w:b/>
                      <w:color w:val="auto"/>
                      <w:sz w:val="21"/>
                      <w:szCs w:val="21"/>
                      <w:u w:val="single"/>
                    </w:rPr>
                    <w:t>号排气筒</w:t>
                  </w:r>
                </w:p>
              </w:tc>
              <w:tc>
                <w:tcPr>
                  <w:tcW w:w="846" w:type="dxa"/>
                  <w:vAlign w:val="center"/>
                </w:tcPr>
                <w:p>
                  <w:pPr>
                    <w:jc w:val="center"/>
                    <w:rPr>
                      <w:b/>
                      <w:szCs w:val="21"/>
                      <w:u w:val="single"/>
                    </w:rPr>
                  </w:pPr>
                  <w:r>
                    <w:rPr>
                      <w:b/>
                      <w:szCs w:val="21"/>
                      <w:u w:val="single"/>
                    </w:rPr>
                    <w:t>0.03</w:t>
                  </w:r>
                  <w:r>
                    <w:rPr>
                      <w:rFonts w:hint="eastAsia"/>
                      <w:b/>
                      <w:szCs w:val="21"/>
                      <w:u w:val="single"/>
                    </w:rPr>
                    <w:t>12</w:t>
                  </w:r>
                </w:p>
              </w:tc>
              <w:tc>
                <w:tcPr>
                  <w:tcW w:w="1197" w:type="dxa"/>
                  <w:vAlign w:val="center"/>
                </w:tcPr>
                <w:p>
                  <w:pPr>
                    <w:jc w:val="center"/>
                    <w:rPr>
                      <w:b/>
                      <w:szCs w:val="21"/>
                      <w:u w:val="single"/>
                    </w:rPr>
                  </w:pPr>
                  <w:r>
                    <w:rPr>
                      <w:b/>
                      <w:szCs w:val="21"/>
                      <w:u w:val="single"/>
                    </w:rPr>
                    <w:t>0.</w:t>
                  </w:r>
                  <w:r>
                    <w:rPr>
                      <w:rFonts w:hint="eastAsia"/>
                      <w:b/>
                      <w:szCs w:val="21"/>
                      <w:u w:val="single"/>
                    </w:rPr>
                    <w:t>65</w:t>
                  </w:r>
                </w:p>
              </w:tc>
              <w:tc>
                <w:tcPr>
                  <w:tcW w:w="1010" w:type="dxa"/>
                  <w:vAlign w:val="center"/>
                </w:tcPr>
                <w:p>
                  <w:pPr>
                    <w:jc w:val="center"/>
                    <w:rPr>
                      <w:b/>
                      <w:szCs w:val="21"/>
                      <w:u w:val="single"/>
                    </w:rPr>
                  </w:pPr>
                  <w:r>
                    <w:rPr>
                      <w:b/>
                      <w:szCs w:val="21"/>
                      <w:u w:val="single"/>
                    </w:rPr>
                    <w:t>0.01</w:t>
                  </w:r>
                  <w:r>
                    <w:rPr>
                      <w:rFonts w:hint="eastAsia"/>
                      <w:b/>
                      <w:szCs w:val="21"/>
                      <w:u w:val="single"/>
                    </w:rPr>
                    <w:t>3</w:t>
                  </w:r>
                </w:p>
              </w:tc>
            </w:tr>
            <w:tr>
              <w:trPr>
                <w:trHeight w:val="65" w:hRule="atLeast"/>
                <w:jc w:val="center"/>
              </w:trPr>
              <w:tc>
                <w:tcPr>
                  <w:tcW w:w="598" w:type="dxa"/>
                  <w:vMerge w:val="continue"/>
                  <w:vAlign w:val="center"/>
                </w:tcPr>
                <w:p>
                  <w:pPr>
                    <w:pStyle w:val="50"/>
                    <w:spacing w:line="240" w:lineRule="auto"/>
                    <w:ind w:firstLine="0" w:firstLineChars="0"/>
                    <w:jc w:val="center"/>
                    <w:rPr>
                      <w:rFonts w:eastAsia="宋体"/>
                      <w:b/>
                      <w:color w:val="auto"/>
                      <w:sz w:val="21"/>
                      <w:szCs w:val="21"/>
                      <w:u w:val="single"/>
                    </w:rPr>
                  </w:pPr>
                </w:p>
              </w:tc>
              <w:tc>
                <w:tcPr>
                  <w:tcW w:w="846" w:type="dxa"/>
                  <w:vMerge w:val="continue"/>
                  <w:vAlign w:val="center"/>
                </w:tcPr>
                <w:p>
                  <w:pPr>
                    <w:pStyle w:val="50"/>
                    <w:spacing w:line="240" w:lineRule="auto"/>
                    <w:ind w:firstLine="0" w:firstLineChars="0"/>
                    <w:jc w:val="center"/>
                    <w:rPr>
                      <w:rFonts w:eastAsia="宋体"/>
                      <w:b/>
                      <w:color w:val="auto"/>
                      <w:sz w:val="21"/>
                      <w:szCs w:val="21"/>
                      <w:u w:val="single"/>
                    </w:rPr>
                  </w:pPr>
                </w:p>
              </w:tc>
              <w:tc>
                <w:tcPr>
                  <w:tcW w:w="1017" w:type="dxa"/>
                  <w:vMerge w:val="continue"/>
                  <w:vAlign w:val="center"/>
                </w:tcPr>
                <w:p>
                  <w:pPr>
                    <w:pStyle w:val="50"/>
                    <w:spacing w:line="240" w:lineRule="auto"/>
                    <w:ind w:firstLine="0" w:firstLineChars="0"/>
                    <w:jc w:val="center"/>
                    <w:rPr>
                      <w:rFonts w:eastAsia="宋体"/>
                      <w:b/>
                      <w:color w:val="auto"/>
                      <w:sz w:val="21"/>
                      <w:szCs w:val="21"/>
                      <w:u w:val="single"/>
                    </w:rPr>
                  </w:pPr>
                </w:p>
              </w:tc>
              <w:tc>
                <w:tcPr>
                  <w:tcW w:w="1379" w:type="dxa"/>
                  <w:vMerge w:val="continue"/>
                  <w:vAlign w:val="center"/>
                </w:tcPr>
                <w:p>
                  <w:pPr>
                    <w:pStyle w:val="50"/>
                    <w:spacing w:line="240" w:lineRule="auto"/>
                    <w:ind w:firstLine="0" w:firstLineChars="0"/>
                    <w:jc w:val="center"/>
                    <w:rPr>
                      <w:rFonts w:eastAsia="宋体"/>
                      <w:b/>
                      <w:color w:val="auto"/>
                      <w:sz w:val="21"/>
                      <w:szCs w:val="21"/>
                      <w:u w:val="single"/>
                    </w:rPr>
                  </w:pPr>
                </w:p>
              </w:tc>
              <w:tc>
                <w:tcPr>
                  <w:tcW w:w="1921" w:type="dxa"/>
                  <w:gridSpan w:val="2"/>
                  <w:vAlign w:val="center"/>
                </w:tcPr>
                <w:p>
                  <w:pPr>
                    <w:pStyle w:val="50"/>
                    <w:spacing w:line="240" w:lineRule="auto"/>
                    <w:ind w:firstLine="0" w:firstLineChars="0"/>
                    <w:jc w:val="center"/>
                    <w:rPr>
                      <w:rFonts w:eastAsia="宋体"/>
                      <w:b/>
                      <w:color w:val="auto"/>
                      <w:sz w:val="21"/>
                      <w:szCs w:val="21"/>
                      <w:u w:val="single"/>
                    </w:rPr>
                  </w:pPr>
                  <w:r>
                    <w:rPr>
                      <w:rFonts w:eastAsia="宋体"/>
                      <w:b/>
                      <w:color w:val="auto"/>
                      <w:sz w:val="21"/>
                      <w:szCs w:val="21"/>
                      <w:u w:val="single"/>
                    </w:rPr>
                    <w:t>无组织</w:t>
                  </w:r>
                </w:p>
              </w:tc>
              <w:tc>
                <w:tcPr>
                  <w:tcW w:w="846" w:type="dxa"/>
                  <w:vAlign w:val="center"/>
                </w:tcPr>
                <w:p>
                  <w:pPr>
                    <w:pStyle w:val="50"/>
                    <w:spacing w:line="240" w:lineRule="auto"/>
                    <w:ind w:firstLine="0" w:firstLineChars="0"/>
                    <w:jc w:val="center"/>
                    <w:rPr>
                      <w:rFonts w:eastAsia="宋体"/>
                      <w:b/>
                      <w:color w:val="auto"/>
                      <w:sz w:val="21"/>
                      <w:szCs w:val="21"/>
                      <w:u w:val="single"/>
                    </w:rPr>
                  </w:pPr>
                  <w:r>
                    <w:rPr>
                      <w:rFonts w:eastAsia="宋体"/>
                      <w:b/>
                      <w:color w:val="auto"/>
                      <w:sz w:val="21"/>
                      <w:szCs w:val="21"/>
                      <w:u w:val="single"/>
                    </w:rPr>
                    <w:t>0.</w:t>
                  </w:r>
                  <w:r>
                    <w:rPr>
                      <w:rFonts w:hint="eastAsia" w:eastAsia="宋体"/>
                      <w:b/>
                      <w:color w:val="auto"/>
                      <w:sz w:val="21"/>
                      <w:szCs w:val="21"/>
                      <w:u w:val="single"/>
                    </w:rPr>
                    <w:t>234</w:t>
                  </w:r>
                </w:p>
              </w:tc>
              <w:tc>
                <w:tcPr>
                  <w:tcW w:w="1197" w:type="dxa"/>
                  <w:vAlign w:val="center"/>
                </w:tcPr>
                <w:p>
                  <w:pPr>
                    <w:pStyle w:val="50"/>
                    <w:spacing w:line="240" w:lineRule="auto"/>
                    <w:ind w:firstLine="0" w:firstLineChars="0"/>
                    <w:jc w:val="center"/>
                    <w:rPr>
                      <w:rFonts w:eastAsia="宋体"/>
                      <w:b/>
                      <w:color w:val="auto"/>
                      <w:sz w:val="21"/>
                      <w:szCs w:val="21"/>
                      <w:u w:val="single"/>
                    </w:rPr>
                  </w:pPr>
                  <w:r>
                    <w:rPr>
                      <w:rFonts w:eastAsia="宋体"/>
                      <w:b/>
                      <w:color w:val="auto"/>
                      <w:sz w:val="21"/>
                      <w:szCs w:val="21"/>
                      <w:u w:val="single"/>
                    </w:rPr>
                    <w:t>/</w:t>
                  </w:r>
                </w:p>
              </w:tc>
              <w:tc>
                <w:tcPr>
                  <w:tcW w:w="1010" w:type="dxa"/>
                  <w:vAlign w:val="center"/>
                </w:tcPr>
                <w:p>
                  <w:pPr>
                    <w:pStyle w:val="50"/>
                    <w:spacing w:line="240" w:lineRule="auto"/>
                    <w:ind w:firstLine="0" w:firstLineChars="0"/>
                    <w:jc w:val="center"/>
                    <w:rPr>
                      <w:rFonts w:eastAsia="宋体"/>
                      <w:b/>
                      <w:color w:val="auto"/>
                      <w:sz w:val="21"/>
                      <w:szCs w:val="21"/>
                      <w:u w:val="single"/>
                    </w:rPr>
                  </w:pPr>
                  <w:r>
                    <w:rPr>
                      <w:rFonts w:eastAsia="宋体"/>
                      <w:b/>
                      <w:color w:val="auto"/>
                      <w:sz w:val="21"/>
                      <w:szCs w:val="21"/>
                      <w:u w:val="single"/>
                    </w:rPr>
                    <w:t>0.0</w:t>
                  </w:r>
                  <w:r>
                    <w:rPr>
                      <w:rFonts w:hint="eastAsia" w:eastAsia="宋体"/>
                      <w:b/>
                      <w:color w:val="auto"/>
                      <w:sz w:val="21"/>
                      <w:szCs w:val="21"/>
                      <w:u w:val="single"/>
                    </w:rPr>
                    <w:t>975</w:t>
                  </w:r>
                </w:p>
              </w:tc>
            </w:tr>
          </w:tbl>
          <w:p>
            <w:pPr>
              <w:tabs>
                <w:tab w:val="left" w:pos="5790"/>
              </w:tabs>
              <w:adjustRightInd w:val="0"/>
              <w:spacing w:line="520" w:lineRule="exact"/>
              <w:ind w:firstLine="480" w:firstLineChars="200"/>
              <w:rPr>
                <w:sz w:val="24"/>
              </w:rPr>
            </w:pPr>
            <w:r>
              <w:rPr>
                <w:kern w:val="0"/>
                <w:sz w:val="24"/>
                <w:szCs w:val="28"/>
              </w:rPr>
              <w:t>由上表可知，项目发泡、熟化废气（非甲烷总烃）经处理后，排放浓度满足</w:t>
            </w:r>
            <w:r>
              <w:rPr>
                <w:rFonts w:hint="eastAsia"/>
                <w:sz w:val="24"/>
              </w:rPr>
              <w:t>《合成树脂工业污染物排放标准》GB31572-2015）</w:t>
            </w:r>
            <w:r>
              <w:rPr>
                <w:sz w:val="24"/>
              </w:rPr>
              <w:t>的要求，且满足《关于全省开展工业企业挥发性有机物专项治理工作中排放建议值的通知》（豫环攻坚办［2017］162号）中附件1工业企业挥发性有机物排放建议值中非甲烷总烃排放建议值（其他行业≤80mg/m</w:t>
            </w:r>
            <w:r>
              <w:rPr>
                <w:sz w:val="24"/>
                <w:vertAlign w:val="superscript"/>
              </w:rPr>
              <w:t>3</w:t>
            </w:r>
            <w:r>
              <w:rPr>
                <w:sz w:val="24"/>
              </w:rPr>
              <w:t>）。</w:t>
            </w:r>
          </w:p>
          <w:p>
            <w:pPr>
              <w:tabs>
                <w:tab w:val="left" w:pos="5790"/>
              </w:tabs>
              <w:adjustRightInd w:val="0"/>
              <w:spacing w:line="520" w:lineRule="exact"/>
              <w:ind w:firstLine="480" w:firstLineChars="200"/>
              <w:rPr>
                <w:kern w:val="0"/>
                <w:sz w:val="24"/>
                <w:szCs w:val="28"/>
              </w:rPr>
            </w:pPr>
            <w:r>
              <w:rPr>
                <w:sz w:val="24"/>
              </w:rPr>
              <w:t>未被集气罩收集的非甲烷总烃为0.</w:t>
            </w:r>
            <w:r>
              <w:rPr>
                <w:rFonts w:hint="eastAsia"/>
                <w:sz w:val="24"/>
              </w:rPr>
              <w:t>234</w:t>
            </w:r>
            <w:r>
              <w:rPr>
                <w:sz w:val="24"/>
              </w:rPr>
              <w:t>t/a，该部分以无组织形式在车间遗散。</w:t>
            </w:r>
          </w:p>
          <w:p>
            <w:pPr>
              <w:tabs>
                <w:tab w:val="left" w:pos="5790"/>
              </w:tabs>
              <w:adjustRightInd w:val="0"/>
              <w:spacing w:line="520" w:lineRule="exact"/>
              <w:ind w:firstLine="480" w:firstLineChars="200"/>
              <w:rPr>
                <w:kern w:val="0"/>
                <w:sz w:val="24"/>
                <w:szCs w:val="28"/>
              </w:rPr>
            </w:pPr>
            <w:r>
              <w:rPr>
                <w:kern w:val="0"/>
                <w:sz w:val="24"/>
                <w:szCs w:val="28"/>
              </w:rPr>
              <w:t>（2）焊接烟尘</w:t>
            </w:r>
          </w:p>
          <w:p>
            <w:pPr>
              <w:tabs>
                <w:tab w:val="left" w:pos="5790"/>
              </w:tabs>
              <w:adjustRightInd w:val="0"/>
              <w:spacing w:line="520" w:lineRule="exact"/>
              <w:ind w:firstLine="480" w:firstLineChars="200"/>
              <w:rPr>
                <w:kern w:val="0"/>
                <w:sz w:val="24"/>
                <w:szCs w:val="28"/>
              </w:rPr>
            </w:pPr>
            <w:r>
              <w:rPr>
                <w:kern w:val="0"/>
                <w:sz w:val="24"/>
                <w:szCs w:val="28"/>
              </w:rPr>
              <w:t>根据工程分析，焊接工序焊接烟尘的产生量为0.5kg/a，项目焊接工段每天工作时间约为8h，则焊接烟尘产生速率为0.0002083kg/h。</w:t>
            </w:r>
          </w:p>
          <w:p>
            <w:pPr>
              <w:tabs>
                <w:tab w:val="left" w:pos="5790"/>
              </w:tabs>
              <w:adjustRightInd w:val="0"/>
              <w:spacing w:line="520" w:lineRule="exact"/>
              <w:ind w:firstLine="480" w:firstLineChars="200"/>
              <w:rPr>
                <w:kern w:val="0"/>
                <w:sz w:val="24"/>
                <w:szCs w:val="28"/>
              </w:rPr>
            </w:pPr>
            <w:r>
              <w:rPr>
                <w:kern w:val="0"/>
                <w:sz w:val="24"/>
                <w:szCs w:val="28"/>
              </w:rPr>
              <w:t>评价建议在配置一台移动式焊烟净化器对焊接烟尘进行处理，减少焊接烟尘对车间工人的影响。</w:t>
            </w:r>
          </w:p>
          <w:p>
            <w:pPr>
              <w:tabs>
                <w:tab w:val="left" w:pos="5790"/>
              </w:tabs>
              <w:adjustRightInd w:val="0"/>
              <w:spacing w:line="500" w:lineRule="exact"/>
              <w:ind w:firstLine="480" w:firstLineChars="200"/>
              <w:rPr>
                <w:kern w:val="0"/>
                <w:sz w:val="24"/>
                <w:szCs w:val="28"/>
              </w:rPr>
            </w:pPr>
            <w:r>
              <w:rPr>
                <w:kern w:val="0"/>
                <w:sz w:val="24"/>
                <w:szCs w:val="28"/>
              </w:rPr>
              <w:t>移动式焊接烟尘净化器工作原理：烟尘通过焊接烟尘净化器产生的负压由吸气罩吸入烟尘，经柔性吸气臂进入腔体，流速变慢使大颗粒直径的粉尘掉落下来，含微细粉尘的气流进入净化室内，粉尘的过滤分离在净化室内通过滤筒的分离作用完成，烟尘则被滤芯阻拦在其表面上，净化后的空气经出风口排放。当被阻拦的烟尘在滤芯表面不断沉积时，定时开启脉冲清灰系统，或将滤筒取出手工清理。</w:t>
            </w:r>
          </w:p>
          <w:p>
            <w:pPr>
              <w:tabs>
                <w:tab w:val="left" w:pos="5790"/>
              </w:tabs>
              <w:adjustRightInd w:val="0"/>
              <w:spacing w:line="500" w:lineRule="exact"/>
              <w:ind w:firstLine="480" w:firstLineChars="200"/>
              <w:rPr>
                <w:kern w:val="0"/>
                <w:sz w:val="24"/>
                <w:szCs w:val="28"/>
              </w:rPr>
            </w:pPr>
            <w:r>
              <w:rPr>
                <w:kern w:val="0"/>
                <w:sz w:val="24"/>
                <w:szCs w:val="28"/>
              </w:rPr>
              <w:t>移动式焊烟净化器处理风量为3000m</w:t>
            </w:r>
            <w:r>
              <w:rPr>
                <w:kern w:val="0"/>
                <w:sz w:val="24"/>
                <w:szCs w:val="28"/>
                <w:vertAlign w:val="superscript"/>
              </w:rPr>
              <w:t>3</w:t>
            </w:r>
            <w:r>
              <w:rPr>
                <w:kern w:val="0"/>
                <w:sz w:val="24"/>
                <w:szCs w:val="28"/>
              </w:rPr>
              <w:t>/h，集气效率按90%计，净化效率按90%计，计算焊接烟尘经移动式焊接烟尘净化器处理后，烟尘排放总量（未被收集及收集处理后总和）为0.095kg/a，排放速率为0.00003958kg/h。该部分无组织排放。</w:t>
            </w:r>
          </w:p>
          <w:p>
            <w:pPr>
              <w:tabs>
                <w:tab w:val="left" w:pos="5790"/>
              </w:tabs>
              <w:adjustRightInd w:val="0"/>
              <w:spacing w:line="500" w:lineRule="exact"/>
              <w:ind w:firstLine="480" w:firstLineChars="200"/>
              <w:rPr>
                <w:kern w:val="0"/>
                <w:sz w:val="24"/>
                <w:szCs w:val="28"/>
              </w:rPr>
            </w:pPr>
            <w:r>
              <w:rPr>
                <w:kern w:val="0"/>
                <w:sz w:val="24"/>
                <w:szCs w:val="28"/>
              </w:rPr>
              <w:t>（3）无组织废气达标排放分析</w:t>
            </w:r>
          </w:p>
          <w:p>
            <w:pPr>
              <w:adjustRightInd w:val="0"/>
              <w:spacing w:line="500" w:lineRule="exact"/>
              <w:ind w:firstLine="480" w:firstLineChars="200"/>
              <w:rPr>
                <w:sz w:val="24"/>
              </w:rPr>
            </w:pPr>
            <w:r>
              <w:rPr>
                <w:kern w:val="0"/>
                <w:sz w:val="24"/>
                <w:szCs w:val="28"/>
              </w:rPr>
              <w:t>本项目无组织废气主要为发泡、熟化工序未被收集的非甲烷总烃和处理后的焊接烟尘，</w:t>
            </w:r>
            <w:r>
              <w:rPr>
                <w:sz w:val="24"/>
              </w:rPr>
              <w:t>项目无组织废气排放情况见表19。</w:t>
            </w:r>
          </w:p>
          <w:p>
            <w:pPr>
              <w:widowControl w:val="0"/>
              <w:jc w:val="center"/>
              <w:rPr>
                <w:rFonts w:eastAsia="黑体"/>
                <w:sz w:val="24"/>
              </w:rPr>
            </w:pPr>
            <w:r>
              <w:rPr>
                <w:rFonts w:eastAsia="黑体"/>
                <w:sz w:val="24"/>
              </w:rPr>
              <w:t>表19     项目无组织废气排放情况</w:t>
            </w:r>
          </w:p>
          <w:tbl>
            <w:tblPr>
              <w:tblW w:w="88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651"/>
              <w:gridCol w:w="1509"/>
              <w:gridCol w:w="2452"/>
              <w:gridCol w:w="2202"/>
            </w:tblGrid>
            <w:tr>
              <w:tc>
                <w:tcPr>
                  <w:tcW w:w="2651" w:type="dxa"/>
                  <w:vAlign w:val="center"/>
                </w:tcPr>
                <w:p>
                  <w:pPr>
                    <w:widowControl w:val="0"/>
                    <w:autoSpaceDE w:val="0"/>
                    <w:autoSpaceDN w:val="0"/>
                    <w:adjustRightInd w:val="0"/>
                    <w:jc w:val="center"/>
                    <w:rPr>
                      <w:szCs w:val="21"/>
                    </w:rPr>
                  </w:pPr>
                  <w:r>
                    <w:rPr>
                      <w:szCs w:val="21"/>
                    </w:rPr>
                    <w:t>产污源</w:t>
                  </w:r>
                </w:p>
              </w:tc>
              <w:tc>
                <w:tcPr>
                  <w:tcW w:w="1509" w:type="dxa"/>
                  <w:vAlign w:val="center"/>
                </w:tcPr>
                <w:p>
                  <w:pPr>
                    <w:widowControl w:val="0"/>
                    <w:autoSpaceDE w:val="0"/>
                    <w:autoSpaceDN w:val="0"/>
                    <w:adjustRightInd w:val="0"/>
                    <w:jc w:val="center"/>
                    <w:rPr>
                      <w:szCs w:val="21"/>
                    </w:rPr>
                  </w:pPr>
                  <w:r>
                    <w:rPr>
                      <w:szCs w:val="21"/>
                    </w:rPr>
                    <w:t>污染物</w:t>
                  </w:r>
                </w:p>
              </w:tc>
              <w:tc>
                <w:tcPr>
                  <w:tcW w:w="2452" w:type="dxa"/>
                  <w:vAlign w:val="center"/>
                </w:tcPr>
                <w:p>
                  <w:pPr>
                    <w:widowControl w:val="0"/>
                    <w:autoSpaceDE w:val="0"/>
                    <w:autoSpaceDN w:val="0"/>
                    <w:adjustRightInd w:val="0"/>
                    <w:jc w:val="center"/>
                    <w:rPr>
                      <w:szCs w:val="21"/>
                    </w:rPr>
                  </w:pPr>
                  <w:r>
                    <w:rPr>
                      <w:szCs w:val="21"/>
                    </w:rPr>
                    <w:t>产生量</w:t>
                  </w:r>
                </w:p>
              </w:tc>
              <w:tc>
                <w:tcPr>
                  <w:tcW w:w="2202" w:type="dxa"/>
                  <w:vAlign w:val="center"/>
                </w:tcPr>
                <w:p>
                  <w:pPr>
                    <w:widowControl w:val="0"/>
                    <w:autoSpaceDE w:val="0"/>
                    <w:autoSpaceDN w:val="0"/>
                    <w:adjustRightInd w:val="0"/>
                    <w:jc w:val="center"/>
                    <w:rPr>
                      <w:szCs w:val="21"/>
                    </w:rPr>
                  </w:pPr>
                  <w:r>
                    <w:rPr>
                      <w:szCs w:val="21"/>
                    </w:rPr>
                    <w:t>产生速率</w:t>
                  </w:r>
                </w:p>
              </w:tc>
            </w:tr>
            <w:tr>
              <w:trPr>
                <w:trHeight w:val="59" w:hRule="atLeast"/>
              </w:trPr>
              <w:tc>
                <w:tcPr>
                  <w:tcW w:w="2651" w:type="dxa"/>
                  <w:vAlign w:val="center"/>
                </w:tcPr>
                <w:p>
                  <w:pPr>
                    <w:widowControl w:val="0"/>
                    <w:autoSpaceDE w:val="0"/>
                    <w:autoSpaceDN w:val="0"/>
                    <w:adjustRightInd w:val="0"/>
                    <w:snapToGrid w:val="0"/>
                    <w:jc w:val="center"/>
                    <w:rPr>
                      <w:szCs w:val="21"/>
                    </w:rPr>
                  </w:pPr>
                  <w:r>
                    <w:rPr>
                      <w:kern w:val="0"/>
                      <w:szCs w:val="21"/>
                    </w:rPr>
                    <w:t>发泡、熟化工序</w:t>
                  </w:r>
                </w:p>
              </w:tc>
              <w:tc>
                <w:tcPr>
                  <w:tcW w:w="1509" w:type="dxa"/>
                  <w:vAlign w:val="center"/>
                </w:tcPr>
                <w:p>
                  <w:pPr>
                    <w:widowControl w:val="0"/>
                    <w:autoSpaceDE w:val="0"/>
                    <w:autoSpaceDN w:val="0"/>
                    <w:adjustRightInd w:val="0"/>
                    <w:jc w:val="center"/>
                    <w:rPr>
                      <w:szCs w:val="21"/>
                    </w:rPr>
                  </w:pPr>
                  <w:r>
                    <w:rPr>
                      <w:szCs w:val="21"/>
                    </w:rPr>
                    <w:t>非甲烷总烃</w:t>
                  </w:r>
                </w:p>
              </w:tc>
              <w:tc>
                <w:tcPr>
                  <w:tcW w:w="2452" w:type="dxa"/>
                  <w:vAlign w:val="center"/>
                </w:tcPr>
                <w:p>
                  <w:pPr>
                    <w:widowControl w:val="0"/>
                    <w:autoSpaceDE w:val="0"/>
                    <w:autoSpaceDN w:val="0"/>
                    <w:adjustRightInd w:val="0"/>
                    <w:jc w:val="center"/>
                    <w:rPr>
                      <w:szCs w:val="21"/>
                    </w:rPr>
                  </w:pPr>
                  <w:r>
                    <w:rPr>
                      <w:szCs w:val="21"/>
                    </w:rPr>
                    <w:t>0.</w:t>
                  </w:r>
                  <w:r>
                    <w:rPr>
                      <w:rFonts w:hint="eastAsia"/>
                      <w:szCs w:val="21"/>
                    </w:rPr>
                    <w:t>234</w:t>
                  </w:r>
                  <w:r>
                    <w:rPr>
                      <w:szCs w:val="21"/>
                    </w:rPr>
                    <w:t>t/a</w:t>
                  </w:r>
                </w:p>
              </w:tc>
              <w:tc>
                <w:tcPr>
                  <w:tcW w:w="2202" w:type="dxa"/>
                  <w:vAlign w:val="center"/>
                </w:tcPr>
                <w:p>
                  <w:pPr>
                    <w:widowControl w:val="0"/>
                    <w:autoSpaceDE w:val="0"/>
                    <w:autoSpaceDN w:val="0"/>
                    <w:adjustRightInd w:val="0"/>
                    <w:jc w:val="center"/>
                    <w:rPr>
                      <w:szCs w:val="21"/>
                    </w:rPr>
                  </w:pPr>
                  <w:r>
                    <w:rPr>
                      <w:szCs w:val="21"/>
                    </w:rPr>
                    <w:t>0.0975kg/h</w:t>
                  </w:r>
                </w:p>
              </w:tc>
            </w:tr>
            <w:tr>
              <w:tc>
                <w:tcPr>
                  <w:tcW w:w="2651" w:type="dxa"/>
                  <w:vAlign w:val="center"/>
                </w:tcPr>
                <w:p>
                  <w:pPr>
                    <w:widowControl w:val="0"/>
                    <w:autoSpaceDE w:val="0"/>
                    <w:autoSpaceDN w:val="0"/>
                    <w:adjustRightInd w:val="0"/>
                    <w:jc w:val="center"/>
                    <w:rPr>
                      <w:szCs w:val="21"/>
                    </w:rPr>
                  </w:pPr>
                  <w:r>
                    <w:rPr>
                      <w:szCs w:val="21"/>
                    </w:rPr>
                    <w:t>焊接工序</w:t>
                  </w:r>
                </w:p>
              </w:tc>
              <w:tc>
                <w:tcPr>
                  <w:tcW w:w="1509" w:type="dxa"/>
                  <w:vAlign w:val="center"/>
                </w:tcPr>
                <w:p>
                  <w:pPr>
                    <w:widowControl w:val="0"/>
                    <w:autoSpaceDE w:val="0"/>
                    <w:autoSpaceDN w:val="0"/>
                    <w:adjustRightInd w:val="0"/>
                    <w:jc w:val="center"/>
                    <w:rPr>
                      <w:szCs w:val="21"/>
                    </w:rPr>
                  </w:pPr>
                  <w:r>
                    <w:rPr>
                      <w:szCs w:val="21"/>
                    </w:rPr>
                    <w:t>焊接烟尘</w:t>
                  </w:r>
                </w:p>
              </w:tc>
              <w:tc>
                <w:tcPr>
                  <w:tcW w:w="2452" w:type="dxa"/>
                  <w:vAlign w:val="center"/>
                </w:tcPr>
                <w:p>
                  <w:pPr>
                    <w:widowControl w:val="0"/>
                    <w:autoSpaceDE w:val="0"/>
                    <w:autoSpaceDN w:val="0"/>
                    <w:adjustRightInd w:val="0"/>
                    <w:jc w:val="center"/>
                    <w:rPr>
                      <w:szCs w:val="21"/>
                    </w:rPr>
                  </w:pPr>
                  <w:r>
                    <w:rPr>
                      <w:kern w:val="0"/>
                      <w:szCs w:val="21"/>
                    </w:rPr>
                    <w:t>0.095kg/a</w:t>
                  </w:r>
                </w:p>
              </w:tc>
              <w:tc>
                <w:tcPr>
                  <w:tcW w:w="2202" w:type="dxa"/>
                  <w:vAlign w:val="center"/>
                </w:tcPr>
                <w:p>
                  <w:pPr>
                    <w:widowControl w:val="0"/>
                    <w:autoSpaceDE w:val="0"/>
                    <w:autoSpaceDN w:val="0"/>
                    <w:adjustRightInd w:val="0"/>
                    <w:jc w:val="center"/>
                    <w:rPr>
                      <w:szCs w:val="21"/>
                    </w:rPr>
                  </w:pPr>
                  <w:r>
                    <w:rPr>
                      <w:kern w:val="0"/>
                      <w:szCs w:val="21"/>
                    </w:rPr>
                    <w:t>0.00003958kg/h</w:t>
                  </w:r>
                </w:p>
              </w:tc>
            </w:tr>
          </w:tbl>
          <w:p>
            <w:pPr>
              <w:adjustRightInd w:val="0"/>
              <w:spacing w:line="520" w:lineRule="exact"/>
              <w:ind w:firstLine="480" w:firstLineChars="200"/>
              <w:rPr>
                <w:sz w:val="24"/>
              </w:rPr>
            </w:pPr>
            <w:r>
              <w:rPr>
                <w:sz w:val="24"/>
              </w:rPr>
              <w:t>根据厂区平面布置图，将发泡车间、排管车间作为一个面源，根据《环境影响评价技术导则大气环境》（HJ2.2-2008），本项目采用大气环境影响预测估算模式，预测本项目产生的无组织废气对周围大气环境的影响。选用参数见下表。</w:t>
            </w:r>
          </w:p>
          <w:p>
            <w:pPr>
              <w:widowControl w:val="0"/>
              <w:jc w:val="center"/>
              <w:rPr>
                <w:rFonts w:eastAsia="黑体"/>
                <w:sz w:val="24"/>
              </w:rPr>
            </w:pPr>
            <w:r>
              <w:rPr>
                <w:rFonts w:eastAsia="黑体"/>
                <w:sz w:val="24"/>
              </w:rPr>
              <w:t>表20   项目估算模式参数一览表</w:t>
            </w:r>
          </w:p>
          <w:tbl>
            <w:tblPr>
              <w:tblW w:w="881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
            <w:tblGrid>
              <w:gridCol w:w="1261"/>
              <w:gridCol w:w="1418"/>
              <w:gridCol w:w="1134"/>
              <w:gridCol w:w="852"/>
              <w:gridCol w:w="992"/>
              <w:gridCol w:w="1701"/>
              <w:gridCol w:w="1456"/>
            </w:tblGrid>
            <w:tr>
              <w:trPr>
                <w:trHeight w:val="44" w:hRule="atLeast"/>
                <w:jc w:val="center"/>
              </w:trPr>
              <w:tc>
                <w:tcPr>
                  <w:tcW w:w="1261" w:type="dxa"/>
                  <w:vMerge w:val="restart"/>
                  <w:vAlign w:val="center"/>
                </w:tcPr>
                <w:p>
                  <w:pPr>
                    <w:adjustRightInd w:val="0"/>
                    <w:snapToGrid w:val="0"/>
                    <w:jc w:val="center"/>
                    <w:rPr>
                      <w:szCs w:val="21"/>
                    </w:rPr>
                  </w:pPr>
                  <w:r>
                    <w:rPr>
                      <w:szCs w:val="21"/>
                    </w:rPr>
                    <w:t>排放源</w:t>
                  </w:r>
                </w:p>
              </w:tc>
              <w:tc>
                <w:tcPr>
                  <w:tcW w:w="1418" w:type="dxa"/>
                  <w:vMerge w:val="restart"/>
                  <w:vAlign w:val="center"/>
                </w:tcPr>
                <w:p>
                  <w:pPr>
                    <w:adjustRightInd w:val="0"/>
                    <w:snapToGrid w:val="0"/>
                    <w:jc w:val="center"/>
                    <w:rPr>
                      <w:szCs w:val="21"/>
                    </w:rPr>
                  </w:pPr>
                  <w:r>
                    <w:rPr>
                      <w:szCs w:val="21"/>
                    </w:rPr>
                    <w:t>污染物</w:t>
                  </w:r>
                </w:p>
              </w:tc>
              <w:tc>
                <w:tcPr>
                  <w:tcW w:w="2978" w:type="dxa"/>
                  <w:gridSpan w:val="3"/>
                  <w:vAlign w:val="center"/>
                </w:tcPr>
                <w:p>
                  <w:pPr>
                    <w:adjustRightInd w:val="0"/>
                    <w:snapToGrid w:val="0"/>
                    <w:jc w:val="center"/>
                    <w:rPr>
                      <w:szCs w:val="21"/>
                    </w:rPr>
                  </w:pPr>
                  <w:r>
                    <w:rPr>
                      <w:szCs w:val="21"/>
                    </w:rPr>
                    <w:t>面源（m）</w:t>
                  </w:r>
                </w:p>
              </w:tc>
              <w:tc>
                <w:tcPr>
                  <w:tcW w:w="1701" w:type="dxa"/>
                  <w:vMerge w:val="restart"/>
                  <w:vAlign w:val="center"/>
                </w:tcPr>
                <w:p>
                  <w:pPr>
                    <w:adjustRightInd w:val="0"/>
                    <w:snapToGrid w:val="0"/>
                    <w:jc w:val="center"/>
                    <w:rPr>
                      <w:szCs w:val="21"/>
                    </w:rPr>
                  </w:pPr>
                  <w:r>
                    <w:rPr>
                      <w:szCs w:val="21"/>
                    </w:rPr>
                    <w:t>废气排放量（kg/h）</w:t>
                  </w:r>
                </w:p>
              </w:tc>
              <w:tc>
                <w:tcPr>
                  <w:tcW w:w="1456" w:type="dxa"/>
                  <w:vMerge w:val="restart"/>
                  <w:vAlign w:val="center"/>
                </w:tcPr>
                <w:p>
                  <w:pPr>
                    <w:adjustRightInd w:val="0"/>
                    <w:snapToGrid w:val="0"/>
                    <w:jc w:val="center"/>
                    <w:rPr>
                      <w:szCs w:val="21"/>
                    </w:rPr>
                  </w:pPr>
                  <w:r>
                    <w:rPr>
                      <w:szCs w:val="21"/>
                    </w:rPr>
                    <w:t>环境质量标准（mg/m³）</w:t>
                  </w:r>
                </w:p>
              </w:tc>
            </w:tr>
            <w:tr>
              <w:trPr>
                <w:trHeight w:val="59" w:hRule="atLeast"/>
                <w:jc w:val="center"/>
              </w:trPr>
              <w:tc>
                <w:tcPr>
                  <w:tcW w:w="1261" w:type="dxa"/>
                  <w:vMerge w:val="continue"/>
                  <w:vAlign w:val="center"/>
                </w:tcPr>
                <w:p>
                  <w:pPr>
                    <w:adjustRightInd w:val="0"/>
                    <w:snapToGrid w:val="0"/>
                    <w:jc w:val="center"/>
                    <w:rPr>
                      <w:szCs w:val="21"/>
                    </w:rPr>
                  </w:pPr>
                </w:p>
              </w:tc>
              <w:tc>
                <w:tcPr>
                  <w:tcW w:w="1418" w:type="dxa"/>
                  <w:vMerge w:val="continue"/>
                  <w:vAlign w:val="center"/>
                </w:tcPr>
                <w:p>
                  <w:pPr>
                    <w:adjustRightInd w:val="0"/>
                    <w:snapToGrid w:val="0"/>
                    <w:jc w:val="center"/>
                    <w:rPr>
                      <w:szCs w:val="21"/>
                    </w:rPr>
                  </w:pPr>
                </w:p>
              </w:tc>
              <w:tc>
                <w:tcPr>
                  <w:tcW w:w="1134" w:type="dxa"/>
                  <w:vAlign w:val="center"/>
                </w:tcPr>
                <w:p>
                  <w:pPr>
                    <w:adjustRightInd w:val="0"/>
                    <w:snapToGrid w:val="0"/>
                    <w:jc w:val="center"/>
                    <w:rPr>
                      <w:szCs w:val="21"/>
                    </w:rPr>
                  </w:pPr>
                  <w:r>
                    <w:rPr>
                      <w:szCs w:val="21"/>
                    </w:rPr>
                    <w:t>有效高度</w:t>
                  </w:r>
                </w:p>
              </w:tc>
              <w:tc>
                <w:tcPr>
                  <w:tcW w:w="852" w:type="dxa"/>
                  <w:vAlign w:val="center"/>
                </w:tcPr>
                <w:p>
                  <w:pPr>
                    <w:adjustRightInd w:val="0"/>
                    <w:snapToGrid w:val="0"/>
                    <w:jc w:val="center"/>
                    <w:rPr>
                      <w:szCs w:val="21"/>
                    </w:rPr>
                  </w:pPr>
                  <w:r>
                    <w:rPr>
                      <w:szCs w:val="21"/>
                    </w:rPr>
                    <w:t>长度</w:t>
                  </w:r>
                </w:p>
              </w:tc>
              <w:tc>
                <w:tcPr>
                  <w:tcW w:w="992" w:type="dxa"/>
                  <w:vAlign w:val="center"/>
                </w:tcPr>
                <w:p>
                  <w:pPr>
                    <w:adjustRightInd w:val="0"/>
                    <w:snapToGrid w:val="0"/>
                    <w:jc w:val="center"/>
                    <w:rPr>
                      <w:szCs w:val="21"/>
                    </w:rPr>
                  </w:pPr>
                  <w:r>
                    <w:rPr>
                      <w:szCs w:val="21"/>
                    </w:rPr>
                    <w:t>宽度</w:t>
                  </w:r>
                </w:p>
              </w:tc>
              <w:tc>
                <w:tcPr>
                  <w:tcW w:w="1701" w:type="dxa"/>
                  <w:vMerge w:val="continue"/>
                  <w:vAlign w:val="center"/>
                </w:tcPr>
                <w:p>
                  <w:pPr>
                    <w:adjustRightInd w:val="0"/>
                    <w:snapToGrid w:val="0"/>
                    <w:jc w:val="center"/>
                    <w:rPr>
                      <w:szCs w:val="21"/>
                    </w:rPr>
                  </w:pPr>
                </w:p>
              </w:tc>
              <w:tc>
                <w:tcPr>
                  <w:tcW w:w="1456" w:type="dxa"/>
                  <w:vMerge w:val="continue"/>
                  <w:vAlign w:val="center"/>
                </w:tcPr>
                <w:p>
                  <w:pPr>
                    <w:adjustRightInd w:val="0"/>
                    <w:snapToGrid w:val="0"/>
                    <w:jc w:val="center"/>
                    <w:rPr>
                      <w:szCs w:val="21"/>
                    </w:rPr>
                  </w:pPr>
                </w:p>
              </w:tc>
            </w:tr>
            <w:tr>
              <w:trPr>
                <w:trHeight w:val="59" w:hRule="atLeast"/>
                <w:jc w:val="center"/>
              </w:trPr>
              <w:tc>
                <w:tcPr>
                  <w:tcW w:w="1261" w:type="dxa"/>
                  <w:vAlign w:val="center"/>
                </w:tcPr>
                <w:p>
                  <w:pPr>
                    <w:adjustRightInd w:val="0"/>
                    <w:snapToGrid w:val="0"/>
                    <w:jc w:val="center"/>
                    <w:rPr>
                      <w:szCs w:val="21"/>
                    </w:rPr>
                  </w:pPr>
                  <w:r>
                    <w:rPr>
                      <w:szCs w:val="21"/>
                    </w:rPr>
                    <w:t>发泡车间</w:t>
                  </w:r>
                </w:p>
              </w:tc>
              <w:tc>
                <w:tcPr>
                  <w:tcW w:w="1418" w:type="dxa"/>
                  <w:vAlign w:val="center"/>
                </w:tcPr>
                <w:p>
                  <w:pPr>
                    <w:adjustRightInd w:val="0"/>
                    <w:snapToGrid w:val="0"/>
                    <w:jc w:val="center"/>
                    <w:rPr>
                      <w:szCs w:val="21"/>
                    </w:rPr>
                  </w:pPr>
                  <w:r>
                    <w:rPr>
                      <w:szCs w:val="21"/>
                    </w:rPr>
                    <w:t>非甲烷总烃</w:t>
                  </w:r>
                </w:p>
              </w:tc>
              <w:tc>
                <w:tcPr>
                  <w:tcW w:w="1134" w:type="dxa"/>
                  <w:vAlign w:val="center"/>
                </w:tcPr>
                <w:p>
                  <w:pPr>
                    <w:adjustRightInd w:val="0"/>
                    <w:snapToGrid w:val="0"/>
                    <w:jc w:val="center"/>
                    <w:rPr>
                      <w:szCs w:val="21"/>
                    </w:rPr>
                  </w:pPr>
                  <w:r>
                    <w:rPr>
                      <w:szCs w:val="21"/>
                    </w:rPr>
                    <w:t>9</w:t>
                  </w:r>
                </w:p>
              </w:tc>
              <w:tc>
                <w:tcPr>
                  <w:tcW w:w="852" w:type="dxa"/>
                  <w:vAlign w:val="center"/>
                </w:tcPr>
                <w:p>
                  <w:pPr>
                    <w:adjustRightInd w:val="0"/>
                    <w:snapToGrid w:val="0"/>
                    <w:jc w:val="center"/>
                    <w:rPr>
                      <w:szCs w:val="21"/>
                    </w:rPr>
                  </w:pPr>
                  <w:r>
                    <w:rPr>
                      <w:szCs w:val="21"/>
                    </w:rPr>
                    <w:t>90</w:t>
                  </w:r>
                </w:p>
              </w:tc>
              <w:tc>
                <w:tcPr>
                  <w:tcW w:w="992" w:type="dxa"/>
                  <w:vAlign w:val="center"/>
                </w:tcPr>
                <w:p>
                  <w:pPr>
                    <w:adjustRightInd w:val="0"/>
                    <w:snapToGrid w:val="0"/>
                    <w:jc w:val="center"/>
                    <w:rPr>
                      <w:szCs w:val="21"/>
                    </w:rPr>
                  </w:pPr>
                  <w:r>
                    <w:rPr>
                      <w:szCs w:val="21"/>
                    </w:rPr>
                    <w:t>17</w:t>
                  </w:r>
                </w:p>
              </w:tc>
              <w:tc>
                <w:tcPr>
                  <w:tcW w:w="1701" w:type="dxa"/>
                  <w:vAlign w:val="center"/>
                </w:tcPr>
                <w:p>
                  <w:pPr>
                    <w:autoSpaceDE w:val="0"/>
                    <w:autoSpaceDN w:val="0"/>
                    <w:adjustRightInd w:val="0"/>
                    <w:jc w:val="center"/>
                    <w:rPr>
                      <w:szCs w:val="21"/>
                    </w:rPr>
                  </w:pPr>
                  <w:r>
                    <w:rPr>
                      <w:szCs w:val="21"/>
                    </w:rPr>
                    <w:t>0.0975</w:t>
                  </w:r>
                </w:p>
              </w:tc>
              <w:tc>
                <w:tcPr>
                  <w:tcW w:w="1456" w:type="dxa"/>
                  <w:vAlign w:val="center"/>
                </w:tcPr>
                <w:p>
                  <w:pPr>
                    <w:adjustRightInd w:val="0"/>
                    <w:snapToGrid w:val="0"/>
                    <w:jc w:val="center"/>
                    <w:rPr>
                      <w:szCs w:val="21"/>
                    </w:rPr>
                  </w:pPr>
                  <w:r>
                    <w:rPr>
                      <w:szCs w:val="21"/>
                    </w:rPr>
                    <w:t>0.9</w:t>
                  </w:r>
                </w:p>
              </w:tc>
            </w:tr>
            <w:tr>
              <w:trPr>
                <w:trHeight w:val="59" w:hRule="atLeast"/>
                <w:jc w:val="center"/>
              </w:trPr>
              <w:tc>
                <w:tcPr>
                  <w:tcW w:w="1261" w:type="dxa"/>
                  <w:vAlign w:val="center"/>
                </w:tcPr>
                <w:p>
                  <w:pPr>
                    <w:adjustRightInd w:val="0"/>
                    <w:snapToGrid w:val="0"/>
                    <w:jc w:val="center"/>
                    <w:rPr>
                      <w:szCs w:val="21"/>
                    </w:rPr>
                  </w:pPr>
                  <w:r>
                    <w:rPr>
                      <w:szCs w:val="21"/>
                    </w:rPr>
                    <w:t>排管车间</w:t>
                  </w:r>
                </w:p>
              </w:tc>
              <w:tc>
                <w:tcPr>
                  <w:tcW w:w="1418" w:type="dxa"/>
                  <w:vAlign w:val="center"/>
                </w:tcPr>
                <w:p>
                  <w:pPr>
                    <w:adjustRightInd w:val="0"/>
                    <w:snapToGrid w:val="0"/>
                    <w:jc w:val="center"/>
                    <w:rPr>
                      <w:szCs w:val="21"/>
                    </w:rPr>
                  </w:pPr>
                  <w:r>
                    <w:rPr>
                      <w:szCs w:val="21"/>
                    </w:rPr>
                    <w:t>颗粒物</w:t>
                  </w:r>
                </w:p>
              </w:tc>
              <w:tc>
                <w:tcPr>
                  <w:tcW w:w="1134" w:type="dxa"/>
                  <w:vAlign w:val="center"/>
                </w:tcPr>
                <w:p>
                  <w:pPr>
                    <w:adjustRightInd w:val="0"/>
                    <w:snapToGrid w:val="0"/>
                    <w:jc w:val="center"/>
                    <w:rPr>
                      <w:szCs w:val="21"/>
                    </w:rPr>
                  </w:pPr>
                  <w:r>
                    <w:rPr>
                      <w:szCs w:val="21"/>
                    </w:rPr>
                    <w:t>9</w:t>
                  </w:r>
                </w:p>
              </w:tc>
              <w:tc>
                <w:tcPr>
                  <w:tcW w:w="852" w:type="dxa"/>
                  <w:vAlign w:val="center"/>
                </w:tcPr>
                <w:p>
                  <w:pPr>
                    <w:adjustRightInd w:val="0"/>
                    <w:snapToGrid w:val="0"/>
                    <w:jc w:val="center"/>
                    <w:rPr>
                      <w:szCs w:val="21"/>
                    </w:rPr>
                  </w:pPr>
                  <w:r>
                    <w:rPr>
                      <w:szCs w:val="21"/>
                    </w:rPr>
                    <w:t>30</w:t>
                  </w:r>
                </w:p>
              </w:tc>
              <w:tc>
                <w:tcPr>
                  <w:tcW w:w="992" w:type="dxa"/>
                  <w:vAlign w:val="center"/>
                </w:tcPr>
                <w:p>
                  <w:pPr>
                    <w:adjustRightInd w:val="0"/>
                    <w:snapToGrid w:val="0"/>
                    <w:jc w:val="center"/>
                    <w:rPr>
                      <w:szCs w:val="21"/>
                    </w:rPr>
                  </w:pPr>
                  <w:r>
                    <w:rPr>
                      <w:szCs w:val="21"/>
                    </w:rPr>
                    <w:t>17</w:t>
                  </w:r>
                </w:p>
              </w:tc>
              <w:tc>
                <w:tcPr>
                  <w:tcW w:w="1701" w:type="dxa"/>
                  <w:vAlign w:val="center"/>
                </w:tcPr>
                <w:p>
                  <w:pPr>
                    <w:autoSpaceDE w:val="0"/>
                    <w:autoSpaceDN w:val="0"/>
                    <w:adjustRightInd w:val="0"/>
                    <w:jc w:val="center"/>
                    <w:rPr>
                      <w:szCs w:val="21"/>
                    </w:rPr>
                  </w:pPr>
                  <w:r>
                    <w:rPr>
                      <w:kern w:val="0"/>
                      <w:szCs w:val="21"/>
                    </w:rPr>
                    <w:t>0.00003958</w:t>
                  </w:r>
                </w:p>
              </w:tc>
              <w:tc>
                <w:tcPr>
                  <w:tcW w:w="1456" w:type="dxa"/>
                  <w:vAlign w:val="center"/>
                </w:tcPr>
                <w:p>
                  <w:pPr>
                    <w:adjustRightInd w:val="0"/>
                    <w:snapToGrid w:val="0"/>
                    <w:jc w:val="center"/>
                    <w:rPr>
                      <w:szCs w:val="21"/>
                    </w:rPr>
                  </w:pPr>
                  <w:r>
                    <w:rPr>
                      <w:szCs w:val="21"/>
                    </w:rPr>
                    <w:t>2.0</w:t>
                  </w:r>
                </w:p>
              </w:tc>
            </w:tr>
          </w:tbl>
          <w:p>
            <w:pPr>
              <w:autoSpaceDE w:val="0"/>
              <w:autoSpaceDN w:val="0"/>
              <w:adjustRightInd w:val="0"/>
              <w:ind w:firstLine="420" w:firstLineChars="200"/>
              <w:rPr>
                <w:rFonts w:eastAsia="黑体"/>
                <w:szCs w:val="21"/>
              </w:rPr>
            </w:pPr>
            <w:r>
              <w:rPr>
                <w:rFonts w:eastAsia="黑体"/>
                <w:szCs w:val="21"/>
              </w:rPr>
              <w:t>注：由于《环境空气质量标准》（GB3095-2012）中无非甲烷总烃质量标准，因此本次评价非甲烷总烃质量标准参考《大气污染物综合排放标准详解》（国家环境保护局科技标准司）第244页标准：小时均值限值（≤2.0mg/m</w:t>
            </w:r>
            <w:r>
              <w:rPr>
                <w:rFonts w:eastAsia="黑体"/>
                <w:szCs w:val="21"/>
                <w:vertAlign w:val="superscript"/>
              </w:rPr>
              <w:t>3</w:t>
            </w:r>
            <w:r>
              <w:rPr>
                <w:rFonts w:eastAsia="黑体"/>
                <w:szCs w:val="21"/>
              </w:rPr>
              <w:t>）。</w:t>
            </w:r>
          </w:p>
          <w:p>
            <w:pPr>
              <w:adjustRightInd w:val="0"/>
              <w:spacing w:line="520" w:lineRule="exact"/>
              <w:ind w:firstLine="480" w:firstLineChars="200"/>
              <w:rPr>
                <w:sz w:val="24"/>
              </w:rPr>
            </w:pPr>
            <w:r>
              <w:rPr>
                <w:sz w:val="24"/>
              </w:rPr>
              <w:t>预测结果如下表所示。</w:t>
            </w:r>
          </w:p>
          <w:p>
            <w:pPr>
              <w:widowControl w:val="0"/>
              <w:jc w:val="center"/>
              <w:rPr>
                <w:rFonts w:eastAsia="黑体"/>
                <w:sz w:val="24"/>
              </w:rPr>
            </w:pPr>
            <w:r>
              <w:rPr>
                <w:rFonts w:eastAsia="黑体"/>
                <w:sz w:val="24"/>
              </w:rPr>
              <w:t>表21  工程废气排放对近距离及环境敏感点影响预测结果</w:t>
            </w:r>
          </w:p>
          <w:tbl>
            <w:tblPr>
              <w:tblW w:w="881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73"/>
              <w:gridCol w:w="1846"/>
              <w:gridCol w:w="1604"/>
              <w:gridCol w:w="1400"/>
              <w:gridCol w:w="1604"/>
              <w:gridCol w:w="1387"/>
            </w:tblGrid>
            <w:tr>
              <w:trPr>
                <w:trHeight w:val="312" w:hRule="atLeast"/>
                <w:jc w:val="center"/>
              </w:trPr>
              <w:tc>
                <w:tcPr>
                  <w:tcW w:w="2819" w:type="dxa"/>
                  <w:gridSpan w:val="2"/>
                  <w:vMerge w:val="restart"/>
                  <w:tcBorders>
                    <w:tl2br w:val="single" w:color="auto" w:sz="12" w:space="0"/>
                  </w:tcBorders>
                  <w:vAlign w:val="center"/>
                </w:tcPr>
                <w:p>
                  <w:pPr>
                    <w:widowControl w:val="0"/>
                    <w:jc w:val="right"/>
                    <w:rPr>
                      <w:szCs w:val="21"/>
                    </w:rPr>
                  </w:pPr>
                  <w:r>
                    <w:rPr>
                      <w:szCs w:val="21"/>
                    </w:rPr>
                    <w:t>项目</w:t>
                  </w:r>
                </w:p>
                <w:p>
                  <w:pPr>
                    <w:widowControl w:val="0"/>
                    <w:jc w:val="left"/>
                    <w:rPr>
                      <w:szCs w:val="21"/>
                    </w:rPr>
                  </w:pPr>
                  <w:r>
                    <w:rPr>
                      <w:szCs w:val="21"/>
                    </w:rPr>
                    <w:t>单位：mg/m</w:t>
                  </w:r>
                  <w:r>
                    <w:rPr>
                      <w:szCs w:val="21"/>
                      <w:vertAlign w:val="superscript"/>
                    </w:rPr>
                    <w:t>3</w:t>
                  </w:r>
                </w:p>
              </w:tc>
              <w:tc>
                <w:tcPr>
                  <w:tcW w:w="3004" w:type="dxa"/>
                  <w:gridSpan w:val="2"/>
                  <w:vAlign w:val="center"/>
                </w:tcPr>
                <w:p>
                  <w:pPr>
                    <w:widowControl w:val="0"/>
                    <w:jc w:val="center"/>
                    <w:rPr>
                      <w:bCs/>
                      <w:szCs w:val="21"/>
                    </w:rPr>
                  </w:pPr>
                  <w:r>
                    <w:rPr>
                      <w:szCs w:val="21"/>
                    </w:rPr>
                    <w:t>颗粒物</w:t>
                  </w:r>
                </w:p>
              </w:tc>
              <w:tc>
                <w:tcPr>
                  <w:tcW w:w="2991" w:type="dxa"/>
                  <w:gridSpan w:val="2"/>
                  <w:vAlign w:val="top"/>
                </w:tcPr>
                <w:p>
                  <w:pPr>
                    <w:widowControl w:val="0"/>
                    <w:jc w:val="center"/>
                    <w:rPr>
                      <w:szCs w:val="21"/>
                    </w:rPr>
                  </w:pPr>
                  <w:r>
                    <w:rPr>
                      <w:szCs w:val="21"/>
                    </w:rPr>
                    <w:t>非甲烷总烃</w:t>
                  </w:r>
                </w:p>
              </w:tc>
            </w:tr>
            <w:tr>
              <w:trPr>
                <w:trHeight w:val="312" w:hRule="atLeast"/>
                <w:jc w:val="center"/>
              </w:trPr>
              <w:tc>
                <w:tcPr>
                  <w:tcW w:w="2819" w:type="dxa"/>
                  <w:gridSpan w:val="2"/>
                  <w:vMerge w:val="continue"/>
                  <w:vAlign w:val="center"/>
                </w:tcPr>
                <w:p>
                  <w:pPr>
                    <w:widowControl w:val="0"/>
                    <w:jc w:val="center"/>
                    <w:rPr>
                      <w:szCs w:val="21"/>
                    </w:rPr>
                  </w:pPr>
                </w:p>
              </w:tc>
              <w:tc>
                <w:tcPr>
                  <w:tcW w:w="1604" w:type="dxa"/>
                  <w:vAlign w:val="center"/>
                </w:tcPr>
                <w:p>
                  <w:pPr>
                    <w:widowControl w:val="0"/>
                    <w:jc w:val="center"/>
                    <w:rPr>
                      <w:szCs w:val="21"/>
                    </w:rPr>
                  </w:pPr>
                  <w:r>
                    <w:rPr>
                      <w:szCs w:val="21"/>
                    </w:rPr>
                    <w:t>浓度（mg/m</w:t>
                  </w:r>
                  <w:r>
                    <w:rPr>
                      <w:szCs w:val="21"/>
                      <w:vertAlign w:val="superscript"/>
                    </w:rPr>
                    <w:t>3</w:t>
                  </w:r>
                  <w:r>
                    <w:rPr>
                      <w:szCs w:val="21"/>
                    </w:rPr>
                    <w:t>）</w:t>
                  </w:r>
                </w:p>
              </w:tc>
              <w:tc>
                <w:tcPr>
                  <w:tcW w:w="1400" w:type="dxa"/>
                  <w:vAlign w:val="center"/>
                </w:tcPr>
                <w:p>
                  <w:pPr>
                    <w:widowControl w:val="0"/>
                    <w:jc w:val="center"/>
                    <w:rPr>
                      <w:szCs w:val="21"/>
                    </w:rPr>
                  </w:pPr>
                  <w:r>
                    <w:rPr>
                      <w:szCs w:val="21"/>
                    </w:rPr>
                    <w:t>占标率（%）</w:t>
                  </w:r>
                </w:p>
              </w:tc>
              <w:tc>
                <w:tcPr>
                  <w:tcW w:w="1604" w:type="dxa"/>
                  <w:vAlign w:val="center"/>
                </w:tcPr>
                <w:p>
                  <w:pPr>
                    <w:widowControl w:val="0"/>
                    <w:jc w:val="center"/>
                    <w:rPr>
                      <w:szCs w:val="21"/>
                    </w:rPr>
                  </w:pPr>
                  <w:r>
                    <w:rPr>
                      <w:szCs w:val="21"/>
                    </w:rPr>
                    <w:t>浓度（mg/m</w:t>
                  </w:r>
                  <w:r>
                    <w:rPr>
                      <w:szCs w:val="21"/>
                      <w:vertAlign w:val="superscript"/>
                    </w:rPr>
                    <w:t>3</w:t>
                  </w:r>
                  <w:r>
                    <w:rPr>
                      <w:szCs w:val="21"/>
                    </w:rPr>
                    <w:t>）</w:t>
                  </w:r>
                </w:p>
              </w:tc>
              <w:tc>
                <w:tcPr>
                  <w:tcW w:w="1387" w:type="dxa"/>
                  <w:vAlign w:val="center"/>
                </w:tcPr>
                <w:p>
                  <w:pPr>
                    <w:widowControl w:val="0"/>
                    <w:jc w:val="center"/>
                    <w:rPr>
                      <w:szCs w:val="21"/>
                    </w:rPr>
                  </w:pPr>
                  <w:r>
                    <w:rPr>
                      <w:szCs w:val="21"/>
                    </w:rPr>
                    <w:t>占标率（%）</w:t>
                  </w:r>
                </w:p>
              </w:tc>
            </w:tr>
            <w:tr>
              <w:trPr>
                <w:trHeight w:val="312" w:hRule="atLeast"/>
                <w:jc w:val="center"/>
              </w:trPr>
              <w:tc>
                <w:tcPr>
                  <w:tcW w:w="973" w:type="dxa"/>
                  <w:vMerge w:val="restart"/>
                  <w:vAlign w:val="center"/>
                </w:tcPr>
                <w:p>
                  <w:pPr>
                    <w:widowControl w:val="0"/>
                    <w:jc w:val="center"/>
                    <w:rPr>
                      <w:szCs w:val="21"/>
                    </w:rPr>
                  </w:pPr>
                  <w:r>
                    <w:rPr>
                      <w:szCs w:val="21"/>
                    </w:rPr>
                    <w:t>厂界</w:t>
                  </w:r>
                </w:p>
              </w:tc>
              <w:tc>
                <w:tcPr>
                  <w:tcW w:w="1846" w:type="dxa"/>
                  <w:vAlign w:val="center"/>
                </w:tcPr>
                <w:p>
                  <w:pPr>
                    <w:widowControl w:val="0"/>
                    <w:jc w:val="center"/>
                    <w:rPr>
                      <w:szCs w:val="21"/>
                    </w:rPr>
                  </w:pPr>
                  <w:r>
                    <w:rPr>
                      <w:szCs w:val="21"/>
                    </w:rPr>
                    <w:t>东</w:t>
                  </w:r>
                  <w:r>
                    <w:rPr>
                      <w:rFonts w:hint="eastAsia"/>
                      <w:szCs w:val="21"/>
                    </w:rPr>
                    <w:t>（55m）</w:t>
                  </w:r>
                </w:p>
              </w:tc>
              <w:tc>
                <w:tcPr>
                  <w:tcW w:w="1604" w:type="dxa"/>
                  <w:vAlign w:val="center"/>
                </w:tcPr>
                <w:p>
                  <w:pPr>
                    <w:widowControl w:val="0"/>
                    <w:jc w:val="center"/>
                    <w:rPr>
                      <w:szCs w:val="21"/>
                    </w:rPr>
                  </w:pPr>
                  <w:r>
                    <w:rPr>
                      <w:szCs w:val="21"/>
                    </w:rPr>
                    <w:t>0.02583</w:t>
                  </w:r>
                </w:p>
              </w:tc>
              <w:tc>
                <w:tcPr>
                  <w:tcW w:w="1400" w:type="dxa"/>
                  <w:vAlign w:val="center"/>
                </w:tcPr>
                <w:p>
                  <w:pPr>
                    <w:widowControl w:val="0"/>
                    <w:jc w:val="center"/>
                    <w:rPr>
                      <w:szCs w:val="21"/>
                    </w:rPr>
                  </w:pPr>
                  <w:r>
                    <w:rPr>
                      <w:szCs w:val="21"/>
                    </w:rPr>
                    <w:t>1.29</w:t>
                  </w:r>
                </w:p>
              </w:tc>
              <w:tc>
                <w:tcPr>
                  <w:tcW w:w="1604" w:type="dxa"/>
                  <w:vAlign w:val="top"/>
                </w:tcPr>
                <w:p>
                  <w:pPr>
                    <w:widowControl w:val="0"/>
                    <w:jc w:val="center"/>
                    <w:rPr>
                      <w:szCs w:val="21"/>
                    </w:rPr>
                  </w:pPr>
                  <w:r>
                    <w:rPr>
                      <w:szCs w:val="21"/>
                    </w:rPr>
                    <w:t>1.483E-5</w:t>
                  </w:r>
                </w:p>
              </w:tc>
              <w:tc>
                <w:tcPr>
                  <w:tcW w:w="1387" w:type="dxa"/>
                  <w:vAlign w:val="top"/>
                </w:tcPr>
                <w:p>
                  <w:pPr>
                    <w:widowControl w:val="0"/>
                    <w:jc w:val="center"/>
                    <w:rPr>
                      <w:szCs w:val="21"/>
                    </w:rPr>
                  </w:pPr>
                  <w:r>
                    <w:rPr>
                      <w:szCs w:val="21"/>
                    </w:rPr>
                    <w:t>0.00</w:t>
                  </w:r>
                </w:p>
              </w:tc>
            </w:tr>
            <w:tr>
              <w:trPr>
                <w:trHeight w:val="312" w:hRule="atLeast"/>
                <w:jc w:val="center"/>
              </w:trPr>
              <w:tc>
                <w:tcPr>
                  <w:tcW w:w="973" w:type="dxa"/>
                  <w:vMerge w:val="continue"/>
                  <w:vAlign w:val="center"/>
                </w:tcPr>
                <w:p>
                  <w:pPr>
                    <w:widowControl w:val="0"/>
                    <w:jc w:val="center"/>
                    <w:rPr>
                      <w:szCs w:val="21"/>
                    </w:rPr>
                  </w:pPr>
                </w:p>
              </w:tc>
              <w:tc>
                <w:tcPr>
                  <w:tcW w:w="1846" w:type="dxa"/>
                  <w:vAlign w:val="center"/>
                </w:tcPr>
                <w:p>
                  <w:pPr>
                    <w:widowControl w:val="0"/>
                    <w:jc w:val="center"/>
                    <w:rPr>
                      <w:szCs w:val="21"/>
                    </w:rPr>
                  </w:pPr>
                  <w:r>
                    <w:rPr>
                      <w:szCs w:val="21"/>
                    </w:rPr>
                    <w:t>南</w:t>
                  </w:r>
                  <w:r>
                    <w:rPr>
                      <w:rFonts w:hint="eastAsia"/>
                      <w:szCs w:val="21"/>
                    </w:rPr>
                    <w:t>（5m）</w:t>
                  </w:r>
                </w:p>
              </w:tc>
              <w:tc>
                <w:tcPr>
                  <w:tcW w:w="1604" w:type="dxa"/>
                  <w:vAlign w:val="top"/>
                </w:tcPr>
                <w:p>
                  <w:pPr>
                    <w:widowControl w:val="0"/>
                    <w:jc w:val="center"/>
                    <w:rPr>
                      <w:szCs w:val="21"/>
                    </w:rPr>
                  </w:pPr>
                  <w:r>
                    <w:rPr>
                      <w:szCs w:val="21"/>
                    </w:rPr>
                    <w:t>0.009162</w:t>
                  </w:r>
                </w:p>
              </w:tc>
              <w:tc>
                <w:tcPr>
                  <w:tcW w:w="1400" w:type="dxa"/>
                  <w:vAlign w:val="center"/>
                </w:tcPr>
                <w:p>
                  <w:pPr>
                    <w:widowControl w:val="0"/>
                    <w:jc w:val="center"/>
                    <w:rPr>
                      <w:szCs w:val="21"/>
                    </w:rPr>
                  </w:pPr>
                  <w:r>
                    <w:rPr>
                      <w:szCs w:val="21"/>
                    </w:rPr>
                    <w:t>0.46</w:t>
                  </w:r>
                </w:p>
              </w:tc>
              <w:tc>
                <w:tcPr>
                  <w:tcW w:w="1604" w:type="dxa"/>
                  <w:vAlign w:val="top"/>
                </w:tcPr>
                <w:p>
                  <w:pPr>
                    <w:widowControl w:val="0"/>
                    <w:jc w:val="center"/>
                    <w:rPr>
                      <w:szCs w:val="21"/>
                    </w:rPr>
                  </w:pPr>
                  <w:r>
                    <w:rPr>
                      <w:szCs w:val="21"/>
                    </w:rPr>
                    <w:t>1.252E-7</w:t>
                  </w:r>
                </w:p>
              </w:tc>
              <w:tc>
                <w:tcPr>
                  <w:tcW w:w="1387" w:type="dxa"/>
                  <w:vAlign w:val="top"/>
                </w:tcPr>
                <w:p>
                  <w:pPr>
                    <w:widowControl w:val="0"/>
                    <w:jc w:val="center"/>
                    <w:rPr>
                      <w:szCs w:val="21"/>
                    </w:rPr>
                  </w:pPr>
                  <w:r>
                    <w:rPr>
                      <w:szCs w:val="21"/>
                    </w:rPr>
                    <w:t>0.00</w:t>
                  </w:r>
                </w:p>
              </w:tc>
            </w:tr>
            <w:tr>
              <w:trPr>
                <w:trHeight w:val="312" w:hRule="atLeast"/>
                <w:jc w:val="center"/>
              </w:trPr>
              <w:tc>
                <w:tcPr>
                  <w:tcW w:w="973" w:type="dxa"/>
                  <w:vMerge w:val="continue"/>
                  <w:vAlign w:val="center"/>
                </w:tcPr>
                <w:p>
                  <w:pPr>
                    <w:widowControl w:val="0"/>
                    <w:jc w:val="center"/>
                    <w:rPr>
                      <w:szCs w:val="21"/>
                    </w:rPr>
                  </w:pPr>
                </w:p>
              </w:tc>
              <w:tc>
                <w:tcPr>
                  <w:tcW w:w="1846" w:type="dxa"/>
                  <w:vAlign w:val="center"/>
                </w:tcPr>
                <w:p>
                  <w:pPr>
                    <w:widowControl w:val="0"/>
                    <w:jc w:val="center"/>
                    <w:rPr>
                      <w:szCs w:val="21"/>
                    </w:rPr>
                  </w:pPr>
                  <w:r>
                    <w:rPr>
                      <w:szCs w:val="21"/>
                    </w:rPr>
                    <w:t>西</w:t>
                  </w:r>
                  <w:r>
                    <w:rPr>
                      <w:rFonts w:hint="eastAsia"/>
                      <w:szCs w:val="21"/>
                    </w:rPr>
                    <w:t>10m</w:t>
                  </w:r>
                </w:p>
              </w:tc>
              <w:tc>
                <w:tcPr>
                  <w:tcW w:w="1604" w:type="dxa"/>
                  <w:vAlign w:val="top"/>
                </w:tcPr>
                <w:p>
                  <w:pPr>
                    <w:widowControl w:val="0"/>
                    <w:jc w:val="center"/>
                    <w:rPr>
                      <w:szCs w:val="21"/>
                    </w:rPr>
                  </w:pPr>
                  <w:r>
                    <w:rPr>
                      <w:szCs w:val="21"/>
                    </w:rPr>
                    <w:t>0.01113</w:t>
                  </w:r>
                </w:p>
              </w:tc>
              <w:tc>
                <w:tcPr>
                  <w:tcW w:w="1400" w:type="dxa"/>
                  <w:vAlign w:val="center"/>
                </w:tcPr>
                <w:p>
                  <w:pPr>
                    <w:widowControl w:val="0"/>
                    <w:jc w:val="center"/>
                    <w:rPr>
                      <w:szCs w:val="21"/>
                    </w:rPr>
                  </w:pPr>
                  <w:r>
                    <w:rPr>
                      <w:szCs w:val="21"/>
                    </w:rPr>
                    <w:t>0.56</w:t>
                  </w:r>
                </w:p>
              </w:tc>
              <w:tc>
                <w:tcPr>
                  <w:tcW w:w="1604" w:type="dxa"/>
                  <w:vAlign w:val="top"/>
                </w:tcPr>
                <w:p>
                  <w:pPr>
                    <w:widowControl w:val="0"/>
                    <w:jc w:val="center"/>
                    <w:rPr>
                      <w:szCs w:val="21"/>
                    </w:rPr>
                  </w:pPr>
                  <w:r>
                    <w:rPr>
                      <w:szCs w:val="21"/>
                    </w:rPr>
                    <w:t>7.333E-7</w:t>
                  </w:r>
                </w:p>
              </w:tc>
              <w:tc>
                <w:tcPr>
                  <w:tcW w:w="1387" w:type="dxa"/>
                  <w:vAlign w:val="top"/>
                </w:tcPr>
                <w:p>
                  <w:pPr>
                    <w:widowControl w:val="0"/>
                    <w:jc w:val="center"/>
                    <w:rPr>
                      <w:szCs w:val="21"/>
                    </w:rPr>
                  </w:pPr>
                  <w:r>
                    <w:rPr>
                      <w:szCs w:val="21"/>
                    </w:rPr>
                    <w:t>0.00</w:t>
                  </w:r>
                </w:p>
              </w:tc>
            </w:tr>
            <w:tr>
              <w:trPr>
                <w:trHeight w:val="312" w:hRule="atLeast"/>
                <w:jc w:val="center"/>
              </w:trPr>
              <w:tc>
                <w:tcPr>
                  <w:tcW w:w="973" w:type="dxa"/>
                  <w:vMerge w:val="continue"/>
                  <w:vAlign w:val="center"/>
                </w:tcPr>
                <w:p>
                  <w:pPr>
                    <w:widowControl w:val="0"/>
                    <w:jc w:val="center"/>
                    <w:rPr>
                      <w:szCs w:val="21"/>
                    </w:rPr>
                  </w:pPr>
                </w:p>
              </w:tc>
              <w:tc>
                <w:tcPr>
                  <w:tcW w:w="1846" w:type="dxa"/>
                  <w:vAlign w:val="center"/>
                </w:tcPr>
                <w:p>
                  <w:pPr>
                    <w:widowControl w:val="0"/>
                    <w:jc w:val="center"/>
                    <w:rPr>
                      <w:szCs w:val="21"/>
                    </w:rPr>
                  </w:pPr>
                  <w:r>
                    <w:rPr>
                      <w:szCs w:val="21"/>
                    </w:rPr>
                    <w:t>北</w:t>
                  </w:r>
                  <w:r>
                    <w:rPr>
                      <w:rFonts w:hint="eastAsia"/>
                      <w:szCs w:val="21"/>
                    </w:rPr>
                    <w:t>68m</w:t>
                  </w:r>
                </w:p>
              </w:tc>
              <w:tc>
                <w:tcPr>
                  <w:tcW w:w="1604" w:type="dxa"/>
                  <w:vAlign w:val="top"/>
                </w:tcPr>
                <w:p>
                  <w:pPr>
                    <w:widowControl w:val="0"/>
                    <w:jc w:val="center"/>
                    <w:rPr>
                      <w:szCs w:val="21"/>
                    </w:rPr>
                  </w:pPr>
                  <w:r>
                    <w:rPr>
                      <w:szCs w:val="21"/>
                    </w:rPr>
                    <w:t>0.02963</w:t>
                  </w:r>
                </w:p>
              </w:tc>
              <w:tc>
                <w:tcPr>
                  <w:tcW w:w="1400" w:type="dxa"/>
                  <w:vAlign w:val="center"/>
                </w:tcPr>
                <w:p>
                  <w:pPr>
                    <w:widowControl w:val="0"/>
                    <w:jc w:val="center"/>
                    <w:rPr>
                      <w:szCs w:val="21"/>
                    </w:rPr>
                  </w:pPr>
                  <w:r>
                    <w:rPr>
                      <w:szCs w:val="21"/>
                    </w:rPr>
                    <w:t>1.48</w:t>
                  </w:r>
                </w:p>
              </w:tc>
              <w:tc>
                <w:tcPr>
                  <w:tcW w:w="1604" w:type="dxa"/>
                  <w:vAlign w:val="top"/>
                </w:tcPr>
                <w:p>
                  <w:pPr>
                    <w:widowControl w:val="0"/>
                    <w:jc w:val="center"/>
                    <w:rPr>
                      <w:szCs w:val="21"/>
                    </w:rPr>
                  </w:pPr>
                  <w:r>
                    <w:rPr>
                      <w:szCs w:val="21"/>
                    </w:rPr>
                    <w:t>1.531E-5</w:t>
                  </w:r>
                </w:p>
              </w:tc>
              <w:tc>
                <w:tcPr>
                  <w:tcW w:w="1387" w:type="dxa"/>
                  <w:vAlign w:val="top"/>
                </w:tcPr>
                <w:p>
                  <w:pPr>
                    <w:widowControl w:val="0"/>
                    <w:jc w:val="center"/>
                    <w:rPr>
                      <w:szCs w:val="21"/>
                    </w:rPr>
                  </w:pPr>
                  <w:r>
                    <w:rPr>
                      <w:szCs w:val="21"/>
                    </w:rPr>
                    <w:t>0.00</w:t>
                  </w:r>
                </w:p>
              </w:tc>
            </w:tr>
            <w:tr>
              <w:trPr>
                <w:trHeight w:val="312" w:hRule="atLeast"/>
                <w:jc w:val="center"/>
              </w:trPr>
              <w:tc>
                <w:tcPr>
                  <w:tcW w:w="2819" w:type="dxa"/>
                  <w:gridSpan w:val="2"/>
                  <w:vAlign w:val="center"/>
                </w:tcPr>
                <w:p>
                  <w:pPr>
                    <w:widowControl w:val="0"/>
                    <w:jc w:val="center"/>
                    <w:rPr>
                      <w:szCs w:val="21"/>
                    </w:rPr>
                  </w:pPr>
                  <w:r>
                    <w:rPr>
                      <w:szCs w:val="21"/>
                    </w:rPr>
                    <w:t>刘王村（北侧314m）</w:t>
                  </w:r>
                </w:p>
              </w:tc>
              <w:tc>
                <w:tcPr>
                  <w:tcW w:w="1604" w:type="dxa"/>
                  <w:vAlign w:val="center"/>
                </w:tcPr>
                <w:p>
                  <w:pPr>
                    <w:widowControl w:val="0"/>
                    <w:jc w:val="center"/>
                    <w:rPr>
                      <w:szCs w:val="21"/>
                    </w:rPr>
                  </w:pPr>
                  <w:r>
                    <w:rPr>
                      <w:szCs w:val="21"/>
                    </w:rPr>
                    <w:t>0.03525</w:t>
                  </w:r>
                </w:p>
              </w:tc>
              <w:tc>
                <w:tcPr>
                  <w:tcW w:w="1400" w:type="dxa"/>
                  <w:vAlign w:val="center"/>
                </w:tcPr>
                <w:p>
                  <w:pPr>
                    <w:widowControl w:val="0"/>
                    <w:jc w:val="center"/>
                    <w:rPr>
                      <w:szCs w:val="21"/>
                    </w:rPr>
                  </w:pPr>
                  <w:r>
                    <w:rPr>
                      <w:szCs w:val="21"/>
                    </w:rPr>
                    <w:t>1.76</w:t>
                  </w:r>
                </w:p>
              </w:tc>
              <w:tc>
                <w:tcPr>
                  <w:tcW w:w="1604" w:type="dxa"/>
                  <w:vAlign w:val="top"/>
                </w:tcPr>
                <w:p>
                  <w:pPr>
                    <w:widowControl w:val="0"/>
                    <w:jc w:val="center"/>
                    <w:rPr>
                      <w:szCs w:val="21"/>
                    </w:rPr>
                  </w:pPr>
                  <w:r>
                    <w:rPr>
                      <w:szCs w:val="21"/>
                    </w:rPr>
                    <w:t>1.444E-5</w:t>
                  </w:r>
                </w:p>
              </w:tc>
              <w:tc>
                <w:tcPr>
                  <w:tcW w:w="1387" w:type="dxa"/>
                  <w:vAlign w:val="top"/>
                </w:tcPr>
                <w:p>
                  <w:pPr>
                    <w:widowControl w:val="0"/>
                    <w:jc w:val="center"/>
                    <w:rPr>
                      <w:szCs w:val="21"/>
                    </w:rPr>
                  </w:pPr>
                  <w:r>
                    <w:rPr>
                      <w:szCs w:val="21"/>
                    </w:rPr>
                    <w:t>0.00</w:t>
                  </w:r>
                </w:p>
              </w:tc>
            </w:tr>
            <w:tr>
              <w:trPr>
                <w:trHeight w:val="312" w:hRule="atLeast"/>
                <w:jc w:val="center"/>
              </w:trPr>
              <w:tc>
                <w:tcPr>
                  <w:tcW w:w="2819" w:type="dxa"/>
                  <w:gridSpan w:val="2"/>
                  <w:vAlign w:val="center"/>
                </w:tcPr>
                <w:p>
                  <w:pPr>
                    <w:widowControl w:val="0"/>
                    <w:jc w:val="center"/>
                    <w:rPr>
                      <w:szCs w:val="21"/>
                    </w:rPr>
                  </w:pPr>
                  <w:r>
                    <w:rPr>
                      <w:szCs w:val="21"/>
                    </w:rPr>
                    <w:t>王王村（西南642m）</w:t>
                  </w:r>
                </w:p>
              </w:tc>
              <w:tc>
                <w:tcPr>
                  <w:tcW w:w="1604" w:type="dxa"/>
                  <w:vAlign w:val="center"/>
                </w:tcPr>
                <w:p>
                  <w:pPr>
                    <w:widowControl w:val="0"/>
                    <w:jc w:val="center"/>
                    <w:rPr>
                      <w:szCs w:val="21"/>
                    </w:rPr>
                  </w:pPr>
                  <w:r>
                    <w:rPr>
                      <w:szCs w:val="21"/>
                    </w:rPr>
                    <w:t>0.0251</w:t>
                  </w:r>
                </w:p>
              </w:tc>
              <w:tc>
                <w:tcPr>
                  <w:tcW w:w="1400" w:type="dxa"/>
                  <w:vAlign w:val="center"/>
                </w:tcPr>
                <w:p>
                  <w:pPr>
                    <w:widowControl w:val="0"/>
                    <w:jc w:val="center"/>
                    <w:rPr>
                      <w:szCs w:val="21"/>
                    </w:rPr>
                  </w:pPr>
                  <w:r>
                    <w:rPr>
                      <w:szCs w:val="21"/>
                    </w:rPr>
                    <w:t>1.26</w:t>
                  </w:r>
                </w:p>
              </w:tc>
              <w:tc>
                <w:tcPr>
                  <w:tcW w:w="1604" w:type="dxa"/>
                  <w:vAlign w:val="top"/>
                </w:tcPr>
                <w:p>
                  <w:pPr>
                    <w:widowControl w:val="0"/>
                    <w:jc w:val="center"/>
                    <w:rPr>
                      <w:szCs w:val="21"/>
                    </w:rPr>
                  </w:pPr>
                  <w:r>
                    <w:rPr>
                      <w:szCs w:val="21"/>
                    </w:rPr>
                    <w:t>1.018E-5</w:t>
                  </w:r>
                </w:p>
              </w:tc>
              <w:tc>
                <w:tcPr>
                  <w:tcW w:w="1387" w:type="dxa"/>
                  <w:vAlign w:val="top"/>
                </w:tcPr>
                <w:p>
                  <w:pPr>
                    <w:widowControl w:val="0"/>
                    <w:jc w:val="center"/>
                    <w:rPr>
                      <w:szCs w:val="21"/>
                    </w:rPr>
                  </w:pPr>
                  <w:r>
                    <w:rPr>
                      <w:szCs w:val="21"/>
                    </w:rPr>
                    <w:t>0.00</w:t>
                  </w:r>
                </w:p>
              </w:tc>
            </w:tr>
            <w:tr>
              <w:trPr>
                <w:trHeight w:val="312" w:hRule="atLeast"/>
                <w:jc w:val="center"/>
              </w:trPr>
              <w:tc>
                <w:tcPr>
                  <w:tcW w:w="2819" w:type="dxa"/>
                  <w:gridSpan w:val="2"/>
                  <w:vAlign w:val="center"/>
                </w:tcPr>
                <w:p>
                  <w:pPr>
                    <w:widowControl w:val="0"/>
                    <w:jc w:val="center"/>
                    <w:rPr>
                      <w:szCs w:val="21"/>
                    </w:rPr>
                  </w:pPr>
                  <w:r>
                    <w:rPr>
                      <w:szCs w:val="21"/>
                    </w:rPr>
                    <w:t>韩庄村（西北479m）</w:t>
                  </w:r>
                </w:p>
              </w:tc>
              <w:tc>
                <w:tcPr>
                  <w:tcW w:w="1604" w:type="dxa"/>
                  <w:vAlign w:val="center"/>
                </w:tcPr>
                <w:p>
                  <w:pPr>
                    <w:widowControl w:val="0"/>
                    <w:jc w:val="center"/>
                    <w:rPr>
                      <w:szCs w:val="21"/>
                    </w:rPr>
                  </w:pPr>
                  <w:r>
                    <w:rPr>
                      <w:szCs w:val="21"/>
                    </w:rPr>
                    <w:t>0.03485</w:t>
                  </w:r>
                </w:p>
              </w:tc>
              <w:tc>
                <w:tcPr>
                  <w:tcW w:w="1400" w:type="dxa"/>
                  <w:vAlign w:val="center"/>
                </w:tcPr>
                <w:p>
                  <w:pPr>
                    <w:widowControl w:val="0"/>
                    <w:jc w:val="center"/>
                    <w:rPr>
                      <w:szCs w:val="21"/>
                    </w:rPr>
                  </w:pPr>
                  <w:r>
                    <w:rPr>
                      <w:szCs w:val="21"/>
                    </w:rPr>
                    <w:t>1.55</w:t>
                  </w:r>
                </w:p>
              </w:tc>
              <w:tc>
                <w:tcPr>
                  <w:tcW w:w="1604" w:type="dxa"/>
                  <w:vAlign w:val="top"/>
                </w:tcPr>
                <w:p>
                  <w:pPr>
                    <w:widowControl w:val="0"/>
                    <w:jc w:val="center"/>
                    <w:rPr>
                      <w:szCs w:val="21"/>
                    </w:rPr>
                  </w:pPr>
                  <w:r>
                    <w:rPr>
                      <w:szCs w:val="21"/>
                    </w:rPr>
                    <w:t>1.144E-5</w:t>
                  </w:r>
                </w:p>
              </w:tc>
              <w:tc>
                <w:tcPr>
                  <w:tcW w:w="1387" w:type="dxa"/>
                  <w:vAlign w:val="top"/>
                </w:tcPr>
                <w:p>
                  <w:pPr>
                    <w:widowControl w:val="0"/>
                    <w:jc w:val="center"/>
                    <w:rPr>
                      <w:szCs w:val="21"/>
                    </w:rPr>
                  </w:pPr>
                  <w:r>
                    <w:rPr>
                      <w:szCs w:val="21"/>
                    </w:rPr>
                    <w:t>0.00</w:t>
                  </w:r>
                </w:p>
              </w:tc>
            </w:tr>
            <w:tr>
              <w:trPr>
                <w:trHeight w:val="312" w:hRule="atLeast"/>
                <w:jc w:val="center"/>
              </w:trPr>
              <w:tc>
                <w:tcPr>
                  <w:tcW w:w="2819" w:type="dxa"/>
                  <w:gridSpan w:val="2"/>
                  <w:vAlign w:val="center"/>
                </w:tcPr>
                <w:p>
                  <w:pPr>
                    <w:widowControl w:val="0"/>
                    <w:jc w:val="center"/>
                    <w:rPr>
                      <w:szCs w:val="21"/>
                    </w:rPr>
                  </w:pPr>
                  <w:r>
                    <w:rPr>
                      <w:szCs w:val="21"/>
                    </w:rPr>
                    <w:t>最大落地浓度</w:t>
                  </w:r>
                </w:p>
              </w:tc>
              <w:tc>
                <w:tcPr>
                  <w:tcW w:w="1604" w:type="dxa"/>
                  <w:vAlign w:val="center"/>
                </w:tcPr>
                <w:p>
                  <w:pPr>
                    <w:widowControl w:val="0"/>
                    <w:jc w:val="center"/>
                    <w:rPr>
                      <w:szCs w:val="21"/>
                    </w:rPr>
                  </w:pPr>
                  <w:r>
                    <w:rPr>
                      <w:szCs w:val="21"/>
                    </w:rPr>
                    <w:t>0.03814</w:t>
                  </w:r>
                </w:p>
              </w:tc>
              <w:tc>
                <w:tcPr>
                  <w:tcW w:w="1400" w:type="dxa"/>
                  <w:vAlign w:val="center"/>
                </w:tcPr>
                <w:p>
                  <w:pPr>
                    <w:widowControl w:val="0"/>
                    <w:jc w:val="center"/>
                    <w:rPr>
                      <w:szCs w:val="21"/>
                    </w:rPr>
                  </w:pPr>
                  <w:r>
                    <w:rPr>
                      <w:szCs w:val="21"/>
                    </w:rPr>
                    <w:t>1.91</w:t>
                  </w:r>
                </w:p>
              </w:tc>
              <w:tc>
                <w:tcPr>
                  <w:tcW w:w="1604" w:type="dxa"/>
                  <w:vAlign w:val="top"/>
                </w:tcPr>
                <w:p>
                  <w:pPr>
                    <w:widowControl w:val="0"/>
                    <w:jc w:val="center"/>
                    <w:rPr>
                      <w:szCs w:val="21"/>
                    </w:rPr>
                  </w:pPr>
                  <w:r>
                    <w:rPr>
                      <w:szCs w:val="21"/>
                    </w:rPr>
                    <w:t>1.696E-5</w:t>
                  </w:r>
                </w:p>
              </w:tc>
              <w:tc>
                <w:tcPr>
                  <w:tcW w:w="1387" w:type="dxa"/>
                  <w:vAlign w:val="top"/>
                </w:tcPr>
                <w:p>
                  <w:pPr>
                    <w:widowControl w:val="0"/>
                    <w:jc w:val="center"/>
                    <w:rPr>
                      <w:szCs w:val="21"/>
                    </w:rPr>
                  </w:pPr>
                  <w:r>
                    <w:rPr>
                      <w:szCs w:val="21"/>
                    </w:rPr>
                    <w:t>0.00</w:t>
                  </w:r>
                </w:p>
              </w:tc>
            </w:tr>
            <w:tr>
              <w:trPr>
                <w:trHeight w:val="312" w:hRule="atLeast"/>
                <w:jc w:val="center"/>
              </w:trPr>
              <w:tc>
                <w:tcPr>
                  <w:tcW w:w="2819" w:type="dxa"/>
                  <w:gridSpan w:val="2"/>
                  <w:vAlign w:val="center"/>
                </w:tcPr>
                <w:p>
                  <w:pPr>
                    <w:widowControl w:val="0"/>
                    <w:jc w:val="center"/>
                    <w:rPr>
                      <w:szCs w:val="21"/>
                    </w:rPr>
                  </w:pPr>
                  <w:r>
                    <w:rPr>
                      <w:szCs w:val="21"/>
                    </w:rPr>
                    <w:t>最大落地点对应距离（m）</w:t>
                  </w:r>
                </w:p>
              </w:tc>
              <w:tc>
                <w:tcPr>
                  <w:tcW w:w="3004" w:type="dxa"/>
                  <w:gridSpan w:val="2"/>
                  <w:vAlign w:val="center"/>
                </w:tcPr>
                <w:p>
                  <w:pPr>
                    <w:widowControl w:val="0"/>
                    <w:jc w:val="center"/>
                    <w:rPr>
                      <w:szCs w:val="21"/>
                    </w:rPr>
                  </w:pPr>
                  <w:r>
                    <w:rPr>
                      <w:szCs w:val="21"/>
                    </w:rPr>
                    <w:t>158</w:t>
                  </w:r>
                </w:p>
              </w:tc>
              <w:tc>
                <w:tcPr>
                  <w:tcW w:w="2991" w:type="dxa"/>
                  <w:gridSpan w:val="2"/>
                  <w:vAlign w:val="top"/>
                </w:tcPr>
                <w:p>
                  <w:pPr>
                    <w:widowControl w:val="0"/>
                    <w:jc w:val="center"/>
                    <w:rPr>
                      <w:szCs w:val="21"/>
                    </w:rPr>
                  </w:pPr>
                  <w:r>
                    <w:rPr>
                      <w:szCs w:val="21"/>
                    </w:rPr>
                    <w:t>90</w:t>
                  </w:r>
                </w:p>
              </w:tc>
            </w:tr>
          </w:tbl>
          <w:p>
            <w:pPr>
              <w:adjustRightInd w:val="0"/>
              <w:spacing w:line="520" w:lineRule="exact"/>
              <w:ind w:firstLine="480" w:firstLineChars="200"/>
              <w:jc w:val="both"/>
              <w:rPr>
                <w:sz w:val="24"/>
              </w:rPr>
            </w:pPr>
            <w:r>
              <w:rPr>
                <w:sz w:val="24"/>
              </w:rPr>
              <w:t>根据上表可知，项目厂界处最大落地点非甲烷总烃预测浓度满足</w:t>
            </w:r>
            <w:r>
              <w:rPr>
                <w:rFonts w:hint="eastAsia"/>
                <w:sz w:val="24"/>
              </w:rPr>
              <w:t>《合成树脂工业污染物排放标准》GB31572-2015）（4</w:t>
            </w:r>
            <w:r>
              <w:rPr>
                <w:sz w:val="24"/>
              </w:rPr>
              <w:t>.0mg/m</w:t>
            </w:r>
            <w:r>
              <w:rPr>
                <w:sz w:val="24"/>
                <w:vertAlign w:val="superscript"/>
              </w:rPr>
              <w:t>3</w:t>
            </w:r>
            <w:r>
              <w:rPr>
                <w:rFonts w:hint="eastAsia"/>
                <w:sz w:val="24"/>
              </w:rPr>
              <w:t>）及</w:t>
            </w:r>
            <w:r>
              <w:rPr>
                <w:sz w:val="24"/>
              </w:rPr>
              <w:t>《关于全省开展工业企业挥发性有机物专项治理工作中排放建议值的通知》中非甲烷总烃2.0mg/m</w:t>
            </w:r>
            <w:r>
              <w:rPr>
                <w:sz w:val="24"/>
                <w:vertAlign w:val="superscript"/>
              </w:rPr>
              <w:t>3</w:t>
            </w:r>
            <w:r>
              <w:rPr>
                <w:sz w:val="24"/>
              </w:rPr>
              <w:t>厂界限值要求，周边各敏感点处非甲烷总烃预测浓度满足《大气污染物综合排放标准详解》推荐值（2.0mg/m</w:t>
            </w:r>
            <w:r>
              <w:rPr>
                <w:sz w:val="24"/>
                <w:vertAlign w:val="superscript"/>
              </w:rPr>
              <w:t>3</w:t>
            </w:r>
            <w:r>
              <w:rPr>
                <w:sz w:val="24"/>
              </w:rPr>
              <w:t>）限值要求；项目颗粒物厂界处、最大落地浓度满足《大气污染物综合排放标准》（GB16297-1996）表2二级1.0mg/m</w:t>
            </w:r>
            <w:r>
              <w:rPr>
                <w:sz w:val="24"/>
                <w:vertAlign w:val="superscript"/>
              </w:rPr>
              <w:t>3</w:t>
            </w:r>
            <w:r>
              <w:rPr>
                <w:sz w:val="24"/>
              </w:rPr>
              <w:t>无组织排放限值要求，各敏感点颗粒物预测浓度满足《环境空气质量标准》（GB3095-2012）二级标准。</w:t>
            </w:r>
          </w:p>
          <w:p>
            <w:pPr>
              <w:tabs>
                <w:tab w:val="left" w:pos="5790"/>
              </w:tabs>
              <w:adjustRightInd w:val="0"/>
              <w:spacing w:line="520" w:lineRule="exact"/>
              <w:ind w:firstLine="480" w:firstLineChars="200"/>
              <w:rPr>
                <w:kern w:val="0"/>
                <w:sz w:val="24"/>
                <w:szCs w:val="28"/>
              </w:rPr>
            </w:pPr>
            <w:r>
              <w:rPr>
                <w:sz w:val="24"/>
              </w:rPr>
              <w:t>因此，评价认为本项目工程无组织排放废气对周围环境敏感点的影响不大。</w:t>
            </w:r>
          </w:p>
          <w:p>
            <w:pPr>
              <w:adjustRightInd w:val="0"/>
              <w:spacing w:line="520" w:lineRule="exact"/>
              <w:ind w:firstLine="480" w:firstLineChars="200"/>
              <w:rPr>
                <w:kern w:val="0"/>
                <w:sz w:val="24"/>
              </w:rPr>
            </w:pPr>
            <w:r>
              <w:rPr>
                <w:kern w:val="0"/>
                <w:sz w:val="24"/>
                <w:szCs w:val="28"/>
              </w:rPr>
              <w:t>（4）</w:t>
            </w:r>
            <w:r>
              <w:rPr>
                <w:bCs/>
                <w:kern w:val="0"/>
                <w:sz w:val="24"/>
              </w:rPr>
              <w:t>工程无组织排放防护距离确定</w:t>
            </w:r>
          </w:p>
          <w:p>
            <w:pPr>
              <w:adjustRightInd w:val="0"/>
              <w:spacing w:line="520" w:lineRule="exact"/>
              <w:ind w:firstLine="480" w:firstLineChars="200"/>
              <w:rPr>
                <w:sz w:val="24"/>
              </w:rPr>
            </w:pPr>
            <w:r>
              <w:rPr>
                <w:sz w:val="24"/>
              </w:rPr>
              <w:t>①大气环境防护距离</w:t>
            </w:r>
          </w:p>
          <w:p>
            <w:pPr>
              <w:adjustRightInd w:val="0"/>
              <w:spacing w:line="520" w:lineRule="exact"/>
              <w:ind w:firstLine="480" w:firstLineChars="200"/>
              <w:rPr>
                <w:sz w:val="24"/>
              </w:rPr>
            </w:pPr>
            <w:r>
              <w:rPr>
                <w:sz w:val="24"/>
              </w:rPr>
              <w:t>采用《环境影响评价技术导则大气环境》（HJ2.2-2008）中的大气环境防护距离计算模式计算项目大气环境防护距离，所需具体参数取值及计算结果见表22。</w:t>
            </w:r>
          </w:p>
          <w:p>
            <w:pPr>
              <w:widowControl w:val="0"/>
              <w:jc w:val="center"/>
              <w:rPr>
                <w:rFonts w:eastAsia="黑体"/>
                <w:sz w:val="24"/>
              </w:rPr>
            </w:pPr>
            <w:r>
              <w:rPr>
                <w:rFonts w:eastAsia="黑体"/>
                <w:sz w:val="24"/>
              </w:rPr>
              <w:t>表22    工程大气环境防护距离计算参数及结果一览表</w:t>
            </w:r>
          </w:p>
          <w:tbl>
            <w:tblPr>
              <w:tblW w:w="881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
            <w:tblGrid>
              <w:gridCol w:w="1261"/>
              <w:gridCol w:w="1418"/>
              <w:gridCol w:w="1418"/>
              <w:gridCol w:w="1313"/>
              <w:gridCol w:w="1003"/>
              <w:gridCol w:w="670"/>
              <w:gridCol w:w="672"/>
              <w:gridCol w:w="1059"/>
            </w:tblGrid>
            <w:tr>
              <w:trPr>
                <w:trHeight w:val="44" w:hRule="atLeast"/>
                <w:jc w:val="center"/>
              </w:trPr>
              <w:tc>
                <w:tcPr>
                  <w:tcW w:w="1261" w:type="dxa"/>
                  <w:vMerge w:val="restart"/>
                  <w:vAlign w:val="center"/>
                </w:tcPr>
                <w:p>
                  <w:pPr>
                    <w:adjustRightInd w:val="0"/>
                    <w:snapToGrid w:val="0"/>
                    <w:jc w:val="center"/>
                    <w:rPr>
                      <w:szCs w:val="21"/>
                    </w:rPr>
                  </w:pPr>
                  <w:r>
                    <w:rPr>
                      <w:szCs w:val="21"/>
                    </w:rPr>
                    <w:t>排放源</w:t>
                  </w:r>
                </w:p>
              </w:tc>
              <w:tc>
                <w:tcPr>
                  <w:tcW w:w="1418" w:type="dxa"/>
                  <w:vMerge w:val="restart"/>
                  <w:vAlign w:val="center"/>
                </w:tcPr>
                <w:p>
                  <w:pPr>
                    <w:adjustRightInd w:val="0"/>
                    <w:snapToGrid w:val="0"/>
                    <w:jc w:val="center"/>
                    <w:rPr>
                      <w:szCs w:val="21"/>
                    </w:rPr>
                  </w:pPr>
                  <w:r>
                    <w:rPr>
                      <w:szCs w:val="21"/>
                    </w:rPr>
                    <w:t>污染物</w:t>
                  </w:r>
                </w:p>
              </w:tc>
              <w:tc>
                <w:tcPr>
                  <w:tcW w:w="1418" w:type="dxa"/>
                  <w:vMerge w:val="restart"/>
                  <w:vAlign w:val="center"/>
                </w:tcPr>
                <w:p>
                  <w:pPr>
                    <w:adjustRightInd w:val="0"/>
                    <w:snapToGrid w:val="0"/>
                    <w:jc w:val="center"/>
                    <w:rPr>
                      <w:szCs w:val="21"/>
                    </w:rPr>
                  </w:pPr>
                  <w:r>
                    <w:rPr>
                      <w:szCs w:val="21"/>
                    </w:rPr>
                    <w:t>废气速率（kg/h）</w:t>
                  </w:r>
                </w:p>
              </w:tc>
              <w:tc>
                <w:tcPr>
                  <w:tcW w:w="1313" w:type="dxa"/>
                  <w:vMerge w:val="restart"/>
                  <w:vAlign w:val="center"/>
                </w:tcPr>
                <w:p>
                  <w:pPr>
                    <w:adjustRightInd w:val="0"/>
                    <w:snapToGrid w:val="0"/>
                    <w:jc w:val="center"/>
                    <w:rPr>
                      <w:szCs w:val="21"/>
                    </w:rPr>
                  </w:pPr>
                  <w:r>
                    <w:rPr>
                      <w:szCs w:val="21"/>
                    </w:rPr>
                    <w:t>环境质量标准（mg/m³）</w:t>
                  </w:r>
                </w:p>
              </w:tc>
              <w:tc>
                <w:tcPr>
                  <w:tcW w:w="2345" w:type="dxa"/>
                  <w:gridSpan w:val="3"/>
                  <w:vAlign w:val="center"/>
                </w:tcPr>
                <w:p>
                  <w:pPr>
                    <w:adjustRightInd w:val="0"/>
                    <w:snapToGrid w:val="0"/>
                    <w:jc w:val="center"/>
                    <w:rPr>
                      <w:szCs w:val="21"/>
                    </w:rPr>
                  </w:pPr>
                  <w:r>
                    <w:rPr>
                      <w:szCs w:val="21"/>
                    </w:rPr>
                    <w:t>面源（m）</w:t>
                  </w:r>
                </w:p>
              </w:tc>
              <w:tc>
                <w:tcPr>
                  <w:tcW w:w="1059" w:type="dxa"/>
                  <w:vMerge w:val="restart"/>
                  <w:vAlign w:val="center"/>
                </w:tcPr>
                <w:p>
                  <w:pPr>
                    <w:adjustRightInd w:val="0"/>
                    <w:snapToGrid w:val="0"/>
                    <w:jc w:val="center"/>
                    <w:rPr>
                      <w:szCs w:val="21"/>
                    </w:rPr>
                  </w:pPr>
                  <w:r>
                    <w:rPr>
                      <w:szCs w:val="21"/>
                    </w:rPr>
                    <w:t>计算结果</w:t>
                  </w:r>
                </w:p>
              </w:tc>
            </w:tr>
            <w:tr>
              <w:trPr>
                <w:trHeight w:val="59" w:hRule="atLeast"/>
                <w:jc w:val="center"/>
              </w:trPr>
              <w:tc>
                <w:tcPr>
                  <w:tcW w:w="1261" w:type="dxa"/>
                  <w:vMerge w:val="continue"/>
                  <w:vAlign w:val="center"/>
                </w:tcPr>
                <w:p>
                  <w:pPr>
                    <w:adjustRightInd w:val="0"/>
                    <w:snapToGrid w:val="0"/>
                    <w:jc w:val="center"/>
                    <w:rPr>
                      <w:szCs w:val="21"/>
                    </w:rPr>
                  </w:pPr>
                </w:p>
              </w:tc>
              <w:tc>
                <w:tcPr>
                  <w:tcW w:w="1418" w:type="dxa"/>
                  <w:vMerge w:val="continue"/>
                  <w:vAlign w:val="center"/>
                </w:tcPr>
                <w:p>
                  <w:pPr>
                    <w:adjustRightInd w:val="0"/>
                    <w:snapToGrid w:val="0"/>
                    <w:jc w:val="center"/>
                    <w:rPr>
                      <w:szCs w:val="21"/>
                    </w:rPr>
                  </w:pPr>
                </w:p>
              </w:tc>
              <w:tc>
                <w:tcPr>
                  <w:tcW w:w="1418" w:type="dxa"/>
                  <w:vMerge w:val="continue"/>
                  <w:vAlign w:val="center"/>
                </w:tcPr>
                <w:p>
                  <w:pPr>
                    <w:adjustRightInd w:val="0"/>
                    <w:snapToGrid w:val="0"/>
                    <w:jc w:val="center"/>
                    <w:rPr>
                      <w:szCs w:val="21"/>
                    </w:rPr>
                  </w:pPr>
                </w:p>
              </w:tc>
              <w:tc>
                <w:tcPr>
                  <w:tcW w:w="1313" w:type="dxa"/>
                  <w:vMerge w:val="continue"/>
                  <w:vAlign w:val="center"/>
                </w:tcPr>
                <w:p>
                  <w:pPr>
                    <w:adjustRightInd w:val="0"/>
                    <w:snapToGrid w:val="0"/>
                    <w:jc w:val="center"/>
                    <w:rPr>
                      <w:szCs w:val="21"/>
                    </w:rPr>
                  </w:pPr>
                </w:p>
              </w:tc>
              <w:tc>
                <w:tcPr>
                  <w:tcW w:w="1003" w:type="dxa"/>
                  <w:vAlign w:val="center"/>
                </w:tcPr>
                <w:p>
                  <w:pPr>
                    <w:adjustRightInd w:val="0"/>
                    <w:snapToGrid w:val="0"/>
                    <w:jc w:val="center"/>
                    <w:rPr>
                      <w:szCs w:val="21"/>
                    </w:rPr>
                  </w:pPr>
                  <w:r>
                    <w:rPr>
                      <w:szCs w:val="21"/>
                    </w:rPr>
                    <w:t>有效高度</w:t>
                  </w:r>
                </w:p>
              </w:tc>
              <w:tc>
                <w:tcPr>
                  <w:tcW w:w="670" w:type="dxa"/>
                  <w:vAlign w:val="center"/>
                </w:tcPr>
                <w:p>
                  <w:pPr>
                    <w:adjustRightInd w:val="0"/>
                    <w:snapToGrid w:val="0"/>
                    <w:jc w:val="center"/>
                    <w:rPr>
                      <w:szCs w:val="21"/>
                    </w:rPr>
                  </w:pPr>
                  <w:r>
                    <w:rPr>
                      <w:szCs w:val="21"/>
                    </w:rPr>
                    <w:t>长度</w:t>
                  </w:r>
                </w:p>
              </w:tc>
              <w:tc>
                <w:tcPr>
                  <w:tcW w:w="672" w:type="dxa"/>
                  <w:vAlign w:val="center"/>
                </w:tcPr>
                <w:p>
                  <w:pPr>
                    <w:adjustRightInd w:val="0"/>
                    <w:snapToGrid w:val="0"/>
                    <w:jc w:val="center"/>
                    <w:rPr>
                      <w:szCs w:val="21"/>
                    </w:rPr>
                  </w:pPr>
                  <w:r>
                    <w:rPr>
                      <w:szCs w:val="21"/>
                    </w:rPr>
                    <w:t>宽度</w:t>
                  </w:r>
                </w:p>
              </w:tc>
              <w:tc>
                <w:tcPr>
                  <w:tcW w:w="1059" w:type="dxa"/>
                  <w:vMerge w:val="continue"/>
                  <w:vAlign w:val="center"/>
                </w:tcPr>
                <w:p>
                  <w:pPr>
                    <w:adjustRightInd w:val="0"/>
                    <w:snapToGrid w:val="0"/>
                    <w:jc w:val="center"/>
                    <w:rPr>
                      <w:szCs w:val="21"/>
                    </w:rPr>
                  </w:pPr>
                </w:p>
              </w:tc>
            </w:tr>
            <w:tr>
              <w:trPr>
                <w:trHeight w:val="65" w:hRule="atLeast"/>
                <w:jc w:val="center"/>
              </w:trPr>
              <w:tc>
                <w:tcPr>
                  <w:tcW w:w="1261" w:type="dxa"/>
                  <w:vAlign w:val="center"/>
                </w:tcPr>
                <w:p>
                  <w:pPr>
                    <w:adjustRightInd w:val="0"/>
                    <w:snapToGrid w:val="0"/>
                    <w:jc w:val="center"/>
                    <w:rPr>
                      <w:szCs w:val="21"/>
                    </w:rPr>
                  </w:pPr>
                  <w:r>
                    <w:rPr>
                      <w:szCs w:val="21"/>
                    </w:rPr>
                    <w:t>发泡车间</w:t>
                  </w:r>
                </w:p>
              </w:tc>
              <w:tc>
                <w:tcPr>
                  <w:tcW w:w="1418" w:type="dxa"/>
                  <w:vAlign w:val="center"/>
                </w:tcPr>
                <w:p>
                  <w:pPr>
                    <w:adjustRightInd w:val="0"/>
                    <w:snapToGrid w:val="0"/>
                    <w:jc w:val="center"/>
                    <w:rPr>
                      <w:szCs w:val="21"/>
                    </w:rPr>
                  </w:pPr>
                  <w:r>
                    <w:rPr>
                      <w:szCs w:val="21"/>
                    </w:rPr>
                    <w:t>非甲烷总烃</w:t>
                  </w:r>
                </w:p>
              </w:tc>
              <w:tc>
                <w:tcPr>
                  <w:tcW w:w="1418" w:type="dxa"/>
                  <w:vAlign w:val="center"/>
                </w:tcPr>
                <w:p>
                  <w:pPr>
                    <w:autoSpaceDE w:val="0"/>
                    <w:autoSpaceDN w:val="0"/>
                    <w:adjustRightInd w:val="0"/>
                    <w:jc w:val="center"/>
                    <w:rPr>
                      <w:szCs w:val="21"/>
                    </w:rPr>
                  </w:pPr>
                  <w:r>
                    <w:rPr>
                      <w:szCs w:val="21"/>
                    </w:rPr>
                    <w:t>0.0975</w:t>
                  </w:r>
                </w:p>
              </w:tc>
              <w:tc>
                <w:tcPr>
                  <w:tcW w:w="1313" w:type="dxa"/>
                  <w:vAlign w:val="center"/>
                </w:tcPr>
                <w:p>
                  <w:pPr>
                    <w:adjustRightInd w:val="0"/>
                    <w:snapToGrid w:val="0"/>
                    <w:jc w:val="center"/>
                    <w:rPr>
                      <w:szCs w:val="21"/>
                    </w:rPr>
                  </w:pPr>
                  <w:r>
                    <w:rPr>
                      <w:szCs w:val="21"/>
                    </w:rPr>
                    <w:t>2.0</w:t>
                  </w:r>
                </w:p>
              </w:tc>
              <w:tc>
                <w:tcPr>
                  <w:tcW w:w="1003" w:type="dxa"/>
                  <w:vAlign w:val="center"/>
                </w:tcPr>
                <w:p>
                  <w:pPr>
                    <w:adjustRightInd w:val="0"/>
                    <w:snapToGrid w:val="0"/>
                    <w:jc w:val="center"/>
                    <w:rPr>
                      <w:szCs w:val="21"/>
                    </w:rPr>
                  </w:pPr>
                  <w:r>
                    <w:rPr>
                      <w:szCs w:val="21"/>
                    </w:rPr>
                    <w:t>9</w:t>
                  </w:r>
                </w:p>
              </w:tc>
              <w:tc>
                <w:tcPr>
                  <w:tcW w:w="670" w:type="dxa"/>
                  <w:vAlign w:val="center"/>
                </w:tcPr>
                <w:p>
                  <w:pPr>
                    <w:adjustRightInd w:val="0"/>
                    <w:snapToGrid w:val="0"/>
                    <w:jc w:val="center"/>
                    <w:rPr>
                      <w:szCs w:val="21"/>
                    </w:rPr>
                  </w:pPr>
                  <w:r>
                    <w:rPr>
                      <w:szCs w:val="21"/>
                    </w:rPr>
                    <w:t>90</w:t>
                  </w:r>
                </w:p>
              </w:tc>
              <w:tc>
                <w:tcPr>
                  <w:tcW w:w="672" w:type="dxa"/>
                  <w:vAlign w:val="center"/>
                </w:tcPr>
                <w:p>
                  <w:pPr>
                    <w:adjustRightInd w:val="0"/>
                    <w:snapToGrid w:val="0"/>
                    <w:jc w:val="center"/>
                    <w:rPr>
                      <w:szCs w:val="21"/>
                    </w:rPr>
                  </w:pPr>
                  <w:r>
                    <w:rPr>
                      <w:szCs w:val="21"/>
                    </w:rPr>
                    <w:t>17</w:t>
                  </w:r>
                </w:p>
              </w:tc>
              <w:tc>
                <w:tcPr>
                  <w:tcW w:w="1059" w:type="dxa"/>
                  <w:vMerge w:val="restart"/>
                  <w:vAlign w:val="center"/>
                </w:tcPr>
                <w:p>
                  <w:pPr>
                    <w:adjustRightInd w:val="0"/>
                    <w:snapToGrid w:val="0"/>
                    <w:jc w:val="center"/>
                    <w:rPr>
                      <w:szCs w:val="21"/>
                    </w:rPr>
                  </w:pPr>
                  <w:r>
                    <w:rPr>
                      <w:szCs w:val="21"/>
                    </w:rPr>
                    <w:t>无超标点</w:t>
                  </w:r>
                </w:p>
              </w:tc>
            </w:tr>
            <w:tr>
              <w:trPr>
                <w:trHeight w:val="59" w:hRule="atLeast"/>
                <w:jc w:val="center"/>
              </w:trPr>
              <w:tc>
                <w:tcPr>
                  <w:tcW w:w="1261" w:type="dxa"/>
                  <w:vAlign w:val="center"/>
                </w:tcPr>
                <w:p>
                  <w:pPr>
                    <w:adjustRightInd w:val="0"/>
                    <w:snapToGrid w:val="0"/>
                    <w:jc w:val="center"/>
                    <w:rPr>
                      <w:szCs w:val="21"/>
                    </w:rPr>
                  </w:pPr>
                  <w:r>
                    <w:rPr>
                      <w:szCs w:val="21"/>
                    </w:rPr>
                    <w:t>排管车间</w:t>
                  </w:r>
                </w:p>
              </w:tc>
              <w:tc>
                <w:tcPr>
                  <w:tcW w:w="1418" w:type="dxa"/>
                  <w:vAlign w:val="center"/>
                </w:tcPr>
                <w:p>
                  <w:pPr>
                    <w:adjustRightInd w:val="0"/>
                    <w:snapToGrid w:val="0"/>
                    <w:jc w:val="center"/>
                    <w:rPr>
                      <w:szCs w:val="21"/>
                    </w:rPr>
                  </w:pPr>
                  <w:r>
                    <w:rPr>
                      <w:szCs w:val="21"/>
                    </w:rPr>
                    <w:t>颗粒物</w:t>
                  </w:r>
                </w:p>
              </w:tc>
              <w:tc>
                <w:tcPr>
                  <w:tcW w:w="1418" w:type="dxa"/>
                  <w:vAlign w:val="center"/>
                </w:tcPr>
                <w:p>
                  <w:pPr>
                    <w:autoSpaceDE w:val="0"/>
                    <w:autoSpaceDN w:val="0"/>
                    <w:adjustRightInd w:val="0"/>
                    <w:jc w:val="center"/>
                    <w:rPr>
                      <w:szCs w:val="21"/>
                    </w:rPr>
                  </w:pPr>
                  <w:r>
                    <w:rPr>
                      <w:kern w:val="0"/>
                      <w:szCs w:val="21"/>
                    </w:rPr>
                    <w:t>0.00003958</w:t>
                  </w:r>
                </w:p>
              </w:tc>
              <w:tc>
                <w:tcPr>
                  <w:tcW w:w="1313" w:type="dxa"/>
                  <w:vAlign w:val="center"/>
                </w:tcPr>
                <w:p>
                  <w:pPr>
                    <w:adjustRightInd w:val="0"/>
                    <w:snapToGrid w:val="0"/>
                    <w:jc w:val="center"/>
                    <w:rPr>
                      <w:szCs w:val="21"/>
                    </w:rPr>
                  </w:pPr>
                  <w:r>
                    <w:rPr>
                      <w:szCs w:val="21"/>
                    </w:rPr>
                    <w:t>0.9</w:t>
                  </w:r>
                </w:p>
              </w:tc>
              <w:tc>
                <w:tcPr>
                  <w:tcW w:w="1003" w:type="dxa"/>
                  <w:vAlign w:val="center"/>
                </w:tcPr>
                <w:p>
                  <w:pPr>
                    <w:adjustRightInd w:val="0"/>
                    <w:snapToGrid w:val="0"/>
                    <w:jc w:val="center"/>
                    <w:rPr>
                      <w:szCs w:val="21"/>
                    </w:rPr>
                  </w:pPr>
                  <w:r>
                    <w:rPr>
                      <w:szCs w:val="21"/>
                    </w:rPr>
                    <w:t>9</w:t>
                  </w:r>
                </w:p>
              </w:tc>
              <w:tc>
                <w:tcPr>
                  <w:tcW w:w="670" w:type="dxa"/>
                  <w:vAlign w:val="center"/>
                </w:tcPr>
                <w:p>
                  <w:pPr>
                    <w:adjustRightInd w:val="0"/>
                    <w:snapToGrid w:val="0"/>
                    <w:jc w:val="center"/>
                    <w:rPr>
                      <w:szCs w:val="21"/>
                    </w:rPr>
                  </w:pPr>
                  <w:r>
                    <w:rPr>
                      <w:szCs w:val="21"/>
                    </w:rPr>
                    <w:t>30</w:t>
                  </w:r>
                </w:p>
              </w:tc>
              <w:tc>
                <w:tcPr>
                  <w:tcW w:w="672" w:type="dxa"/>
                  <w:vAlign w:val="center"/>
                </w:tcPr>
                <w:p>
                  <w:pPr>
                    <w:adjustRightInd w:val="0"/>
                    <w:snapToGrid w:val="0"/>
                    <w:jc w:val="center"/>
                    <w:rPr>
                      <w:szCs w:val="21"/>
                    </w:rPr>
                  </w:pPr>
                  <w:r>
                    <w:rPr>
                      <w:szCs w:val="21"/>
                    </w:rPr>
                    <w:t>17</w:t>
                  </w:r>
                </w:p>
              </w:tc>
              <w:tc>
                <w:tcPr>
                  <w:tcW w:w="1059" w:type="dxa"/>
                  <w:vMerge w:val="continue"/>
                  <w:vAlign w:val="center"/>
                </w:tcPr>
                <w:p>
                  <w:pPr>
                    <w:adjustRightInd w:val="0"/>
                    <w:snapToGrid w:val="0"/>
                    <w:jc w:val="center"/>
                    <w:rPr>
                      <w:szCs w:val="21"/>
                    </w:rPr>
                  </w:pPr>
                </w:p>
              </w:tc>
            </w:tr>
          </w:tbl>
          <w:p>
            <w:pPr>
              <w:adjustRightInd w:val="0"/>
              <w:spacing w:line="520" w:lineRule="exact"/>
              <w:ind w:firstLine="464" w:firstLineChars="200"/>
              <w:rPr>
                <w:sz w:val="24"/>
              </w:rPr>
            </w:pPr>
            <w:r>
              <w:rPr>
                <w:spacing w:val="-4"/>
                <w:sz w:val="24"/>
              </w:rPr>
              <w:t>经计算，本项目工程废气排放无超标点，不需设大气环境防护距离。</w:t>
            </w:r>
          </w:p>
          <w:p>
            <w:pPr>
              <w:adjustRightInd w:val="0"/>
              <w:spacing w:line="520" w:lineRule="exact"/>
              <w:ind w:firstLine="480" w:firstLineChars="200"/>
              <w:rPr>
                <w:sz w:val="24"/>
              </w:rPr>
            </w:pPr>
            <w:r>
              <w:rPr>
                <w:sz w:val="24"/>
              </w:rPr>
              <w:t>②卫生防护距离确定</w:t>
            </w:r>
          </w:p>
          <w:p>
            <w:pPr>
              <w:adjustRightInd w:val="0"/>
              <w:spacing w:line="520" w:lineRule="exact"/>
              <w:ind w:firstLine="480" w:firstLineChars="200"/>
              <w:rPr>
                <w:sz w:val="24"/>
              </w:rPr>
            </w:pPr>
            <w:r>
              <w:rPr>
                <w:sz w:val="24"/>
              </w:rPr>
              <w:t>按照《制定地方大气污染物排放标准的技术方法》（GB/T13201-91）的规定，无组织排放源所在的生产单元（生产区）与居民区之间应设置卫生防护距离。卫生防护距离计算公式如下：</w:t>
            </w:r>
          </w:p>
          <w:p>
            <w:pPr>
              <w:spacing w:line="520" w:lineRule="exact"/>
              <w:ind w:firstLine="480" w:firstLineChars="200"/>
              <w:jc w:val="center"/>
              <w:rPr>
                <w:sz w:val="24"/>
              </w:rPr>
            </w:pPr>
            <w:r>
              <w:rPr>
                <w:rFonts w:ascii="Times New Roman" w:hAnsi="Times New Roman" w:eastAsia="宋体" w:cs="Times New Roman"/>
                <w:kern w:val="2"/>
                <w:position w:val="-10"/>
                <w:sz w:val="24"/>
                <w:szCs w:val="24"/>
                <w:lang w:val="en-US" w:eastAsia="zh-CN" w:bidi="ar-SA"/>
              </w:rPr>
              <w:pict>
                <v:shape id="图片框 1028" o:spid="_x0000_s1029" type="#_x0000_t75" style="height:21pt;width:173.25pt;rotation:0f;" o:ole="f" fillcolor="#FFFFFF" filled="f" o:preferrelative="t" stroked="f" coordorigin="0,0" coordsize="21600,21600">
                  <v:fill on="f" color2="#FFFFFF" focus="0%"/>
                  <v:imagedata gain="65536f" blacklevel="0f" gamma="0" o:title="" r:id="rId14"/>
                  <o:lock v:ext="edit" position="f" selection="f" grouping="f" rotation="f" cropping="f" text="f" aspectratio="t"/>
                  <w10:wrap type="none"/>
                  <w10:anchorlock/>
                </v:shape>
              </w:pict>
            </w:r>
          </w:p>
          <w:p>
            <w:pPr>
              <w:adjustRightInd w:val="0"/>
              <w:spacing w:line="520" w:lineRule="exact"/>
              <w:ind w:firstLine="199" w:firstLineChars="83"/>
              <w:rPr>
                <w:sz w:val="24"/>
              </w:rPr>
            </w:pPr>
            <w:r>
              <w:rPr>
                <w:sz w:val="24"/>
              </w:rPr>
              <w:t>式中：Qc——有害气体无组织排放量可以达到的控制水平（kg/h）；</w:t>
            </w:r>
          </w:p>
          <w:p>
            <w:pPr>
              <w:adjustRightInd w:val="0"/>
              <w:spacing w:line="520" w:lineRule="exact"/>
              <w:ind w:firstLine="480" w:firstLineChars="200"/>
              <w:rPr>
                <w:sz w:val="24"/>
              </w:rPr>
            </w:pPr>
            <w:r>
              <w:rPr>
                <w:sz w:val="24"/>
              </w:rPr>
              <w:t xml:space="preserve">  Cm——标准浓度限值（mg/m</w:t>
            </w:r>
            <w:r>
              <w:rPr>
                <w:sz w:val="24"/>
                <w:vertAlign w:val="superscript"/>
              </w:rPr>
              <w:t>3</w:t>
            </w:r>
            <w:r>
              <w:rPr>
                <w:sz w:val="24"/>
              </w:rPr>
              <w:t>）；</w:t>
            </w:r>
          </w:p>
          <w:p>
            <w:pPr>
              <w:adjustRightInd w:val="0"/>
              <w:spacing w:line="520" w:lineRule="exact"/>
              <w:ind w:firstLine="480" w:firstLineChars="200"/>
              <w:rPr>
                <w:sz w:val="24"/>
              </w:rPr>
            </w:pPr>
            <w:r>
              <w:rPr>
                <w:sz w:val="24"/>
              </w:rPr>
              <w:t xml:space="preserve">  L——所需卫生防护距离（m）；</w:t>
            </w:r>
          </w:p>
          <w:p>
            <w:pPr>
              <w:adjustRightInd w:val="0"/>
              <w:spacing w:line="520" w:lineRule="exact"/>
              <w:ind w:firstLine="480" w:firstLineChars="200"/>
              <w:rPr>
                <w:sz w:val="24"/>
              </w:rPr>
            </w:pPr>
            <w:r>
              <w:rPr>
                <w:sz w:val="24"/>
              </w:rPr>
              <w:t xml:space="preserve">  R——有害气体无组织排放源所在生产单元的等效半径（m），根据该生产单元占地面积（m</w:t>
            </w:r>
            <w:r>
              <w:rPr>
                <w:sz w:val="24"/>
                <w:vertAlign w:val="superscript"/>
              </w:rPr>
              <w:t>2</w:t>
            </w:r>
            <w:r>
              <w:rPr>
                <w:sz w:val="24"/>
              </w:rPr>
              <w:t>）计算r=(S/π)</w:t>
            </w:r>
            <w:r>
              <w:rPr>
                <w:sz w:val="24"/>
                <w:vertAlign w:val="superscript"/>
              </w:rPr>
              <w:t>0.5</w:t>
            </w:r>
          </w:p>
          <w:p>
            <w:pPr>
              <w:adjustRightInd w:val="0"/>
              <w:spacing w:line="520" w:lineRule="exact"/>
              <w:ind w:firstLine="480" w:firstLineChars="200"/>
              <w:rPr>
                <w:sz w:val="24"/>
              </w:rPr>
            </w:pPr>
            <w:r>
              <w:rPr>
                <w:sz w:val="24"/>
              </w:rPr>
              <w:t>A、B、C、D——卫生防护距离计算系数（无因次），从GB/T-13201-91中查取。</w:t>
            </w:r>
          </w:p>
          <w:p>
            <w:pPr>
              <w:adjustRightInd w:val="0"/>
              <w:spacing w:line="520" w:lineRule="exact"/>
              <w:ind w:firstLine="480" w:firstLineChars="200"/>
              <w:rPr>
                <w:sz w:val="24"/>
              </w:rPr>
            </w:pPr>
            <w:r>
              <w:rPr>
                <w:sz w:val="24"/>
              </w:rPr>
              <w:t>根据GB/T13201-91的规定（卫生防护距离在100m以内，级差为50m；超过100m但小于1000m时，级差为100m；超过1000m以上时，级差为200m。）将卫生防护距离的计算结果取整。</w:t>
            </w:r>
          </w:p>
          <w:p>
            <w:pPr>
              <w:adjustRightInd w:val="0"/>
              <w:spacing w:line="520" w:lineRule="exact"/>
              <w:ind w:firstLine="480" w:firstLineChars="200"/>
              <w:rPr>
                <w:sz w:val="24"/>
              </w:rPr>
            </w:pPr>
            <w:r>
              <w:rPr>
                <w:sz w:val="24"/>
              </w:rPr>
              <w:t>根据工程污染源强、厂区平面布置、当地气象资料（当地多年平均风速为2.4m/s）及环境质量标准限值，确定工程卫生防护距离计算所需参数及计算结果见表23。</w:t>
            </w:r>
          </w:p>
          <w:p>
            <w:pPr>
              <w:widowControl w:val="0"/>
              <w:jc w:val="center"/>
              <w:rPr>
                <w:rFonts w:eastAsia="黑体"/>
                <w:sz w:val="24"/>
              </w:rPr>
            </w:pPr>
            <w:r>
              <w:rPr>
                <w:rFonts w:eastAsia="黑体"/>
                <w:sz w:val="24"/>
              </w:rPr>
              <w:t>表23   工程卫生防护距离计算参数及结果</w:t>
            </w:r>
          </w:p>
          <w:tbl>
            <w:tblPr>
              <w:tblW w:w="881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
            <w:tblGrid>
              <w:gridCol w:w="1404"/>
              <w:gridCol w:w="1276"/>
              <w:gridCol w:w="753"/>
              <w:gridCol w:w="851"/>
              <w:gridCol w:w="726"/>
              <w:gridCol w:w="892"/>
              <w:gridCol w:w="851"/>
              <w:gridCol w:w="1063"/>
              <w:gridCol w:w="998"/>
            </w:tblGrid>
            <w:tr>
              <w:trPr>
                <w:trHeight w:val="44" w:hRule="atLeast"/>
                <w:jc w:val="center"/>
              </w:trPr>
              <w:tc>
                <w:tcPr>
                  <w:tcW w:w="1404" w:type="dxa"/>
                  <w:vMerge w:val="restart"/>
                  <w:vAlign w:val="center"/>
                </w:tcPr>
                <w:p>
                  <w:pPr>
                    <w:jc w:val="center"/>
                    <w:rPr>
                      <w:spacing w:val="-4"/>
                      <w:szCs w:val="21"/>
                    </w:rPr>
                  </w:pPr>
                  <w:r>
                    <w:rPr>
                      <w:spacing w:val="-4"/>
                      <w:szCs w:val="21"/>
                    </w:rPr>
                    <w:t>计算因子</w:t>
                  </w:r>
                </w:p>
              </w:tc>
              <w:tc>
                <w:tcPr>
                  <w:tcW w:w="1276" w:type="dxa"/>
                  <w:vMerge w:val="restart"/>
                  <w:vAlign w:val="center"/>
                </w:tcPr>
                <w:p>
                  <w:pPr>
                    <w:jc w:val="center"/>
                    <w:rPr>
                      <w:szCs w:val="21"/>
                    </w:rPr>
                  </w:pPr>
                  <w:r>
                    <w:rPr>
                      <w:i/>
                      <w:iCs/>
                      <w:szCs w:val="21"/>
                    </w:rPr>
                    <w:t>Q</w:t>
                  </w:r>
                  <w:r>
                    <w:rPr>
                      <w:i/>
                      <w:iCs/>
                      <w:szCs w:val="21"/>
                      <w:vertAlign w:val="subscript"/>
                    </w:rPr>
                    <w:t>c</w:t>
                  </w:r>
                </w:p>
                <w:p>
                  <w:pPr>
                    <w:jc w:val="center"/>
                    <w:rPr>
                      <w:spacing w:val="-4"/>
                      <w:szCs w:val="21"/>
                    </w:rPr>
                  </w:pPr>
                  <w:r>
                    <w:rPr>
                      <w:szCs w:val="21"/>
                    </w:rPr>
                    <w:t>(kg/h)</w:t>
                  </w:r>
                </w:p>
              </w:tc>
              <w:tc>
                <w:tcPr>
                  <w:tcW w:w="3222" w:type="dxa"/>
                  <w:gridSpan w:val="4"/>
                  <w:vAlign w:val="center"/>
                </w:tcPr>
                <w:p>
                  <w:pPr>
                    <w:jc w:val="center"/>
                    <w:rPr>
                      <w:spacing w:val="-4"/>
                      <w:szCs w:val="21"/>
                    </w:rPr>
                  </w:pPr>
                  <w:r>
                    <w:rPr>
                      <w:spacing w:val="-4"/>
                      <w:szCs w:val="21"/>
                    </w:rPr>
                    <w:t>参数值</w:t>
                  </w:r>
                </w:p>
              </w:tc>
              <w:tc>
                <w:tcPr>
                  <w:tcW w:w="851" w:type="dxa"/>
                  <w:vMerge w:val="restart"/>
                  <w:vAlign w:val="center"/>
                </w:tcPr>
                <w:p>
                  <w:pPr>
                    <w:ind w:left="-105" w:leftChars="-50" w:right="-105" w:rightChars="-50"/>
                    <w:jc w:val="center"/>
                    <w:rPr>
                      <w:szCs w:val="21"/>
                    </w:rPr>
                  </w:pPr>
                  <w:r>
                    <w:rPr>
                      <w:i/>
                      <w:iCs/>
                      <w:szCs w:val="21"/>
                    </w:rPr>
                    <w:t>Q</w:t>
                  </w:r>
                  <w:r>
                    <w:rPr>
                      <w:i/>
                      <w:iCs/>
                      <w:szCs w:val="21"/>
                      <w:vertAlign w:val="subscript"/>
                    </w:rPr>
                    <w:t>m</w:t>
                  </w:r>
                </w:p>
                <w:p>
                  <w:pPr>
                    <w:ind w:left="-105" w:leftChars="-50" w:right="-105" w:rightChars="-50"/>
                    <w:jc w:val="center"/>
                    <w:rPr>
                      <w:szCs w:val="21"/>
                    </w:rPr>
                  </w:pPr>
                  <w:r>
                    <w:rPr>
                      <w:szCs w:val="21"/>
                    </w:rPr>
                    <w:t>(mg/m</w:t>
                  </w:r>
                  <w:r>
                    <w:rPr>
                      <w:szCs w:val="21"/>
                      <w:vertAlign w:val="superscript"/>
                    </w:rPr>
                    <w:t>3</w:t>
                  </w:r>
                  <w:r>
                    <w:rPr>
                      <w:szCs w:val="21"/>
                    </w:rPr>
                    <w:t>)</w:t>
                  </w:r>
                </w:p>
              </w:tc>
              <w:tc>
                <w:tcPr>
                  <w:tcW w:w="1063" w:type="dxa"/>
                  <w:vMerge w:val="restart"/>
                  <w:vAlign w:val="center"/>
                </w:tcPr>
                <w:p>
                  <w:pPr>
                    <w:ind w:left="-105" w:leftChars="-50" w:right="-105" w:rightChars="-50"/>
                    <w:jc w:val="center"/>
                    <w:rPr>
                      <w:szCs w:val="21"/>
                    </w:rPr>
                  </w:pPr>
                  <w:r>
                    <w:rPr>
                      <w:szCs w:val="21"/>
                    </w:rPr>
                    <w:t>计算卫生防护距离 (m)</w:t>
                  </w:r>
                </w:p>
              </w:tc>
              <w:tc>
                <w:tcPr>
                  <w:tcW w:w="998" w:type="dxa"/>
                  <w:vMerge w:val="restart"/>
                  <w:vAlign w:val="center"/>
                </w:tcPr>
                <w:p>
                  <w:pPr>
                    <w:ind w:left="-105" w:leftChars="-50" w:right="-105" w:rightChars="-50"/>
                    <w:jc w:val="center"/>
                    <w:rPr>
                      <w:szCs w:val="21"/>
                    </w:rPr>
                  </w:pPr>
                  <w:r>
                    <w:rPr>
                      <w:szCs w:val="21"/>
                    </w:rPr>
                    <w:t>确定卫生防护距离(m)</w:t>
                  </w:r>
                </w:p>
              </w:tc>
            </w:tr>
            <w:tr>
              <w:trPr>
                <w:trHeight w:val="59" w:hRule="atLeast"/>
                <w:jc w:val="center"/>
              </w:trPr>
              <w:tc>
                <w:tcPr>
                  <w:tcW w:w="1404" w:type="dxa"/>
                  <w:vMerge w:val="continue"/>
                  <w:vAlign w:val="center"/>
                </w:tcPr>
                <w:p>
                  <w:pPr>
                    <w:jc w:val="center"/>
                    <w:rPr>
                      <w:spacing w:val="-4"/>
                      <w:szCs w:val="21"/>
                    </w:rPr>
                  </w:pPr>
                </w:p>
              </w:tc>
              <w:tc>
                <w:tcPr>
                  <w:tcW w:w="1276" w:type="dxa"/>
                  <w:vMerge w:val="continue"/>
                  <w:vAlign w:val="center"/>
                </w:tcPr>
                <w:p>
                  <w:pPr>
                    <w:jc w:val="center"/>
                    <w:rPr>
                      <w:spacing w:val="-4"/>
                      <w:szCs w:val="21"/>
                    </w:rPr>
                  </w:pPr>
                </w:p>
              </w:tc>
              <w:tc>
                <w:tcPr>
                  <w:tcW w:w="753" w:type="dxa"/>
                  <w:vAlign w:val="center"/>
                </w:tcPr>
                <w:p>
                  <w:pPr>
                    <w:ind w:left="-51"/>
                    <w:jc w:val="center"/>
                    <w:rPr>
                      <w:szCs w:val="21"/>
                    </w:rPr>
                  </w:pPr>
                  <w:r>
                    <w:rPr>
                      <w:szCs w:val="21"/>
                    </w:rPr>
                    <w:t>A</w:t>
                  </w:r>
                </w:p>
              </w:tc>
              <w:tc>
                <w:tcPr>
                  <w:tcW w:w="851" w:type="dxa"/>
                  <w:vAlign w:val="center"/>
                </w:tcPr>
                <w:p>
                  <w:pPr>
                    <w:ind w:left="-51"/>
                    <w:jc w:val="center"/>
                    <w:rPr>
                      <w:szCs w:val="21"/>
                    </w:rPr>
                  </w:pPr>
                  <w:r>
                    <w:rPr>
                      <w:szCs w:val="21"/>
                    </w:rPr>
                    <w:t>B</w:t>
                  </w:r>
                </w:p>
              </w:tc>
              <w:tc>
                <w:tcPr>
                  <w:tcW w:w="726" w:type="dxa"/>
                  <w:vAlign w:val="center"/>
                </w:tcPr>
                <w:p>
                  <w:pPr>
                    <w:ind w:left="-51"/>
                    <w:jc w:val="center"/>
                    <w:rPr>
                      <w:szCs w:val="21"/>
                    </w:rPr>
                  </w:pPr>
                  <w:r>
                    <w:rPr>
                      <w:szCs w:val="21"/>
                    </w:rPr>
                    <w:t>C</w:t>
                  </w:r>
                </w:p>
              </w:tc>
              <w:tc>
                <w:tcPr>
                  <w:tcW w:w="892" w:type="dxa"/>
                  <w:vAlign w:val="center"/>
                </w:tcPr>
                <w:p>
                  <w:pPr>
                    <w:ind w:left="-51"/>
                    <w:jc w:val="center"/>
                    <w:rPr>
                      <w:szCs w:val="21"/>
                    </w:rPr>
                  </w:pPr>
                  <w:r>
                    <w:rPr>
                      <w:szCs w:val="21"/>
                    </w:rPr>
                    <w:t>D</w:t>
                  </w:r>
                </w:p>
              </w:tc>
              <w:tc>
                <w:tcPr>
                  <w:tcW w:w="851" w:type="dxa"/>
                  <w:vMerge w:val="continue"/>
                  <w:vAlign w:val="center"/>
                </w:tcPr>
                <w:p>
                  <w:pPr>
                    <w:jc w:val="center"/>
                    <w:rPr>
                      <w:spacing w:val="-4"/>
                      <w:szCs w:val="21"/>
                    </w:rPr>
                  </w:pPr>
                </w:p>
              </w:tc>
              <w:tc>
                <w:tcPr>
                  <w:tcW w:w="1063" w:type="dxa"/>
                  <w:vMerge w:val="continue"/>
                  <w:vAlign w:val="center"/>
                </w:tcPr>
                <w:p>
                  <w:pPr>
                    <w:jc w:val="center"/>
                    <w:rPr>
                      <w:spacing w:val="-4"/>
                      <w:szCs w:val="21"/>
                    </w:rPr>
                  </w:pPr>
                </w:p>
              </w:tc>
              <w:tc>
                <w:tcPr>
                  <w:tcW w:w="998" w:type="dxa"/>
                  <w:vMerge w:val="continue"/>
                  <w:vAlign w:val="center"/>
                </w:tcPr>
                <w:p>
                  <w:pPr>
                    <w:jc w:val="center"/>
                    <w:rPr>
                      <w:spacing w:val="-4"/>
                      <w:szCs w:val="21"/>
                    </w:rPr>
                  </w:pPr>
                </w:p>
              </w:tc>
            </w:tr>
            <w:tr>
              <w:trPr>
                <w:trHeight w:val="59" w:hRule="atLeast"/>
                <w:jc w:val="center"/>
              </w:trPr>
              <w:tc>
                <w:tcPr>
                  <w:tcW w:w="1404" w:type="dxa"/>
                  <w:vAlign w:val="center"/>
                </w:tcPr>
                <w:p>
                  <w:pPr>
                    <w:jc w:val="center"/>
                    <w:rPr>
                      <w:spacing w:val="-4"/>
                      <w:szCs w:val="21"/>
                    </w:rPr>
                  </w:pPr>
                  <w:r>
                    <w:rPr>
                      <w:spacing w:val="-4"/>
                      <w:szCs w:val="21"/>
                    </w:rPr>
                    <w:t>非甲烷总烃</w:t>
                  </w:r>
                </w:p>
              </w:tc>
              <w:tc>
                <w:tcPr>
                  <w:tcW w:w="1276" w:type="dxa"/>
                  <w:vAlign w:val="center"/>
                </w:tcPr>
                <w:p>
                  <w:pPr>
                    <w:adjustRightInd w:val="0"/>
                    <w:snapToGrid w:val="0"/>
                    <w:jc w:val="center"/>
                    <w:rPr>
                      <w:szCs w:val="21"/>
                    </w:rPr>
                  </w:pPr>
                  <w:r>
                    <w:rPr>
                      <w:szCs w:val="21"/>
                    </w:rPr>
                    <w:t>0.0975</w:t>
                  </w:r>
                </w:p>
              </w:tc>
              <w:tc>
                <w:tcPr>
                  <w:tcW w:w="753" w:type="dxa"/>
                  <w:vAlign w:val="center"/>
                </w:tcPr>
                <w:p>
                  <w:pPr>
                    <w:ind w:left="-51"/>
                    <w:jc w:val="center"/>
                    <w:rPr>
                      <w:szCs w:val="21"/>
                    </w:rPr>
                  </w:pPr>
                  <w:r>
                    <w:rPr>
                      <w:szCs w:val="21"/>
                    </w:rPr>
                    <w:t>470</w:t>
                  </w:r>
                </w:p>
              </w:tc>
              <w:tc>
                <w:tcPr>
                  <w:tcW w:w="851" w:type="dxa"/>
                  <w:vAlign w:val="center"/>
                </w:tcPr>
                <w:p>
                  <w:pPr>
                    <w:ind w:left="-51"/>
                    <w:jc w:val="center"/>
                    <w:rPr>
                      <w:szCs w:val="21"/>
                    </w:rPr>
                  </w:pPr>
                  <w:r>
                    <w:rPr>
                      <w:szCs w:val="21"/>
                    </w:rPr>
                    <w:t>0.021</w:t>
                  </w:r>
                </w:p>
              </w:tc>
              <w:tc>
                <w:tcPr>
                  <w:tcW w:w="726" w:type="dxa"/>
                  <w:vAlign w:val="center"/>
                </w:tcPr>
                <w:p>
                  <w:pPr>
                    <w:ind w:left="-51"/>
                    <w:jc w:val="center"/>
                    <w:rPr>
                      <w:szCs w:val="21"/>
                    </w:rPr>
                  </w:pPr>
                  <w:r>
                    <w:rPr>
                      <w:szCs w:val="21"/>
                    </w:rPr>
                    <w:t>1.85</w:t>
                  </w:r>
                </w:p>
              </w:tc>
              <w:tc>
                <w:tcPr>
                  <w:tcW w:w="892" w:type="dxa"/>
                  <w:vAlign w:val="center"/>
                </w:tcPr>
                <w:p>
                  <w:pPr>
                    <w:ind w:left="-51"/>
                    <w:jc w:val="center"/>
                    <w:rPr>
                      <w:spacing w:val="-4"/>
                      <w:szCs w:val="21"/>
                    </w:rPr>
                  </w:pPr>
                  <w:r>
                    <w:rPr>
                      <w:spacing w:val="-4"/>
                      <w:szCs w:val="21"/>
                    </w:rPr>
                    <w:t>0.84</w:t>
                  </w:r>
                </w:p>
              </w:tc>
              <w:tc>
                <w:tcPr>
                  <w:tcW w:w="851" w:type="dxa"/>
                  <w:vAlign w:val="center"/>
                </w:tcPr>
                <w:p>
                  <w:pPr>
                    <w:jc w:val="center"/>
                    <w:rPr>
                      <w:spacing w:val="-4"/>
                      <w:szCs w:val="21"/>
                    </w:rPr>
                  </w:pPr>
                  <w:r>
                    <w:rPr>
                      <w:spacing w:val="-4"/>
                      <w:szCs w:val="21"/>
                    </w:rPr>
                    <w:t>2.0</w:t>
                  </w:r>
                </w:p>
              </w:tc>
              <w:tc>
                <w:tcPr>
                  <w:tcW w:w="1063" w:type="dxa"/>
                  <w:vAlign w:val="center"/>
                </w:tcPr>
                <w:p>
                  <w:pPr>
                    <w:jc w:val="center"/>
                    <w:rPr>
                      <w:spacing w:val="-4"/>
                      <w:szCs w:val="21"/>
                    </w:rPr>
                  </w:pPr>
                  <w:r>
                    <w:rPr>
                      <w:rFonts w:hint="eastAsia"/>
                      <w:spacing w:val="-4"/>
                      <w:szCs w:val="21"/>
                    </w:rPr>
                    <w:t>2.385</w:t>
                  </w:r>
                </w:p>
              </w:tc>
              <w:tc>
                <w:tcPr>
                  <w:tcW w:w="998" w:type="dxa"/>
                  <w:vAlign w:val="center"/>
                </w:tcPr>
                <w:p>
                  <w:pPr>
                    <w:jc w:val="center"/>
                    <w:rPr>
                      <w:spacing w:val="-4"/>
                      <w:szCs w:val="21"/>
                    </w:rPr>
                  </w:pPr>
                  <w:r>
                    <w:rPr>
                      <w:spacing w:val="-4"/>
                      <w:szCs w:val="21"/>
                    </w:rPr>
                    <w:t>50</w:t>
                  </w:r>
                </w:p>
              </w:tc>
            </w:tr>
            <w:tr>
              <w:trPr>
                <w:trHeight w:val="59" w:hRule="atLeast"/>
                <w:jc w:val="center"/>
              </w:trPr>
              <w:tc>
                <w:tcPr>
                  <w:tcW w:w="1404" w:type="dxa"/>
                  <w:vAlign w:val="center"/>
                </w:tcPr>
                <w:p>
                  <w:pPr>
                    <w:jc w:val="center"/>
                    <w:rPr>
                      <w:spacing w:val="-4"/>
                      <w:szCs w:val="21"/>
                    </w:rPr>
                  </w:pPr>
                  <w:r>
                    <w:rPr>
                      <w:spacing w:val="-4"/>
                      <w:szCs w:val="21"/>
                    </w:rPr>
                    <w:t>颗粒物</w:t>
                  </w:r>
                </w:p>
              </w:tc>
              <w:tc>
                <w:tcPr>
                  <w:tcW w:w="1276" w:type="dxa"/>
                  <w:vAlign w:val="center"/>
                </w:tcPr>
                <w:p>
                  <w:pPr>
                    <w:adjustRightInd w:val="0"/>
                    <w:snapToGrid w:val="0"/>
                    <w:jc w:val="center"/>
                    <w:rPr>
                      <w:szCs w:val="21"/>
                    </w:rPr>
                  </w:pPr>
                  <w:r>
                    <w:rPr>
                      <w:szCs w:val="21"/>
                    </w:rPr>
                    <w:t>0.00003958</w:t>
                  </w:r>
                </w:p>
              </w:tc>
              <w:tc>
                <w:tcPr>
                  <w:tcW w:w="753" w:type="dxa"/>
                  <w:vAlign w:val="center"/>
                </w:tcPr>
                <w:p>
                  <w:pPr>
                    <w:ind w:left="-51"/>
                    <w:jc w:val="center"/>
                    <w:rPr>
                      <w:szCs w:val="21"/>
                    </w:rPr>
                  </w:pPr>
                  <w:r>
                    <w:rPr>
                      <w:szCs w:val="21"/>
                    </w:rPr>
                    <w:t>470</w:t>
                  </w:r>
                </w:p>
              </w:tc>
              <w:tc>
                <w:tcPr>
                  <w:tcW w:w="851" w:type="dxa"/>
                  <w:vAlign w:val="center"/>
                </w:tcPr>
                <w:p>
                  <w:pPr>
                    <w:ind w:left="-51"/>
                    <w:jc w:val="center"/>
                    <w:rPr>
                      <w:szCs w:val="21"/>
                    </w:rPr>
                  </w:pPr>
                  <w:r>
                    <w:rPr>
                      <w:szCs w:val="21"/>
                    </w:rPr>
                    <w:t>0.021</w:t>
                  </w:r>
                </w:p>
              </w:tc>
              <w:tc>
                <w:tcPr>
                  <w:tcW w:w="726" w:type="dxa"/>
                  <w:vAlign w:val="center"/>
                </w:tcPr>
                <w:p>
                  <w:pPr>
                    <w:ind w:left="-51"/>
                    <w:jc w:val="center"/>
                    <w:rPr>
                      <w:szCs w:val="21"/>
                    </w:rPr>
                  </w:pPr>
                  <w:r>
                    <w:rPr>
                      <w:szCs w:val="21"/>
                    </w:rPr>
                    <w:t>1.85</w:t>
                  </w:r>
                </w:p>
              </w:tc>
              <w:tc>
                <w:tcPr>
                  <w:tcW w:w="892" w:type="dxa"/>
                  <w:vAlign w:val="center"/>
                </w:tcPr>
                <w:p>
                  <w:pPr>
                    <w:ind w:left="-51"/>
                    <w:jc w:val="center"/>
                    <w:rPr>
                      <w:spacing w:val="-4"/>
                      <w:szCs w:val="21"/>
                    </w:rPr>
                  </w:pPr>
                  <w:r>
                    <w:rPr>
                      <w:spacing w:val="-4"/>
                      <w:szCs w:val="21"/>
                    </w:rPr>
                    <w:t>0.84</w:t>
                  </w:r>
                </w:p>
              </w:tc>
              <w:tc>
                <w:tcPr>
                  <w:tcW w:w="851" w:type="dxa"/>
                  <w:vAlign w:val="center"/>
                </w:tcPr>
                <w:p>
                  <w:pPr>
                    <w:jc w:val="center"/>
                    <w:rPr>
                      <w:spacing w:val="-4"/>
                      <w:szCs w:val="21"/>
                    </w:rPr>
                  </w:pPr>
                  <w:r>
                    <w:rPr>
                      <w:spacing w:val="-4"/>
                      <w:szCs w:val="21"/>
                    </w:rPr>
                    <w:t>0.9</w:t>
                  </w:r>
                </w:p>
              </w:tc>
              <w:tc>
                <w:tcPr>
                  <w:tcW w:w="1063" w:type="dxa"/>
                  <w:vAlign w:val="center"/>
                </w:tcPr>
                <w:p>
                  <w:pPr>
                    <w:jc w:val="center"/>
                    <w:rPr>
                      <w:spacing w:val="-4"/>
                      <w:szCs w:val="21"/>
                    </w:rPr>
                  </w:pPr>
                  <w:r>
                    <w:rPr>
                      <w:rFonts w:hint="eastAsia"/>
                      <w:spacing w:val="-4"/>
                      <w:szCs w:val="21"/>
                    </w:rPr>
                    <w:t>0.001</w:t>
                  </w:r>
                </w:p>
              </w:tc>
              <w:tc>
                <w:tcPr>
                  <w:tcW w:w="998" w:type="dxa"/>
                  <w:vAlign w:val="center"/>
                </w:tcPr>
                <w:p>
                  <w:pPr>
                    <w:jc w:val="center"/>
                    <w:rPr>
                      <w:spacing w:val="-4"/>
                      <w:szCs w:val="21"/>
                    </w:rPr>
                  </w:pPr>
                  <w:r>
                    <w:rPr>
                      <w:spacing w:val="-4"/>
                      <w:szCs w:val="21"/>
                    </w:rPr>
                    <w:t>50</w:t>
                  </w:r>
                </w:p>
              </w:tc>
            </w:tr>
          </w:tbl>
          <w:p>
            <w:pPr>
              <w:adjustRightInd w:val="0"/>
              <w:spacing w:line="520" w:lineRule="exact"/>
              <w:ind w:firstLine="480" w:firstLineChars="200"/>
              <w:rPr>
                <w:sz w:val="24"/>
              </w:rPr>
            </w:pPr>
            <w:r>
              <w:rPr>
                <w:kern w:val="0"/>
                <w:sz w:val="24"/>
              </w:rPr>
              <w:t>根据表35可知，项目各污染</w:t>
            </w:r>
            <w:r>
              <w:rPr>
                <w:rFonts w:hint="eastAsia"/>
                <w:kern w:val="0"/>
                <w:sz w:val="24"/>
              </w:rPr>
              <w:t>面源</w:t>
            </w:r>
            <w:r>
              <w:rPr>
                <w:kern w:val="0"/>
                <w:sz w:val="24"/>
              </w:rPr>
              <w:t>卫生防护距离预测结果均为50m，即本项目需设置卫生防护距离为</w:t>
            </w:r>
            <w:r>
              <w:rPr>
                <w:rFonts w:hint="eastAsia"/>
                <w:kern w:val="0"/>
                <w:sz w:val="24"/>
              </w:rPr>
              <w:t>5</w:t>
            </w:r>
            <w:r>
              <w:rPr>
                <w:kern w:val="0"/>
                <w:sz w:val="24"/>
              </w:rPr>
              <w:t>0m。根据项目平面布局，项目建设后各厂</w:t>
            </w:r>
            <w:r>
              <w:rPr>
                <w:sz w:val="24"/>
              </w:rPr>
              <w:t>卫生防护距离范围见表24，全厂卫生防护距离图见附图</w:t>
            </w:r>
            <w:r>
              <w:rPr>
                <w:rFonts w:hint="eastAsia"/>
                <w:sz w:val="24"/>
              </w:rPr>
              <w:t>四</w:t>
            </w:r>
            <w:r>
              <w:rPr>
                <w:sz w:val="24"/>
              </w:rPr>
              <w:t>。</w:t>
            </w:r>
          </w:p>
          <w:p>
            <w:pPr>
              <w:widowControl w:val="0"/>
              <w:jc w:val="center"/>
              <w:rPr>
                <w:rFonts w:eastAsia="黑体"/>
                <w:sz w:val="24"/>
              </w:rPr>
            </w:pPr>
            <w:r>
              <w:rPr>
                <w:rFonts w:eastAsia="黑体"/>
                <w:sz w:val="24"/>
              </w:rPr>
              <w:t>表24   项目各厂界卫生防护距离范围一览表</w:t>
            </w:r>
          </w:p>
          <w:tbl>
            <w:tblPr>
              <w:tblW w:w="881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
            <w:tblGrid>
              <w:gridCol w:w="1762"/>
              <w:gridCol w:w="1763"/>
              <w:gridCol w:w="1763"/>
              <w:gridCol w:w="1763"/>
              <w:gridCol w:w="1763"/>
            </w:tblGrid>
            <w:tr>
              <w:trPr>
                <w:jc w:val="center"/>
              </w:trPr>
              <w:tc>
                <w:tcPr>
                  <w:tcW w:w="1762" w:type="dxa"/>
                  <w:vAlign w:val="top"/>
                </w:tcPr>
                <w:p>
                  <w:pPr>
                    <w:tabs>
                      <w:tab w:val="right" w:pos="1709"/>
                    </w:tabs>
                    <w:jc w:val="center"/>
                    <w:rPr>
                      <w:szCs w:val="21"/>
                    </w:rPr>
                  </w:pPr>
                  <w:r>
                    <w:rPr>
                      <w:szCs w:val="21"/>
                    </w:rPr>
                    <w:t>厂界</w:t>
                  </w:r>
                </w:p>
              </w:tc>
              <w:tc>
                <w:tcPr>
                  <w:tcW w:w="1763" w:type="dxa"/>
                  <w:vAlign w:val="top"/>
                </w:tcPr>
                <w:p>
                  <w:pPr>
                    <w:jc w:val="center"/>
                    <w:rPr>
                      <w:szCs w:val="21"/>
                    </w:rPr>
                  </w:pPr>
                  <w:r>
                    <w:rPr>
                      <w:szCs w:val="21"/>
                    </w:rPr>
                    <w:t>东</w:t>
                  </w:r>
                </w:p>
              </w:tc>
              <w:tc>
                <w:tcPr>
                  <w:tcW w:w="1763" w:type="dxa"/>
                  <w:vAlign w:val="top"/>
                </w:tcPr>
                <w:p>
                  <w:pPr>
                    <w:jc w:val="center"/>
                    <w:rPr>
                      <w:szCs w:val="21"/>
                    </w:rPr>
                  </w:pPr>
                  <w:r>
                    <w:rPr>
                      <w:szCs w:val="21"/>
                    </w:rPr>
                    <w:t>西</w:t>
                  </w:r>
                </w:p>
              </w:tc>
              <w:tc>
                <w:tcPr>
                  <w:tcW w:w="1763" w:type="dxa"/>
                  <w:vAlign w:val="top"/>
                </w:tcPr>
                <w:p>
                  <w:pPr>
                    <w:jc w:val="center"/>
                    <w:rPr>
                      <w:szCs w:val="21"/>
                    </w:rPr>
                  </w:pPr>
                  <w:r>
                    <w:rPr>
                      <w:szCs w:val="21"/>
                    </w:rPr>
                    <w:t>南</w:t>
                  </w:r>
                </w:p>
              </w:tc>
              <w:tc>
                <w:tcPr>
                  <w:tcW w:w="1763" w:type="dxa"/>
                  <w:vAlign w:val="top"/>
                </w:tcPr>
                <w:p>
                  <w:pPr>
                    <w:jc w:val="center"/>
                    <w:rPr>
                      <w:szCs w:val="21"/>
                    </w:rPr>
                  </w:pPr>
                  <w:r>
                    <w:rPr>
                      <w:szCs w:val="21"/>
                    </w:rPr>
                    <w:t>北</w:t>
                  </w:r>
                </w:p>
              </w:tc>
            </w:tr>
            <w:tr>
              <w:trPr>
                <w:jc w:val="center"/>
              </w:trPr>
              <w:tc>
                <w:tcPr>
                  <w:tcW w:w="1762" w:type="dxa"/>
                  <w:vAlign w:val="top"/>
                </w:tcPr>
                <w:p>
                  <w:pPr>
                    <w:jc w:val="center"/>
                    <w:rPr>
                      <w:szCs w:val="21"/>
                    </w:rPr>
                  </w:pPr>
                  <w:r>
                    <w:rPr>
                      <w:szCs w:val="21"/>
                    </w:rPr>
                    <w:t>厂界外范围</w:t>
                  </w:r>
                </w:p>
              </w:tc>
              <w:tc>
                <w:tcPr>
                  <w:tcW w:w="1763" w:type="dxa"/>
                  <w:vAlign w:val="top"/>
                </w:tcPr>
                <w:p>
                  <w:pPr>
                    <w:jc w:val="center"/>
                    <w:rPr>
                      <w:szCs w:val="21"/>
                    </w:rPr>
                  </w:pPr>
                  <w:r>
                    <w:rPr>
                      <w:rFonts w:hint="eastAsia"/>
                      <w:szCs w:val="21"/>
                    </w:rPr>
                    <w:t>0</w:t>
                  </w:r>
                  <w:r>
                    <w:rPr>
                      <w:szCs w:val="21"/>
                    </w:rPr>
                    <w:t>m</w:t>
                  </w:r>
                </w:p>
              </w:tc>
              <w:tc>
                <w:tcPr>
                  <w:tcW w:w="1763" w:type="dxa"/>
                  <w:vAlign w:val="top"/>
                </w:tcPr>
                <w:p>
                  <w:pPr>
                    <w:jc w:val="center"/>
                    <w:rPr>
                      <w:szCs w:val="21"/>
                    </w:rPr>
                  </w:pPr>
                  <w:r>
                    <w:rPr>
                      <w:rFonts w:hint="eastAsia"/>
                      <w:szCs w:val="21"/>
                    </w:rPr>
                    <w:t>4</w:t>
                  </w:r>
                  <w:r>
                    <w:rPr>
                      <w:szCs w:val="21"/>
                    </w:rPr>
                    <w:t>0m</w:t>
                  </w:r>
                </w:p>
              </w:tc>
              <w:tc>
                <w:tcPr>
                  <w:tcW w:w="1763" w:type="dxa"/>
                  <w:vAlign w:val="top"/>
                </w:tcPr>
                <w:p>
                  <w:pPr>
                    <w:jc w:val="center"/>
                    <w:rPr>
                      <w:szCs w:val="21"/>
                    </w:rPr>
                  </w:pPr>
                  <w:r>
                    <w:rPr>
                      <w:rFonts w:hint="eastAsia"/>
                      <w:szCs w:val="21"/>
                    </w:rPr>
                    <w:t>4</w:t>
                  </w:r>
                  <w:r>
                    <w:rPr>
                      <w:szCs w:val="21"/>
                    </w:rPr>
                    <w:t>5m</w:t>
                  </w:r>
                </w:p>
              </w:tc>
              <w:tc>
                <w:tcPr>
                  <w:tcW w:w="1763" w:type="dxa"/>
                  <w:vAlign w:val="top"/>
                </w:tcPr>
                <w:p>
                  <w:pPr>
                    <w:jc w:val="center"/>
                    <w:rPr>
                      <w:szCs w:val="21"/>
                    </w:rPr>
                  </w:pPr>
                  <w:r>
                    <w:rPr>
                      <w:rFonts w:hint="eastAsia"/>
                      <w:szCs w:val="21"/>
                    </w:rPr>
                    <w:t>0</w:t>
                  </w:r>
                  <w:r>
                    <w:rPr>
                      <w:szCs w:val="21"/>
                    </w:rPr>
                    <w:t>m</w:t>
                  </w:r>
                </w:p>
              </w:tc>
            </w:tr>
          </w:tbl>
          <w:p>
            <w:pPr>
              <w:adjustRightInd w:val="0"/>
              <w:spacing w:line="520" w:lineRule="exact"/>
              <w:ind w:firstLine="482" w:firstLineChars="200"/>
              <w:rPr>
                <w:b/>
                <w:kern w:val="0"/>
                <w:sz w:val="24"/>
                <w:u w:val="single"/>
              </w:rPr>
            </w:pPr>
            <w:r>
              <w:rPr>
                <w:rFonts w:hint="eastAsia" w:eastAsia="宋体"/>
                <w:b/>
                <w:kern w:val="0"/>
                <w:sz w:val="24"/>
                <w:u w:val="single"/>
              </w:rPr>
              <w:t>参考卫生防护距离计算结果，本次评价建议企业设置50m的环境防护距离。</w:t>
            </w:r>
          </w:p>
          <w:p>
            <w:pPr>
              <w:adjustRightInd w:val="0"/>
              <w:spacing w:line="520" w:lineRule="exact"/>
              <w:ind w:firstLine="480" w:firstLineChars="200"/>
              <w:rPr>
                <w:rFonts w:eastAsia="宋体"/>
                <w:kern w:val="0"/>
                <w:sz w:val="24"/>
              </w:rPr>
            </w:pPr>
            <w:r>
              <w:rPr>
                <w:kern w:val="0"/>
                <w:sz w:val="24"/>
              </w:rPr>
              <w:t>根据现场勘查，</w:t>
            </w:r>
            <w:r>
              <w:rPr>
                <w:rFonts w:eastAsia="宋体"/>
                <w:kern w:val="0"/>
                <w:sz w:val="24"/>
              </w:rPr>
              <w:t>在</w:t>
            </w:r>
            <w:r>
              <w:rPr>
                <w:rFonts w:hint="eastAsia" w:eastAsia="宋体"/>
                <w:kern w:val="0"/>
                <w:sz w:val="24"/>
              </w:rPr>
              <w:t>环境</w:t>
            </w:r>
            <w:r>
              <w:rPr>
                <w:rFonts w:eastAsia="宋体"/>
                <w:kern w:val="0"/>
                <w:sz w:val="24"/>
              </w:rPr>
              <w:t>防护距离范围内</w:t>
            </w:r>
            <w:r>
              <w:rPr>
                <w:rFonts w:hint="eastAsia" w:eastAsia="宋体"/>
                <w:kern w:val="0"/>
                <w:sz w:val="24"/>
              </w:rPr>
              <w:t>主要为农田，根据《封丘县产业集聚区控制性详细规划——用地规划图》及《封丘县产业集聚区空间规划（2013-2020）——产业布局规划图》，项目周边用地均为二类工业用地，为综合加工园区，无规划</w:t>
            </w:r>
            <w:r>
              <w:rPr>
                <w:rFonts w:eastAsia="宋体"/>
                <w:kern w:val="0"/>
                <w:sz w:val="24"/>
              </w:rPr>
              <w:t>无学校、</w:t>
            </w:r>
            <w:r>
              <w:rPr>
                <w:rFonts w:hint="eastAsia" w:eastAsia="宋体"/>
                <w:kern w:val="0"/>
                <w:sz w:val="24"/>
              </w:rPr>
              <w:t>医院、</w:t>
            </w:r>
            <w:r>
              <w:rPr>
                <w:rFonts w:eastAsia="宋体"/>
                <w:kern w:val="0"/>
                <w:sz w:val="24"/>
              </w:rPr>
              <w:t>村庄等敏感点，因此，项目无组织排放的废气对周边环境影响可以接受。</w:t>
            </w:r>
          </w:p>
          <w:p>
            <w:pPr>
              <w:adjustRightInd w:val="0"/>
              <w:spacing w:line="520" w:lineRule="exact"/>
              <w:ind w:firstLine="480" w:firstLineChars="200"/>
              <w:rPr>
                <w:rFonts w:eastAsia="宋体"/>
                <w:sz w:val="24"/>
              </w:rPr>
            </w:pPr>
            <w:r>
              <w:rPr>
                <w:rFonts w:eastAsia="宋体"/>
                <w:kern w:val="0"/>
                <w:sz w:val="24"/>
              </w:rPr>
              <w:t>综上所述，项目废气对周边环境影响可以接受。</w:t>
            </w:r>
          </w:p>
          <w:p>
            <w:pPr>
              <w:pStyle w:val="5"/>
              <w:adjustRightInd w:val="0"/>
              <w:spacing w:before="0" w:after="0" w:line="520" w:lineRule="exact"/>
              <w:ind w:left="0" w:firstLine="482" w:firstLineChars="200"/>
              <w:rPr>
                <w:rFonts w:eastAsia="宋体"/>
                <w:bCs w:val="0"/>
                <w:sz w:val="24"/>
                <w:szCs w:val="24"/>
              </w:rPr>
            </w:pPr>
            <w:r>
              <w:rPr>
                <w:rFonts w:eastAsia="宋体"/>
                <w:bCs w:val="0"/>
                <w:sz w:val="24"/>
                <w:szCs w:val="24"/>
              </w:rPr>
              <w:t>2、水环境影响分析</w:t>
            </w:r>
          </w:p>
          <w:p>
            <w:pPr>
              <w:adjustRightInd w:val="0"/>
              <w:spacing w:line="520" w:lineRule="exact"/>
              <w:ind w:firstLine="480" w:firstLineChars="200"/>
              <w:rPr>
                <w:rFonts w:eastAsia="宋体"/>
                <w:spacing w:val="-2"/>
                <w:sz w:val="24"/>
              </w:rPr>
            </w:pPr>
            <w:r>
              <w:rPr>
                <w:sz w:val="24"/>
              </w:rPr>
              <w:t>根据工程分析，本项目用水主要是职工生活用水，年用水量共计720 m</w:t>
            </w:r>
            <w:r>
              <w:rPr>
                <w:sz w:val="24"/>
                <w:vertAlign w:val="superscript"/>
              </w:rPr>
              <w:t>3</w:t>
            </w:r>
            <w:r>
              <w:rPr>
                <w:sz w:val="24"/>
              </w:rPr>
              <w:t>/a。废水为生活污水，产生量为576m</w:t>
            </w:r>
            <w:r>
              <w:rPr>
                <w:sz w:val="24"/>
                <w:vertAlign w:val="superscript"/>
              </w:rPr>
              <w:t>3</w:t>
            </w:r>
            <w:r>
              <w:rPr>
                <w:sz w:val="24"/>
              </w:rPr>
              <w:t>/a，经化粪池</w:t>
            </w:r>
            <w:r>
              <w:rPr>
                <w:rFonts w:hint="eastAsia"/>
                <w:sz w:val="24"/>
              </w:rPr>
              <w:t>（5m</w:t>
            </w:r>
            <w:r>
              <w:rPr>
                <w:rFonts w:hint="eastAsia"/>
                <w:sz w:val="24"/>
                <w:vertAlign w:val="superscript"/>
              </w:rPr>
              <w:t>3</w:t>
            </w:r>
            <w:r>
              <w:rPr>
                <w:rFonts w:hint="eastAsia"/>
                <w:sz w:val="24"/>
              </w:rPr>
              <w:t>）</w:t>
            </w:r>
            <w:r>
              <w:rPr>
                <w:sz w:val="24"/>
              </w:rPr>
              <w:t>处理后排入</w:t>
            </w:r>
            <w:r>
              <w:rPr>
                <w:kern w:val="0"/>
                <w:sz w:val="24"/>
                <w:szCs w:val="28"/>
              </w:rPr>
              <w:t>封丘县产业集聚区污水处理厂</w:t>
            </w:r>
            <w:r>
              <w:rPr>
                <w:sz w:val="24"/>
              </w:rPr>
              <w:t>。</w:t>
            </w:r>
            <w:r>
              <w:rPr>
                <w:rFonts w:eastAsia="宋体"/>
                <w:spacing w:val="-2"/>
                <w:sz w:val="24"/>
              </w:rPr>
              <w:t>生活污水经化粪池收集处理情况见表25。</w:t>
            </w:r>
          </w:p>
          <w:p>
            <w:pPr>
              <w:widowControl w:val="0"/>
              <w:adjustRightInd w:val="0"/>
              <w:snapToGrid w:val="0"/>
              <w:ind w:firstLine="480" w:firstLineChars="200"/>
              <w:jc w:val="center"/>
              <w:rPr>
                <w:rFonts w:eastAsia="黑体"/>
                <w:sz w:val="24"/>
              </w:rPr>
            </w:pPr>
            <w:r>
              <w:rPr>
                <w:rFonts w:eastAsia="黑体"/>
                <w:sz w:val="24"/>
              </w:rPr>
              <w:t>表25        项目废水污染物排放情况</w:t>
            </w:r>
          </w:p>
          <w:tbl>
            <w:tblPr>
              <w:tblW w:w="881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
            <w:tblGrid>
              <w:gridCol w:w="4900"/>
              <w:gridCol w:w="1396"/>
              <w:gridCol w:w="1259"/>
              <w:gridCol w:w="1259"/>
            </w:tblGrid>
            <w:tr>
              <w:trPr>
                <w:trHeight w:val="40" w:hRule="atLeast"/>
                <w:jc w:val="center"/>
              </w:trPr>
              <w:tc>
                <w:tcPr>
                  <w:tcW w:w="4900" w:type="dxa"/>
                  <w:vAlign w:val="center"/>
                </w:tcPr>
                <w:p>
                  <w:pPr>
                    <w:widowControl w:val="0"/>
                    <w:autoSpaceDE w:val="0"/>
                    <w:autoSpaceDN w:val="0"/>
                    <w:adjustRightInd w:val="0"/>
                    <w:snapToGrid w:val="0"/>
                    <w:jc w:val="center"/>
                    <w:rPr>
                      <w:rFonts w:eastAsia="宋体"/>
                      <w:szCs w:val="21"/>
                    </w:rPr>
                  </w:pPr>
                  <w:r>
                    <w:rPr>
                      <w:rFonts w:eastAsia="宋体"/>
                      <w:szCs w:val="21"/>
                    </w:rPr>
                    <w:t>废水性质</w:t>
                  </w:r>
                </w:p>
              </w:tc>
              <w:tc>
                <w:tcPr>
                  <w:tcW w:w="1396" w:type="dxa"/>
                  <w:vAlign w:val="center"/>
                </w:tcPr>
                <w:p>
                  <w:pPr>
                    <w:widowControl w:val="0"/>
                    <w:autoSpaceDE w:val="0"/>
                    <w:autoSpaceDN w:val="0"/>
                    <w:adjustRightInd w:val="0"/>
                    <w:snapToGrid w:val="0"/>
                    <w:jc w:val="center"/>
                    <w:rPr>
                      <w:rFonts w:eastAsia="宋体"/>
                      <w:szCs w:val="21"/>
                    </w:rPr>
                  </w:pPr>
                  <w:r>
                    <w:rPr>
                      <w:rFonts w:eastAsia="宋体"/>
                      <w:szCs w:val="21"/>
                    </w:rPr>
                    <w:t>COD</w:t>
                  </w:r>
                </w:p>
              </w:tc>
              <w:tc>
                <w:tcPr>
                  <w:tcW w:w="1259" w:type="dxa"/>
                  <w:vAlign w:val="center"/>
                </w:tcPr>
                <w:p>
                  <w:pPr>
                    <w:widowControl w:val="0"/>
                    <w:autoSpaceDE w:val="0"/>
                    <w:autoSpaceDN w:val="0"/>
                    <w:adjustRightInd w:val="0"/>
                    <w:snapToGrid w:val="0"/>
                    <w:jc w:val="center"/>
                    <w:rPr>
                      <w:rFonts w:eastAsia="宋体"/>
                      <w:szCs w:val="21"/>
                    </w:rPr>
                  </w:pPr>
                  <w:r>
                    <w:rPr>
                      <w:rFonts w:eastAsia="宋体"/>
                      <w:szCs w:val="21"/>
                    </w:rPr>
                    <w:t>NH3-N</w:t>
                  </w:r>
                </w:p>
              </w:tc>
              <w:tc>
                <w:tcPr>
                  <w:tcW w:w="1259" w:type="dxa"/>
                  <w:vAlign w:val="center"/>
                </w:tcPr>
                <w:p>
                  <w:pPr>
                    <w:widowControl w:val="0"/>
                    <w:autoSpaceDE w:val="0"/>
                    <w:autoSpaceDN w:val="0"/>
                    <w:adjustRightInd w:val="0"/>
                    <w:snapToGrid w:val="0"/>
                    <w:jc w:val="center"/>
                    <w:rPr>
                      <w:rFonts w:eastAsia="宋体"/>
                      <w:szCs w:val="21"/>
                    </w:rPr>
                  </w:pPr>
                  <w:r>
                    <w:rPr>
                      <w:rFonts w:eastAsia="宋体"/>
                      <w:szCs w:val="21"/>
                    </w:rPr>
                    <w:t>TP</w:t>
                  </w:r>
                </w:p>
              </w:tc>
            </w:tr>
            <w:tr>
              <w:trPr>
                <w:trHeight w:val="55" w:hRule="atLeast"/>
                <w:jc w:val="center"/>
              </w:trPr>
              <w:tc>
                <w:tcPr>
                  <w:tcW w:w="4900" w:type="dxa"/>
                  <w:vAlign w:val="center"/>
                </w:tcPr>
                <w:p>
                  <w:pPr>
                    <w:widowControl w:val="0"/>
                    <w:autoSpaceDE w:val="0"/>
                    <w:autoSpaceDN w:val="0"/>
                    <w:adjustRightInd w:val="0"/>
                    <w:snapToGrid w:val="0"/>
                    <w:jc w:val="center"/>
                    <w:rPr>
                      <w:rFonts w:eastAsia="宋体"/>
                      <w:szCs w:val="21"/>
                    </w:rPr>
                  </w:pPr>
                  <w:r>
                    <w:rPr>
                      <w:rFonts w:eastAsia="宋体"/>
                      <w:szCs w:val="21"/>
                    </w:rPr>
                    <w:t>污染物产生浓度（mg/L）</w:t>
                  </w:r>
                </w:p>
              </w:tc>
              <w:tc>
                <w:tcPr>
                  <w:tcW w:w="1396" w:type="dxa"/>
                  <w:vAlign w:val="center"/>
                </w:tcPr>
                <w:p>
                  <w:pPr>
                    <w:widowControl w:val="0"/>
                    <w:autoSpaceDE w:val="0"/>
                    <w:autoSpaceDN w:val="0"/>
                    <w:adjustRightInd w:val="0"/>
                    <w:snapToGrid w:val="0"/>
                    <w:jc w:val="center"/>
                    <w:rPr>
                      <w:rFonts w:eastAsia="宋体"/>
                      <w:szCs w:val="21"/>
                    </w:rPr>
                  </w:pPr>
                  <w:r>
                    <w:rPr>
                      <w:rFonts w:eastAsia="宋体"/>
                      <w:szCs w:val="21"/>
                    </w:rPr>
                    <w:t>300</w:t>
                  </w:r>
                </w:p>
              </w:tc>
              <w:tc>
                <w:tcPr>
                  <w:tcW w:w="1259" w:type="dxa"/>
                  <w:vAlign w:val="center"/>
                </w:tcPr>
                <w:p>
                  <w:pPr>
                    <w:widowControl w:val="0"/>
                    <w:autoSpaceDE w:val="0"/>
                    <w:autoSpaceDN w:val="0"/>
                    <w:adjustRightInd w:val="0"/>
                    <w:snapToGrid w:val="0"/>
                    <w:jc w:val="center"/>
                    <w:rPr>
                      <w:rFonts w:eastAsia="宋体"/>
                      <w:szCs w:val="21"/>
                    </w:rPr>
                  </w:pPr>
                  <w:r>
                    <w:rPr>
                      <w:rFonts w:eastAsia="宋体"/>
                      <w:szCs w:val="21"/>
                    </w:rPr>
                    <w:t>25</w:t>
                  </w:r>
                </w:p>
              </w:tc>
              <w:tc>
                <w:tcPr>
                  <w:tcW w:w="1259" w:type="dxa"/>
                  <w:vAlign w:val="center"/>
                </w:tcPr>
                <w:p>
                  <w:pPr>
                    <w:widowControl w:val="0"/>
                    <w:autoSpaceDE w:val="0"/>
                    <w:autoSpaceDN w:val="0"/>
                    <w:adjustRightInd w:val="0"/>
                    <w:snapToGrid w:val="0"/>
                    <w:jc w:val="center"/>
                    <w:rPr>
                      <w:rFonts w:eastAsia="宋体"/>
                      <w:szCs w:val="21"/>
                    </w:rPr>
                  </w:pPr>
                  <w:r>
                    <w:rPr>
                      <w:rFonts w:eastAsia="宋体"/>
                      <w:szCs w:val="21"/>
                    </w:rPr>
                    <w:t>2.5</w:t>
                  </w:r>
                </w:p>
              </w:tc>
            </w:tr>
            <w:tr>
              <w:trPr>
                <w:trHeight w:val="55" w:hRule="atLeast"/>
                <w:jc w:val="center"/>
              </w:trPr>
              <w:tc>
                <w:tcPr>
                  <w:tcW w:w="4900" w:type="dxa"/>
                  <w:vAlign w:val="center"/>
                </w:tcPr>
                <w:p>
                  <w:pPr>
                    <w:widowControl w:val="0"/>
                    <w:autoSpaceDE w:val="0"/>
                    <w:autoSpaceDN w:val="0"/>
                    <w:adjustRightInd w:val="0"/>
                    <w:snapToGrid w:val="0"/>
                    <w:jc w:val="center"/>
                    <w:rPr>
                      <w:rFonts w:eastAsia="宋体"/>
                      <w:szCs w:val="21"/>
                    </w:rPr>
                  </w:pPr>
                  <w:r>
                    <w:rPr>
                      <w:rFonts w:eastAsia="宋体"/>
                      <w:szCs w:val="21"/>
                    </w:rPr>
                    <w:t>化粪池处理效率</w:t>
                  </w:r>
                </w:p>
              </w:tc>
              <w:tc>
                <w:tcPr>
                  <w:tcW w:w="1396" w:type="dxa"/>
                  <w:vAlign w:val="center"/>
                </w:tcPr>
                <w:p>
                  <w:pPr>
                    <w:widowControl w:val="0"/>
                    <w:autoSpaceDE w:val="0"/>
                    <w:autoSpaceDN w:val="0"/>
                    <w:adjustRightInd w:val="0"/>
                    <w:snapToGrid w:val="0"/>
                    <w:jc w:val="center"/>
                    <w:rPr>
                      <w:rFonts w:eastAsia="宋体"/>
                      <w:szCs w:val="21"/>
                    </w:rPr>
                  </w:pPr>
                  <w:r>
                    <w:rPr>
                      <w:rFonts w:eastAsia="宋体"/>
                      <w:szCs w:val="21"/>
                    </w:rPr>
                    <w:t>15%</w:t>
                  </w:r>
                </w:p>
              </w:tc>
              <w:tc>
                <w:tcPr>
                  <w:tcW w:w="1259" w:type="dxa"/>
                  <w:vAlign w:val="center"/>
                </w:tcPr>
                <w:p>
                  <w:pPr>
                    <w:widowControl w:val="0"/>
                    <w:autoSpaceDE w:val="0"/>
                    <w:autoSpaceDN w:val="0"/>
                    <w:adjustRightInd w:val="0"/>
                    <w:snapToGrid w:val="0"/>
                    <w:jc w:val="center"/>
                    <w:rPr>
                      <w:rFonts w:eastAsia="宋体"/>
                      <w:szCs w:val="21"/>
                    </w:rPr>
                  </w:pPr>
                  <w:r>
                    <w:rPr>
                      <w:rFonts w:eastAsia="宋体"/>
                      <w:szCs w:val="21"/>
                    </w:rPr>
                    <w:t>0</w:t>
                  </w:r>
                </w:p>
              </w:tc>
              <w:tc>
                <w:tcPr>
                  <w:tcW w:w="1259" w:type="dxa"/>
                  <w:vAlign w:val="center"/>
                </w:tcPr>
                <w:p>
                  <w:pPr>
                    <w:widowControl w:val="0"/>
                    <w:autoSpaceDE w:val="0"/>
                    <w:autoSpaceDN w:val="0"/>
                    <w:adjustRightInd w:val="0"/>
                    <w:snapToGrid w:val="0"/>
                    <w:jc w:val="center"/>
                    <w:rPr>
                      <w:rFonts w:eastAsia="宋体"/>
                      <w:szCs w:val="21"/>
                    </w:rPr>
                  </w:pPr>
                  <w:r>
                    <w:rPr>
                      <w:rFonts w:eastAsia="宋体"/>
                      <w:szCs w:val="21"/>
                    </w:rPr>
                    <w:t>0</w:t>
                  </w:r>
                </w:p>
              </w:tc>
            </w:tr>
            <w:tr>
              <w:trPr>
                <w:trHeight w:val="55" w:hRule="atLeast"/>
                <w:jc w:val="center"/>
              </w:trPr>
              <w:tc>
                <w:tcPr>
                  <w:tcW w:w="4900" w:type="dxa"/>
                  <w:vAlign w:val="center"/>
                </w:tcPr>
                <w:p>
                  <w:pPr>
                    <w:widowControl w:val="0"/>
                    <w:autoSpaceDE w:val="0"/>
                    <w:autoSpaceDN w:val="0"/>
                    <w:adjustRightInd w:val="0"/>
                    <w:snapToGrid w:val="0"/>
                    <w:jc w:val="center"/>
                    <w:rPr>
                      <w:rFonts w:eastAsia="宋体"/>
                      <w:szCs w:val="21"/>
                    </w:rPr>
                  </w:pPr>
                  <w:r>
                    <w:rPr>
                      <w:rFonts w:eastAsia="宋体"/>
                      <w:szCs w:val="21"/>
                    </w:rPr>
                    <w:t>化粪池处理后浓度（mg/L）</w:t>
                  </w:r>
                </w:p>
              </w:tc>
              <w:tc>
                <w:tcPr>
                  <w:tcW w:w="1396" w:type="dxa"/>
                  <w:vAlign w:val="center"/>
                </w:tcPr>
                <w:p>
                  <w:pPr>
                    <w:widowControl w:val="0"/>
                    <w:adjustRightInd w:val="0"/>
                    <w:snapToGrid w:val="0"/>
                    <w:jc w:val="center"/>
                    <w:rPr>
                      <w:rFonts w:eastAsia="宋体"/>
                      <w:szCs w:val="21"/>
                    </w:rPr>
                  </w:pPr>
                  <w:r>
                    <w:rPr>
                      <w:rFonts w:eastAsia="宋体"/>
                      <w:szCs w:val="21"/>
                    </w:rPr>
                    <w:t>255</w:t>
                  </w:r>
                </w:p>
              </w:tc>
              <w:tc>
                <w:tcPr>
                  <w:tcW w:w="1259" w:type="dxa"/>
                  <w:vAlign w:val="center"/>
                </w:tcPr>
                <w:p>
                  <w:pPr>
                    <w:widowControl w:val="0"/>
                    <w:adjustRightInd w:val="0"/>
                    <w:snapToGrid w:val="0"/>
                    <w:jc w:val="center"/>
                    <w:rPr>
                      <w:rFonts w:eastAsia="宋体"/>
                      <w:szCs w:val="21"/>
                    </w:rPr>
                  </w:pPr>
                  <w:r>
                    <w:rPr>
                      <w:rFonts w:eastAsia="宋体"/>
                      <w:szCs w:val="21"/>
                    </w:rPr>
                    <w:t>25</w:t>
                  </w:r>
                </w:p>
              </w:tc>
              <w:tc>
                <w:tcPr>
                  <w:tcW w:w="1259" w:type="dxa"/>
                  <w:vAlign w:val="center"/>
                </w:tcPr>
                <w:p>
                  <w:pPr>
                    <w:widowControl w:val="0"/>
                    <w:adjustRightInd w:val="0"/>
                    <w:snapToGrid w:val="0"/>
                    <w:jc w:val="center"/>
                    <w:rPr>
                      <w:rFonts w:eastAsia="宋体"/>
                      <w:szCs w:val="21"/>
                    </w:rPr>
                  </w:pPr>
                  <w:r>
                    <w:rPr>
                      <w:rFonts w:eastAsia="宋体"/>
                      <w:szCs w:val="21"/>
                    </w:rPr>
                    <w:t>2.5</w:t>
                  </w:r>
                </w:p>
              </w:tc>
            </w:tr>
            <w:tr>
              <w:trPr>
                <w:trHeight w:val="55" w:hRule="atLeast"/>
                <w:jc w:val="center"/>
              </w:trPr>
              <w:tc>
                <w:tcPr>
                  <w:tcW w:w="4900" w:type="dxa"/>
                  <w:vAlign w:val="center"/>
                </w:tcPr>
                <w:p>
                  <w:pPr>
                    <w:widowControl w:val="0"/>
                    <w:autoSpaceDE w:val="0"/>
                    <w:autoSpaceDN w:val="0"/>
                    <w:adjustRightInd w:val="0"/>
                    <w:snapToGrid w:val="0"/>
                    <w:jc w:val="center"/>
                    <w:rPr>
                      <w:rFonts w:eastAsia="宋体"/>
                      <w:szCs w:val="21"/>
                    </w:rPr>
                  </w:pPr>
                  <w:r>
                    <w:rPr>
                      <w:kern w:val="0"/>
                      <w:szCs w:val="28"/>
                    </w:rPr>
                    <w:t>封丘县产业集聚区污水处理厂收水标准（mg/L）</w:t>
                  </w:r>
                </w:p>
              </w:tc>
              <w:tc>
                <w:tcPr>
                  <w:tcW w:w="1396" w:type="dxa"/>
                  <w:vAlign w:val="center"/>
                </w:tcPr>
                <w:p>
                  <w:pPr>
                    <w:widowControl w:val="0"/>
                    <w:autoSpaceDE w:val="0"/>
                    <w:autoSpaceDN w:val="0"/>
                    <w:adjustRightInd w:val="0"/>
                    <w:snapToGrid w:val="0"/>
                    <w:jc w:val="center"/>
                    <w:rPr>
                      <w:rFonts w:eastAsia="宋体"/>
                      <w:szCs w:val="21"/>
                    </w:rPr>
                  </w:pPr>
                  <w:r>
                    <w:rPr>
                      <w:rFonts w:eastAsia="宋体"/>
                      <w:szCs w:val="21"/>
                    </w:rPr>
                    <w:t>350</w:t>
                  </w:r>
                </w:p>
              </w:tc>
              <w:tc>
                <w:tcPr>
                  <w:tcW w:w="1259" w:type="dxa"/>
                  <w:vAlign w:val="center"/>
                </w:tcPr>
                <w:p>
                  <w:pPr>
                    <w:widowControl w:val="0"/>
                    <w:autoSpaceDE w:val="0"/>
                    <w:autoSpaceDN w:val="0"/>
                    <w:adjustRightInd w:val="0"/>
                    <w:snapToGrid w:val="0"/>
                    <w:jc w:val="center"/>
                    <w:rPr>
                      <w:rFonts w:eastAsia="宋体"/>
                      <w:szCs w:val="21"/>
                    </w:rPr>
                  </w:pPr>
                  <w:r>
                    <w:rPr>
                      <w:rFonts w:eastAsia="宋体"/>
                      <w:szCs w:val="21"/>
                    </w:rPr>
                    <w:t>30</w:t>
                  </w:r>
                </w:p>
              </w:tc>
              <w:tc>
                <w:tcPr>
                  <w:tcW w:w="1259" w:type="dxa"/>
                  <w:vAlign w:val="center"/>
                </w:tcPr>
                <w:p>
                  <w:pPr>
                    <w:widowControl w:val="0"/>
                    <w:autoSpaceDE w:val="0"/>
                    <w:autoSpaceDN w:val="0"/>
                    <w:adjustRightInd w:val="0"/>
                    <w:snapToGrid w:val="0"/>
                    <w:jc w:val="center"/>
                    <w:rPr>
                      <w:rFonts w:eastAsia="宋体"/>
                      <w:szCs w:val="21"/>
                    </w:rPr>
                  </w:pPr>
                  <w:r>
                    <w:rPr>
                      <w:rFonts w:eastAsia="宋体"/>
                      <w:szCs w:val="21"/>
                    </w:rPr>
                    <w:t>3</w:t>
                  </w:r>
                </w:p>
              </w:tc>
            </w:tr>
            <w:tr>
              <w:trPr>
                <w:trHeight w:val="55" w:hRule="atLeast"/>
                <w:jc w:val="center"/>
              </w:trPr>
              <w:tc>
                <w:tcPr>
                  <w:tcW w:w="4900" w:type="dxa"/>
                  <w:vAlign w:val="center"/>
                </w:tcPr>
                <w:p>
                  <w:pPr>
                    <w:widowControl w:val="0"/>
                    <w:autoSpaceDE w:val="0"/>
                    <w:autoSpaceDN w:val="0"/>
                    <w:adjustRightInd w:val="0"/>
                    <w:snapToGrid w:val="0"/>
                    <w:jc w:val="center"/>
                    <w:rPr>
                      <w:rFonts w:eastAsia="宋体"/>
                      <w:szCs w:val="21"/>
                    </w:rPr>
                  </w:pPr>
                  <w:r>
                    <w:rPr>
                      <w:rFonts w:eastAsia="宋体"/>
                      <w:szCs w:val="21"/>
                    </w:rPr>
                    <w:t>达标分析</w:t>
                  </w:r>
                </w:p>
              </w:tc>
              <w:tc>
                <w:tcPr>
                  <w:tcW w:w="1396" w:type="dxa"/>
                  <w:vAlign w:val="center"/>
                </w:tcPr>
                <w:p>
                  <w:pPr>
                    <w:widowControl w:val="0"/>
                    <w:autoSpaceDE w:val="0"/>
                    <w:autoSpaceDN w:val="0"/>
                    <w:adjustRightInd w:val="0"/>
                    <w:snapToGrid w:val="0"/>
                    <w:jc w:val="center"/>
                    <w:rPr>
                      <w:rFonts w:eastAsia="宋体"/>
                      <w:szCs w:val="21"/>
                    </w:rPr>
                  </w:pPr>
                  <w:r>
                    <w:rPr>
                      <w:rFonts w:eastAsia="宋体"/>
                      <w:szCs w:val="21"/>
                    </w:rPr>
                    <w:t>达标</w:t>
                  </w:r>
                </w:p>
              </w:tc>
              <w:tc>
                <w:tcPr>
                  <w:tcW w:w="1259" w:type="dxa"/>
                  <w:vAlign w:val="center"/>
                </w:tcPr>
                <w:p>
                  <w:pPr>
                    <w:widowControl w:val="0"/>
                    <w:autoSpaceDE w:val="0"/>
                    <w:autoSpaceDN w:val="0"/>
                    <w:adjustRightInd w:val="0"/>
                    <w:snapToGrid w:val="0"/>
                    <w:jc w:val="center"/>
                    <w:rPr>
                      <w:rFonts w:eastAsia="宋体"/>
                      <w:szCs w:val="21"/>
                    </w:rPr>
                  </w:pPr>
                  <w:r>
                    <w:rPr>
                      <w:rFonts w:eastAsia="宋体"/>
                      <w:szCs w:val="21"/>
                    </w:rPr>
                    <w:t>达标</w:t>
                  </w:r>
                </w:p>
              </w:tc>
              <w:tc>
                <w:tcPr>
                  <w:tcW w:w="1259" w:type="dxa"/>
                  <w:vAlign w:val="center"/>
                </w:tcPr>
                <w:p>
                  <w:pPr>
                    <w:widowControl w:val="0"/>
                    <w:autoSpaceDE w:val="0"/>
                    <w:autoSpaceDN w:val="0"/>
                    <w:adjustRightInd w:val="0"/>
                    <w:snapToGrid w:val="0"/>
                    <w:jc w:val="center"/>
                    <w:rPr>
                      <w:rFonts w:eastAsia="宋体"/>
                      <w:szCs w:val="21"/>
                    </w:rPr>
                  </w:pPr>
                  <w:r>
                    <w:rPr>
                      <w:rFonts w:eastAsia="宋体"/>
                      <w:szCs w:val="21"/>
                    </w:rPr>
                    <w:t>达标</w:t>
                  </w:r>
                </w:p>
              </w:tc>
            </w:tr>
            <w:tr>
              <w:trPr>
                <w:trHeight w:val="55" w:hRule="atLeast"/>
                <w:jc w:val="center"/>
              </w:trPr>
              <w:tc>
                <w:tcPr>
                  <w:tcW w:w="4900" w:type="dxa"/>
                  <w:vAlign w:val="center"/>
                </w:tcPr>
                <w:p>
                  <w:pPr>
                    <w:widowControl w:val="0"/>
                    <w:autoSpaceDE w:val="0"/>
                    <w:autoSpaceDN w:val="0"/>
                    <w:adjustRightInd w:val="0"/>
                    <w:snapToGrid w:val="0"/>
                    <w:jc w:val="center"/>
                    <w:rPr>
                      <w:rFonts w:eastAsia="宋体"/>
                      <w:szCs w:val="21"/>
                    </w:rPr>
                  </w:pPr>
                  <w:r>
                    <w:rPr>
                      <w:kern w:val="0"/>
                      <w:szCs w:val="28"/>
                    </w:rPr>
                    <w:t>封丘县产业集聚区污水处理厂出水标准（mg/L）</w:t>
                  </w:r>
                </w:p>
              </w:tc>
              <w:tc>
                <w:tcPr>
                  <w:tcW w:w="1396" w:type="dxa"/>
                  <w:vAlign w:val="center"/>
                </w:tcPr>
                <w:p>
                  <w:pPr>
                    <w:widowControl w:val="0"/>
                    <w:autoSpaceDE w:val="0"/>
                    <w:autoSpaceDN w:val="0"/>
                    <w:adjustRightInd w:val="0"/>
                    <w:snapToGrid w:val="0"/>
                    <w:jc w:val="center"/>
                    <w:rPr>
                      <w:rFonts w:eastAsia="宋体"/>
                      <w:szCs w:val="21"/>
                    </w:rPr>
                  </w:pPr>
                  <w:r>
                    <w:rPr>
                      <w:rFonts w:eastAsia="宋体"/>
                      <w:szCs w:val="21"/>
                    </w:rPr>
                    <w:t>50</w:t>
                  </w:r>
                </w:p>
              </w:tc>
              <w:tc>
                <w:tcPr>
                  <w:tcW w:w="1259" w:type="dxa"/>
                  <w:vAlign w:val="center"/>
                </w:tcPr>
                <w:p>
                  <w:pPr>
                    <w:widowControl w:val="0"/>
                    <w:autoSpaceDE w:val="0"/>
                    <w:autoSpaceDN w:val="0"/>
                    <w:adjustRightInd w:val="0"/>
                    <w:snapToGrid w:val="0"/>
                    <w:jc w:val="center"/>
                    <w:rPr>
                      <w:rFonts w:eastAsia="宋体"/>
                      <w:szCs w:val="21"/>
                    </w:rPr>
                  </w:pPr>
                  <w:r>
                    <w:rPr>
                      <w:rFonts w:eastAsia="宋体"/>
                      <w:szCs w:val="21"/>
                    </w:rPr>
                    <w:t>5</w:t>
                  </w:r>
                </w:p>
              </w:tc>
              <w:tc>
                <w:tcPr>
                  <w:tcW w:w="1259" w:type="dxa"/>
                  <w:vAlign w:val="center"/>
                </w:tcPr>
                <w:p>
                  <w:pPr>
                    <w:widowControl w:val="0"/>
                    <w:autoSpaceDE w:val="0"/>
                    <w:autoSpaceDN w:val="0"/>
                    <w:adjustRightInd w:val="0"/>
                    <w:snapToGrid w:val="0"/>
                    <w:jc w:val="center"/>
                    <w:rPr>
                      <w:rFonts w:eastAsia="宋体"/>
                      <w:szCs w:val="21"/>
                    </w:rPr>
                  </w:pPr>
                  <w:r>
                    <w:rPr>
                      <w:rFonts w:eastAsia="宋体"/>
                      <w:szCs w:val="21"/>
                    </w:rPr>
                    <w:t>0.5</w:t>
                  </w:r>
                </w:p>
              </w:tc>
            </w:tr>
            <w:tr>
              <w:trPr>
                <w:trHeight w:val="55" w:hRule="atLeast"/>
                <w:jc w:val="center"/>
              </w:trPr>
              <w:tc>
                <w:tcPr>
                  <w:tcW w:w="4900" w:type="dxa"/>
                  <w:vAlign w:val="center"/>
                </w:tcPr>
                <w:p>
                  <w:pPr>
                    <w:widowControl w:val="0"/>
                    <w:autoSpaceDE w:val="0"/>
                    <w:autoSpaceDN w:val="0"/>
                    <w:adjustRightInd w:val="0"/>
                    <w:snapToGrid w:val="0"/>
                    <w:jc w:val="center"/>
                    <w:rPr>
                      <w:rFonts w:eastAsia="宋体"/>
                      <w:szCs w:val="21"/>
                    </w:rPr>
                  </w:pPr>
                  <w:r>
                    <w:rPr>
                      <w:rFonts w:eastAsia="宋体"/>
                      <w:szCs w:val="21"/>
                    </w:rPr>
                    <w:t>预测污染物排放量(t/a)</w:t>
                  </w:r>
                </w:p>
              </w:tc>
              <w:tc>
                <w:tcPr>
                  <w:tcW w:w="1396" w:type="dxa"/>
                  <w:vAlign w:val="center"/>
                </w:tcPr>
                <w:p>
                  <w:pPr>
                    <w:widowControl w:val="0"/>
                    <w:autoSpaceDE w:val="0"/>
                    <w:autoSpaceDN w:val="0"/>
                    <w:adjustRightInd w:val="0"/>
                    <w:snapToGrid w:val="0"/>
                    <w:jc w:val="center"/>
                    <w:rPr>
                      <w:rFonts w:eastAsia="宋体"/>
                      <w:szCs w:val="21"/>
                    </w:rPr>
                  </w:pPr>
                  <w:r>
                    <w:rPr>
                      <w:rFonts w:eastAsia="宋体"/>
                      <w:szCs w:val="21"/>
                    </w:rPr>
                    <w:t>0.0288</w:t>
                  </w:r>
                </w:p>
              </w:tc>
              <w:tc>
                <w:tcPr>
                  <w:tcW w:w="1259" w:type="dxa"/>
                  <w:vAlign w:val="center"/>
                </w:tcPr>
                <w:p>
                  <w:pPr>
                    <w:widowControl w:val="0"/>
                    <w:autoSpaceDE w:val="0"/>
                    <w:autoSpaceDN w:val="0"/>
                    <w:adjustRightInd w:val="0"/>
                    <w:snapToGrid w:val="0"/>
                    <w:jc w:val="center"/>
                    <w:rPr>
                      <w:rFonts w:eastAsia="宋体"/>
                      <w:szCs w:val="21"/>
                    </w:rPr>
                  </w:pPr>
                  <w:r>
                    <w:rPr>
                      <w:rFonts w:eastAsia="宋体"/>
                      <w:szCs w:val="21"/>
                    </w:rPr>
                    <w:t>0.00288</w:t>
                  </w:r>
                </w:p>
              </w:tc>
              <w:tc>
                <w:tcPr>
                  <w:tcW w:w="1259" w:type="dxa"/>
                  <w:vAlign w:val="center"/>
                </w:tcPr>
                <w:p>
                  <w:pPr>
                    <w:widowControl w:val="0"/>
                    <w:autoSpaceDE w:val="0"/>
                    <w:autoSpaceDN w:val="0"/>
                    <w:adjustRightInd w:val="0"/>
                    <w:snapToGrid w:val="0"/>
                    <w:jc w:val="center"/>
                    <w:rPr>
                      <w:rFonts w:eastAsia="宋体"/>
                      <w:szCs w:val="21"/>
                    </w:rPr>
                  </w:pPr>
                  <w:r>
                    <w:rPr>
                      <w:rFonts w:eastAsia="宋体"/>
                      <w:szCs w:val="21"/>
                    </w:rPr>
                    <w:t>0.000288</w:t>
                  </w:r>
                </w:p>
              </w:tc>
            </w:tr>
          </w:tbl>
          <w:p>
            <w:pPr>
              <w:adjustRightInd w:val="0"/>
              <w:snapToGrid w:val="0"/>
              <w:spacing w:line="520" w:lineRule="exact"/>
              <w:ind w:firstLine="480" w:firstLineChars="200"/>
              <w:rPr>
                <w:kern w:val="0"/>
                <w:sz w:val="24"/>
                <w:szCs w:val="28"/>
              </w:rPr>
            </w:pPr>
            <w:r>
              <w:rPr>
                <w:rFonts w:eastAsia="宋体"/>
                <w:sz w:val="24"/>
              </w:rPr>
              <w:t>由上表可知，项目生活污水经化粪池收集处理后满足</w:t>
            </w:r>
            <w:r>
              <w:rPr>
                <w:kern w:val="0"/>
                <w:sz w:val="24"/>
                <w:szCs w:val="28"/>
              </w:rPr>
              <w:t>封丘县产业集聚区污水处理厂收水标准，对周围环境影响可以接受。</w:t>
            </w:r>
          </w:p>
          <w:p>
            <w:pPr>
              <w:adjustRightInd w:val="0"/>
              <w:spacing w:line="520" w:lineRule="exact"/>
              <w:ind w:firstLine="482" w:firstLineChars="200"/>
              <w:rPr>
                <w:rFonts w:eastAsia="宋体"/>
                <w:sz w:val="24"/>
              </w:rPr>
            </w:pPr>
            <w:r>
              <w:rPr>
                <w:rFonts w:eastAsia="宋体"/>
                <w:b/>
                <w:bCs/>
                <w:sz w:val="24"/>
              </w:rPr>
              <w:t>3、声环境影响分析</w:t>
            </w:r>
          </w:p>
          <w:p>
            <w:pPr>
              <w:adjustRightInd w:val="0"/>
              <w:spacing w:line="520" w:lineRule="exact"/>
              <w:ind w:firstLine="480" w:firstLineChars="200"/>
              <w:rPr>
                <w:rFonts w:eastAsia="宋体"/>
                <w:sz w:val="24"/>
              </w:rPr>
            </w:pPr>
            <w:r>
              <w:rPr>
                <w:rFonts w:eastAsia="宋体"/>
                <w:sz w:val="24"/>
              </w:rPr>
              <w:t>根据工程分析可知，本项目噪声主要为机械设备的运行噪声，其噪声源强在75～85dB(A)之间，在采取置于厂房内、减振隔声等相应的降噪措施后，噪声可减少15～30dB（A）。</w:t>
            </w:r>
            <w:r>
              <w:rPr>
                <w:sz w:val="24"/>
              </w:rPr>
              <w:t>本项目为8小时工作制，只在白天生产，故本环评只预测项目昼间噪声对厂界及周边200m范围内敏感点的影响。</w:t>
            </w:r>
          </w:p>
          <w:p>
            <w:pPr>
              <w:adjustRightInd w:val="0"/>
              <w:spacing w:line="520" w:lineRule="exact"/>
              <w:ind w:firstLine="480" w:firstLineChars="200"/>
              <w:rPr>
                <w:rFonts w:eastAsia="宋体"/>
                <w:sz w:val="24"/>
              </w:rPr>
            </w:pPr>
            <w:r>
              <w:rPr>
                <w:rFonts w:eastAsia="宋体"/>
                <w:sz w:val="24"/>
              </w:rPr>
              <w:t>根据《环境影响评价技术导则——声环境》（HJ2.4-2009）的技术要求，评价采用的预测模式如下：</w:t>
            </w:r>
          </w:p>
          <w:p>
            <w:pPr>
              <w:adjustRightInd w:val="0"/>
              <w:spacing w:line="520" w:lineRule="exact"/>
              <w:ind w:firstLine="480" w:firstLineChars="200"/>
              <w:rPr>
                <w:rFonts w:eastAsia="宋体"/>
                <w:sz w:val="24"/>
              </w:rPr>
            </w:pPr>
            <w:r>
              <w:rPr>
                <w:rFonts w:eastAsia="宋体"/>
                <w:sz w:val="24"/>
              </w:rPr>
              <w:t>a.点声源衰减模式</w:t>
            </w:r>
          </w:p>
          <w:p>
            <w:pPr>
              <w:adjustRightInd w:val="0"/>
              <w:spacing w:line="520" w:lineRule="exact"/>
              <w:ind w:firstLine="480" w:firstLineChars="200"/>
              <w:rPr>
                <w:rFonts w:eastAsia="宋体"/>
                <w:sz w:val="24"/>
                <w:vertAlign w:val="subscript"/>
              </w:rPr>
            </w:pPr>
            <w:r>
              <w:rPr>
                <w:rFonts w:eastAsia="宋体"/>
                <w:sz w:val="24"/>
              </w:rPr>
              <w:t xml:space="preserve">       Lr = Lr</w:t>
            </w:r>
            <w:r>
              <w:rPr>
                <w:rFonts w:eastAsia="宋体"/>
                <w:sz w:val="24"/>
                <w:vertAlign w:val="subscript"/>
              </w:rPr>
              <w:t>o</w:t>
            </w:r>
            <w:r>
              <w:rPr>
                <w:rFonts w:eastAsia="宋体"/>
                <w:sz w:val="24"/>
              </w:rPr>
              <w:t xml:space="preserve"> - 20log（r/r</w:t>
            </w:r>
            <w:r>
              <w:rPr>
                <w:rFonts w:eastAsia="宋体"/>
                <w:sz w:val="24"/>
                <w:vertAlign w:val="subscript"/>
              </w:rPr>
              <w:t>o</w:t>
            </w:r>
            <w:r>
              <w:rPr>
                <w:rFonts w:eastAsia="宋体"/>
                <w:sz w:val="24"/>
              </w:rPr>
              <w:t xml:space="preserve">）- </w:t>
            </w:r>
            <w:r>
              <w:rPr>
                <w:rFonts w:ascii="Cambria Math" w:eastAsia="宋体"/>
                <w:sz w:val="24"/>
              </w:rPr>
              <w:t>△</w:t>
            </w:r>
            <w:r>
              <w:rPr>
                <w:rFonts w:eastAsia="宋体"/>
                <w:sz w:val="24"/>
              </w:rPr>
              <w:t>L</w:t>
            </w:r>
            <w:r>
              <w:rPr>
                <w:rFonts w:eastAsia="宋体"/>
                <w:sz w:val="24"/>
                <w:vertAlign w:val="subscript"/>
              </w:rPr>
              <w:t>0</w:t>
            </w:r>
          </w:p>
          <w:p>
            <w:pPr>
              <w:adjustRightInd w:val="0"/>
              <w:spacing w:line="520" w:lineRule="exact"/>
              <w:ind w:firstLine="480" w:firstLineChars="200"/>
              <w:rPr>
                <w:rFonts w:eastAsia="宋体"/>
                <w:sz w:val="24"/>
              </w:rPr>
            </w:pPr>
            <w:r>
              <w:rPr>
                <w:rFonts w:eastAsia="宋体"/>
                <w:sz w:val="24"/>
              </w:rPr>
              <w:t>式中： Lr、Lr</w:t>
            </w:r>
            <w:r>
              <w:rPr>
                <w:rFonts w:eastAsia="宋体"/>
                <w:sz w:val="24"/>
                <w:vertAlign w:val="subscript"/>
              </w:rPr>
              <w:t>o</w:t>
            </w:r>
            <w:r>
              <w:rPr>
                <w:rFonts w:eastAsia="宋体"/>
                <w:sz w:val="24"/>
              </w:rPr>
              <w:t>—— 分别是r、r</w:t>
            </w:r>
            <w:r>
              <w:rPr>
                <w:rFonts w:eastAsia="宋体"/>
                <w:sz w:val="24"/>
                <w:vertAlign w:val="subscript"/>
              </w:rPr>
              <w:t>o</w:t>
            </w:r>
            <w:r>
              <w:rPr>
                <w:rFonts w:eastAsia="宋体"/>
                <w:sz w:val="24"/>
              </w:rPr>
              <w:t>处的噪声级，dB(A)；</w:t>
            </w:r>
          </w:p>
          <w:p>
            <w:pPr>
              <w:adjustRightInd w:val="0"/>
              <w:spacing w:line="520" w:lineRule="exact"/>
              <w:ind w:firstLine="480" w:firstLineChars="200"/>
              <w:rPr>
                <w:rFonts w:eastAsia="宋体"/>
                <w:sz w:val="24"/>
              </w:rPr>
            </w:pPr>
            <w:r>
              <w:rPr>
                <w:rFonts w:eastAsia="宋体"/>
                <w:sz w:val="24"/>
              </w:rPr>
              <w:t xml:space="preserve">             r——预测点距声源的距离， m；</w:t>
            </w:r>
          </w:p>
          <w:p>
            <w:pPr>
              <w:adjustRightInd w:val="0"/>
              <w:spacing w:line="520" w:lineRule="exact"/>
              <w:ind w:firstLine="480" w:firstLineChars="200"/>
              <w:rPr>
                <w:rFonts w:eastAsia="宋体"/>
                <w:sz w:val="24"/>
              </w:rPr>
            </w:pPr>
            <w:r>
              <w:rPr>
                <w:rFonts w:eastAsia="宋体"/>
                <w:sz w:val="24"/>
              </w:rPr>
              <w:t xml:space="preserve">            r</w:t>
            </w:r>
            <w:r>
              <w:rPr>
                <w:rFonts w:eastAsia="宋体"/>
                <w:sz w:val="24"/>
                <w:vertAlign w:val="subscript"/>
              </w:rPr>
              <w:t>o</w:t>
            </w:r>
            <w:r>
              <w:rPr>
                <w:rFonts w:eastAsia="宋体"/>
                <w:sz w:val="24"/>
              </w:rPr>
              <w:t xml:space="preserve"> ——参比距离，m；</w:t>
            </w:r>
          </w:p>
          <w:p>
            <w:pPr>
              <w:adjustRightInd w:val="0"/>
              <w:spacing w:line="520" w:lineRule="exact"/>
              <w:ind w:firstLine="480" w:firstLineChars="200"/>
              <w:rPr>
                <w:rFonts w:eastAsia="宋体"/>
                <w:sz w:val="24"/>
              </w:rPr>
            </w:pPr>
            <w:r>
              <w:rPr>
                <w:rFonts w:ascii="Cambria Math" w:eastAsia="宋体"/>
                <w:sz w:val="24"/>
              </w:rPr>
              <w:t>△</w:t>
            </w:r>
            <w:r>
              <w:rPr>
                <w:rFonts w:eastAsia="宋体"/>
                <w:sz w:val="24"/>
              </w:rPr>
              <w:t>L</w:t>
            </w:r>
            <w:r>
              <w:rPr>
                <w:rFonts w:eastAsia="宋体"/>
                <w:sz w:val="24"/>
                <w:vertAlign w:val="subscript"/>
              </w:rPr>
              <w:t>0</w:t>
            </w:r>
            <w:r>
              <w:rPr>
                <w:rFonts w:eastAsia="宋体"/>
                <w:sz w:val="24"/>
              </w:rPr>
              <w:t xml:space="preserve">——噪声附加衰减， dB(A)  </w:t>
            </w:r>
          </w:p>
          <w:p>
            <w:pPr>
              <w:adjustRightInd w:val="0"/>
              <w:spacing w:line="520" w:lineRule="exact"/>
              <w:ind w:firstLine="480" w:firstLineChars="200"/>
              <w:rPr>
                <w:rFonts w:eastAsia="宋体"/>
                <w:sz w:val="24"/>
              </w:rPr>
            </w:pPr>
            <w:r>
              <w:rPr>
                <w:rFonts w:eastAsia="宋体"/>
                <w:sz w:val="24"/>
              </w:rPr>
              <w:t>b.噪声叠加模式</w:t>
            </w:r>
          </w:p>
          <w:p>
            <w:pPr>
              <w:spacing w:beforeLines="100" w:line="360" w:lineRule="auto"/>
              <w:ind w:firstLine="480" w:firstLineChars="200"/>
              <w:rPr>
                <w:rFonts w:eastAsia="宋体"/>
                <w:sz w:val="24"/>
              </w:rPr>
            </w:pPr>
            <w:r>
              <w:rPr>
                <w:rFonts w:ascii="Times New Roman" w:hAnsi="Times New Roman" w:eastAsia="宋体" w:cs="Times New Roman"/>
                <w:kern w:val="2"/>
                <w:sz w:val="24"/>
                <w:szCs w:val="24"/>
                <w:lang w:val="en-US" w:eastAsia="zh-CN" w:bidi="ar-SA"/>
              </w:rPr>
              <w:object>
                <v:shape id="_x0000_s1030" type="#_x0000_t75" style="height:37.5pt;width:120.75pt;rotation:0f;" o:ole="t" fillcolor="#FFFFFF" filled="f" o:preferrelative="t" stroked="f" coordorigin="0,0" coordsize="21600,21600">
                  <v:fill on="f" color2="#FFFFFF" focus="0%"/>
                  <v:imagedata gain="65536f" blacklevel="0f" gamma="0" o:title="" r:id="rId16"/>
                  <o:lock v:ext="edit" position="f" selection="f" grouping="f" rotation="f" cropping="f" text="f" aspectratio="t"/>
                  <w10:wrap type="none"/>
                  <w10:anchorlock/>
                </v:shape>
                <o:OLEObject Type="Embed" ProgID="" ShapeID="_x0000_s1030" DrawAspect="Content" ObjectID="_1029" r:id="rId15"/>
              </w:object>
            </w:r>
          </w:p>
          <w:p>
            <w:pPr>
              <w:adjustRightInd w:val="0"/>
              <w:spacing w:line="520" w:lineRule="exact"/>
              <w:ind w:firstLine="480" w:firstLineChars="200"/>
              <w:rPr>
                <w:rFonts w:eastAsia="宋体"/>
                <w:sz w:val="24"/>
              </w:rPr>
            </w:pPr>
            <w:r>
              <w:rPr>
                <w:rFonts w:eastAsia="宋体"/>
                <w:sz w:val="24"/>
              </w:rPr>
              <w:t>式中： L—噪声叠加值，dB(A)；</w:t>
            </w:r>
          </w:p>
          <w:p>
            <w:pPr>
              <w:adjustRightInd w:val="0"/>
              <w:spacing w:line="520" w:lineRule="exact"/>
              <w:ind w:firstLine="480" w:firstLineChars="200"/>
              <w:rPr>
                <w:rFonts w:eastAsia="宋体"/>
                <w:sz w:val="24"/>
              </w:rPr>
            </w:pPr>
            <w:r>
              <w:rPr>
                <w:rFonts w:eastAsia="宋体"/>
                <w:sz w:val="24"/>
              </w:rPr>
              <w:t xml:space="preserve">       L</w:t>
            </w:r>
            <w:r>
              <w:rPr>
                <w:rFonts w:eastAsia="宋体"/>
                <w:sz w:val="24"/>
                <w:vertAlign w:val="subscript"/>
              </w:rPr>
              <w:t>i</w:t>
            </w:r>
            <w:r>
              <w:rPr>
                <w:rFonts w:eastAsia="宋体"/>
                <w:sz w:val="24"/>
              </w:rPr>
              <w:t>—第i个噪声级，dB(A)。</w:t>
            </w:r>
          </w:p>
          <w:p>
            <w:pPr>
              <w:adjustRightInd w:val="0"/>
              <w:spacing w:line="520" w:lineRule="exact"/>
              <w:ind w:firstLine="588" w:firstLineChars="245"/>
              <w:rPr>
                <w:rFonts w:eastAsia="宋体"/>
                <w:sz w:val="24"/>
              </w:rPr>
            </w:pPr>
            <w:r>
              <w:rPr>
                <w:rFonts w:eastAsia="宋体"/>
                <w:sz w:val="24"/>
              </w:rPr>
              <w:t>项目噪声预测结果见下表。</w:t>
            </w:r>
          </w:p>
          <w:p>
            <w:pPr>
              <w:widowControl w:val="0"/>
              <w:jc w:val="center"/>
              <w:rPr>
                <w:rFonts w:eastAsia="黑体"/>
                <w:sz w:val="24"/>
              </w:rPr>
            </w:pPr>
            <w:r>
              <w:rPr>
                <w:rFonts w:eastAsia="黑体"/>
                <w:sz w:val="24"/>
              </w:rPr>
              <w:t>表26       项目厂界噪声值预测结果一览表   单位：dB(A)</w:t>
            </w:r>
          </w:p>
          <w:tbl>
            <w:tblPr>
              <w:tblW w:w="88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
            <w:tblGrid>
              <w:gridCol w:w="2209"/>
              <w:gridCol w:w="2283"/>
              <w:gridCol w:w="2161"/>
              <w:gridCol w:w="2161"/>
            </w:tblGrid>
            <w:tr>
              <w:tc>
                <w:tcPr>
                  <w:tcW w:w="2209" w:type="dxa"/>
                  <w:vMerge w:val="restart"/>
                  <w:vAlign w:val="center"/>
                </w:tcPr>
                <w:p>
                  <w:pPr>
                    <w:tabs>
                      <w:tab w:val="left" w:pos="2768"/>
                    </w:tabs>
                    <w:jc w:val="center"/>
                    <w:rPr>
                      <w:szCs w:val="21"/>
                    </w:rPr>
                  </w:pPr>
                  <w:r>
                    <w:rPr>
                      <w:szCs w:val="21"/>
                    </w:rPr>
                    <w:t>厂界</w:t>
                  </w:r>
                </w:p>
              </w:tc>
              <w:tc>
                <w:tcPr>
                  <w:tcW w:w="2283" w:type="dxa"/>
                  <w:vMerge w:val="restart"/>
                  <w:vAlign w:val="center"/>
                </w:tcPr>
                <w:p>
                  <w:pPr>
                    <w:tabs>
                      <w:tab w:val="left" w:pos="2768"/>
                    </w:tabs>
                    <w:jc w:val="center"/>
                    <w:rPr>
                      <w:szCs w:val="21"/>
                    </w:rPr>
                  </w:pPr>
                  <w:r>
                    <w:rPr>
                      <w:szCs w:val="21"/>
                    </w:rPr>
                    <w:t>贡献值</w:t>
                  </w:r>
                </w:p>
              </w:tc>
              <w:tc>
                <w:tcPr>
                  <w:tcW w:w="2161" w:type="dxa"/>
                  <w:vAlign w:val="center"/>
                </w:tcPr>
                <w:p>
                  <w:pPr>
                    <w:tabs>
                      <w:tab w:val="left" w:pos="2768"/>
                    </w:tabs>
                    <w:jc w:val="center"/>
                    <w:rPr>
                      <w:szCs w:val="21"/>
                    </w:rPr>
                  </w:pPr>
                  <w:r>
                    <w:rPr>
                      <w:szCs w:val="21"/>
                    </w:rPr>
                    <w:t>标准值</w:t>
                  </w:r>
                </w:p>
              </w:tc>
              <w:tc>
                <w:tcPr>
                  <w:tcW w:w="2161" w:type="dxa"/>
                  <w:vMerge w:val="restart"/>
                  <w:vAlign w:val="center"/>
                </w:tcPr>
                <w:p>
                  <w:pPr>
                    <w:tabs>
                      <w:tab w:val="left" w:pos="2768"/>
                    </w:tabs>
                    <w:jc w:val="center"/>
                    <w:rPr>
                      <w:szCs w:val="21"/>
                    </w:rPr>
                  </w:pPr>
                  <w:r>
                    <w:rPr>
                      <w:szCs w:val="21"/>
                    </w:rPr>
                    <w:t>达标情况</w:t>
                  </w:r>
                </w:p>
              </w:tc>
            </w:tr>
            <w:tr>
              <w:tc>
                <w:tcPr>
                  <w:tcW w:w="2209" w:type="dxa"/>
                  <w:vMerge w:val="continue"/>
                  <w:vAlign w:val="center"/>
                </w:tcPr>
                <w:p>
                  <w:pPr>
                    <w:tabs>
                      <w:tab w:val="left" w:pos="2768"/>
                    </w:tabs>
                    <w:jc w:val="center"/>
                    <w:rPr>
                      <w:szCs w:val="21"/>
                    </w:rPr>
                  </w:pPr>
                </w:p>
              </w:tc>
              <w:tc>
                <w:tcPr>
                  <w:tcW w:w="2283" w:type="dxa"/>
                  <w:vMerge w:val="continue"/>
                  <w:vAlign w:val="center"/>
                </w:tcPr>
                <w:p>
                  <w:pPr>
                    <w:tabs>
                      <w:tab w:val="left" w:pos="2768"/>
                    </w:tabs>
                    <w:jc w:val="center"/>
                    <w:rPr>
                      <w:szCs w:val="21"/>
                    </w:rPr>
                  </w:pPr>
                </w:p>
              </w:tc>
              <w:tc>
                <w:tcPr>
                  <w:tcW w:w="2161" w:type="dxa"/>
                  <w:vAlign w:val="center"/>
                </w:tcPr>
                <w:p>
                  <w:pPr>
                    <w:tabs>
                      <w:tab w:val="left" w:pos="2768"/>
                    </w:tabs>
                    <w:jc w:val="center"/>
                    <w:rPr>
                      <w:szCs w:val="21"/>
                    </w:rPr>
                  </w:pPr>
                  <w:r>
                    <w:rPr>
                      <w:szCs w:val="21"/>
                    </w:rPr>
                    <w:t>昼间</w:t>
                  </w:r>
                </w:p>
              </w:tc>
              <w:tc>
                <w:tcPr>
                  <w:tcW w:w="2161" w:type="dxa"/>
                  <w:vMerge w:val="continue"/>
                  <w:vAlign w:val="center"/>
                </w:tcPr>
                <w:p>
                  <w:pPr>
                    <w:tabs>
                      <w:tab w:val="left" w:pos="2768"/>
                    </w:tabs>
                    <w:jc w:val="center"/>
                    <w:rPr>
                      <w:szCs w:val="21"/>
                    </w:rPr>
                  </w:pPr>
                </w:p>
              </w:tc>
            </w:tr>
            <w:tr>
              <w:tc>
                <w:tcPr>
                  <w:tcW w:w="2209" w:type="dxa"/>
                  <w:vAlign w:val="center"/>
                </w:tcPr>
                <w:p>
                  <w:pPr>
                    <w:tabs>
                      <w:tab w:val="left" w:pos="2768"/>
                    </w:tabs>
                    <w:jc w:val="center"/>
                    <w:rPr>
                      <w:szCs w:val="21"/>
                    </w:rPr>
                  </w:pPr>
                  <w:r>
                    <w:rPr>
                      <w:szCs w:val="21"/>
                    </w:rPr>
                    <w:t>东厂界</w:t>
                  </w:r>
                </w:p>
              </w:tc>
              <w:tc>
                <w:tcPr>
                  <w:tcW w:w="2283" w:type="dxa"/>
                  <w:vAlign w:val="center"/>
                </w:tcPr>
                <w:p>
                  <w:pPr>
                    <w:tabs>
                      <w:tab w:val="left" w:pos="2768"/>
                    </w:tabs>
                    <w:jc w:val="center"/>
                    <w:rPr>
                      <w:szCs w:val="21"/>
                    </w:rPr>
                  </w:pPr>
                  <w:r>
                    <w:rPr>
                      <w:szCs w:val="21"/>
                    </w:rPr>
                    <w:t>50.39</w:t>
                  </w:r>
                </w:p>
              </w:tc>
              <w:tc>
                <w:tcPr>
                  <w:tcW w:w="2161" w:type="dxa"/>
                  <w:vAlign w:val="center"/>
                </w:tcPr>
                <w:p>
                  <w:pPr>
                    <w:tabs>
                      <w:tab w:val="left" w:pos="2768"/>
                    </w:tabs>
                    <w:jc w:val="center"/>
                    <w:rPr>
                      <w:szCs w:val="21"/>
                    </w:rPr>
                  </w:pPr>
                  <w:r>
                    <w:rPr>
                      <w:szCs w:val="21"/>
                    </w:rPr>
                    <w:t>60</w:t>
                  </w:r>
                </w:p>
              </w:tc>
              <w:tc>
                <w:tcPr>
                  <w:tcW w:w="2161" w:type="dxa"/>
                  <w:vAlign w:val="center"/>
                </w:tcPr>
                <w:p>
                  <w:pPr>
                    <w:tabs>
                      <w:tab w:val="left" w:pos="2768"/>
                    </w:tabs>
                    <w:jc w:val="center"/>
                    <w:rPr>
                      <w:szCs w:val="21"/>
                    </w:rPr>
                  </w:pPr>
                  <w:r>
                    <w:rPr>
                      <w:szCs w:val="21"/>
                    </w:rPr>
                    <w:t>达标</w:t>
                  </w:r>
                </w:p>
              </w:tc>
            </w:tr>
            <w:tr>
              <w:tc>
                <w:tcPr>
                  <w:tcW w:w="2209" w:type="dxa"/>
                  <w:vAlign w:val="center"/>
                </w:tcPr>
                <w:p>
                  <w:pPr>
                    <w:tabs>
                      <w:tab w:val="left" w:pos="2768"/>
                    </w:tabs>
                    <w:jc w:val="center"/>
                    <w:rPr>
                      <w:szCs w:val="21"/>
                    </w:rPr>
                  </w:pPr>
                  <w:r>
                    <w:rPr>
                      <w:szCs w:val="21"/>
                    </w:rPr>
                    <w:t>南厂界</w:t>
                  </w:r>
                </w:p>
              </w:tc>
              <w:tc>
                <w:tcPr>
                  <w:tcW w:w="2283" w:type="dxa"/>
                  <w:vAlign w:val="center"/>
                </w:tcPr>
                <w:p>
                  <w:pPr>
                    <w:tabs>
                      <w:tab w:val="left" w:pos="2768"/>
                    </w:tabs>
                    <w:jc w:val="center"/>
                    <w:rPr>
                      <w:szCs w:val="21"/>
                    </w:rPr>
                  </w:pPr>
                  <w:r>
                    <w:rPr>
                      <w:szCs w:val="21"/>
                    </w:rPr>
                    <w:t>52.47</w:t>
                  </w:r>
                </w:p>
              </w:tc>
              <w:tc>
                <w:tcPr>
                  <w:tcW w:w="2161" w:type="dxa"/>
                  <w:vAlign w:val="center"/>
                </w:tcPr>
                <w:p>
                  <w:pPr>
                    <w:tabs>
                      <w:tab w:val="left" w:pos="2768"/>
                    </w:tabs>
                    <w:jc w:val="center"/>
                    <w:rPr>
                      <w:szCs w:val="21"/>
                    </w:rPr>
                  </w:pPr>
                  <w:r>
                    <w:rPr>
                      <w:szCs w:val="21"/>
                    </w:rPr>
                    <w:t>60</w:t>
                  </w:r>
                </w:p>
              </w:tc>
              <w:tc>
                <w:tcPr>
                  <w:tcW w:w="2161" w:type="dxa"/>
                  <w:vAlign w:val="center"/>
                </w:tcPr>
                <w:p>
                  <w:pPr>
                    <w:tabs>
                      <w:tab w:val="left" w:pos="2768"/>
                    </w:tabs>
                    <w:jc w:val="center"/>
                    <w:rPr>
                      <w:szCs w:val="21"/>
                    </w:rPr>
                  </w:pPr>
                  <w:r>
                    <w:rPr>
                      <w:szCs w:val="21"/>
                    </w:rPr>
                    <w:t>达标</w:t>
                  </w:r>
                </w:p>
              </w:tc>
            </w:tr>
            <w:tr>
              <w:tc>
                <w:tcPr>
                  <w:tcW w:w="2209" w:type="dxa"/>
                  <w:vAlign w:val="center"/>
                </w:tcPr>
                <w:p>
                  <w:pPr>
                    <w:tabs>
                      <w:tab w:val="left" w:pos="2768"/>
                    </w:tabs>
                    <w:jc w:val="center"/>
                    <w:rPr>
                      <w:szCs w:val="21"/>
                    </w:rPr>
                  </w:pPr>
                  <w:r>
                    <w:rPr>
                      <w:szCs w:val="21"/>
                    </w:rPr>
                    <w:t>西厂界</w:t>
                  </w:r>
                </w:p>
              </w:tc>
              <w:tc>
                <w:tcPr>
                  <w:tcW w:w="2283" w:type="dxa"/>
                  <w:vAlign w:val="center"/>
                </w:tcPr>
                <w:p>
                  <w:pPr>
                    <w:tabs>
                      <w:tab w:val="left" w:pos="2768"/>
                    </w:tabs>
                    <w:jc w:val="center"/>
                    <w:rPr>
                      <w:szCs w:val="21"/>
                    </w:rPr>
                  </w:pPr>
                  <w:r>
                    <w:rPr>
                      <w:szCs w:val="21"/>
                    </w:rPr>
                    <w:t>48.45</w:t>
                  </w:r>
                </w:p>
              </w:tc>
              <w:tc>
                <w:tcPr>
                  <w:tcW w:w="2161" w:type="dxa"/>
                  <w:vAlign w:val="center"/>
                </w:tcPr>
                <w:p>
                  <w:pPr>
                    <w:tabs>
                      <w:tab w:val="left" w:pos="2768"/>
                    </w:tabs>
                    <w:jc w:val="center"/>
                    <w:rPr>
                      <w:szCs w:val="21"/>
                    </w:rPr>
                  </w:pPr>
                  <w:r>
                    <w:rPr>
                      <w:szCs w:val="21"/>
                    </w:rPr>
                    <w:t>60</w:t>
                  </w:r>
                </w:p>
              </w:tc>
              <w:tc>
                <w:tcPr>
                  <w:tcW w:w="2161" w:type="dxa"/>
                  <w:vAlign w:val="center"/>
                </w:tcPr>
                <w:p>
                  <w:pPr>
                    <w:tabs>
                      <w:tab w:val="left" w:pos="2768"/>
                    </w:tabs>
                    <w:jc w:val="center"/>
                    <w:rPr>
                      <w:szCs w:val="21"/>
                    </w:rPr>
                  </w:pPr>
                  <w:r>
                    <w:rPr>
                      <w:szCs w:val="21"/>
                    </w:rPr>
                    <w:t>达标</w:t>
                  </w:r>
                </w:p>
              </w:tc>
            </w:tr>
            <w:tr>
              <w:trPr>
                <w:trHeight w:val="59" w:hRule="atLeast"/>
              </w:trPr>
              <w:tc>
                <w:tcPr>
                  <w:tcW w:w="2209" w:type="dxa"/>
                  <w:vAlign w:val="center"/>
                </w:tcPr>
                <w:p>
                  <w:pPr>
                    <w:tabs>
                      <w:tab w:val="left" w:pos="2768"/>
                    </w:tabs>
                    <w:jc w:val="center"/>
                    <w:rPr>
                      <w:szCs w:val="21"/>
                    </w:rPr>
                  </w:pPr>
                  <w:r>
                    <w:rPr>
                      <w:szCs w:val="21"/>
                    </w:rPr>
                    <w:t>北厂界</w:t>
                  </w:r>
                </w:p>
              </w:tc>
              <w:tc>
                <w:tcPr>
                  <w:tcW w:w="2283" w:type="dxa"/>
                  <w:vAlign w:val="center"/>
                </w:tcPr>
                <w:p>
                  <w:pPr>
                    <w:tabs>
                      <w:tab w:val="left" w:pos="2768"/>
                    </w:tabs>
                    <w:jc w:val="center"/>
                    <w:rPr>
                      <w:szCs w:val="21"/>
                    </w:rPr>
                  </w:pPr>
                  <w:r>
                    <w:rPr>
                      <w:szCs w:val="21"/>
                    </w:rPr>
                    <w:t>46.26</w:t>
                  </w:r>
                </w:p>
              </w:tc>
              <w:tc>
                <w:tcPr>
                  <w:tcW w:w="2161" w:type="dxa"/>
                  <w:vAlign w:val="center"/>
                </w:tcPr>
                <w:p>
                  <w:pPr>
                    <w:tabs>
                      <w:tab w:val="left" w:pos="2768"/>
                    </w:tabs>
                    <w:jc w:val="center"/>
                    <w:rPr>
                      <w:szCs w:val="21"/>
                    </w:rPr>
                  </w:pPr>
                  <w:r>
                    <w:rPr>
                      <w:szCs w:val="21"/>
                    </w:rPr>
                    <w:t>70</w:t>
                  </w:r>
                </w:p>
              </w:tc>
              <w:tc>
                <w:tcPr>
                  <w:tcW w:w="2161" w:type="dxa"/>
                  <w:vAlign w:val="center"/>
                </w:tcPr>
                <w:p>
                  <w:pPr>
                    <w:tabs>
                      <w:tab w:val="left" w:pos="2768"/>
                    </w:tabs>
                    <w:jc w:val="center"/>
                    <w:rPr>
                      <w:szCs w:val="21"/>
                    </w:rPr>
                  </w:pPr>
                  <w:r>
                    <w:rPr>
                      <w:szCs w:val="21"/>
                    </w:rPr>
                    <w:t>达标</w:t>
                  </w:r>
                </w:p>
              </w:tc>
            </w:tr>
          </w:tbl>
          <w:p>
            <w:pPr>
              <w:spacing w:line="520" w:lineRule="exact"/>
              <w:ind w:firstLine="480" w:firstLineChars="200"/>
              <w:textAlignment w:val="baseline"/>
              <w:rPr>
                <w:sz w:val="24"/>
              </w:rPr>
            </w:pPr>
            <w:r>
              <w:rPr>
                <w:sz w:val="24"/>
              </w:rPr>
              <w:t>由上表可知，考虑距离衰减和厂房隔声的情况下，项目东、南、西厂界处噪声贡献值满足《工业企业厂界环境噪声排放标准》（GB12348-2008）2类标准要求，北厂界噪声贡献值满足《工业企业厂界环境噪声排放标准》（GB12348-2008）4类标准要求，因此，项目噪声对周边环境影响可以接受。</w:t>
            </w:r>
          </w:p>
          <w:p>
            <w:pPr>
              <w:pStyle w:val="5"/>
              <w:spacing w:before="0" w:after="0" w:line="360" w:lineRule="auto"/>
              <w:ind w:left="0" w:firstLine="482" w:firstLineChars="200"/>
              <w:rPr>
                <w:rFonts w:eastAsia="宋体"/>
                <w:bCs w:val="0"/>
                <w:sz w:val="24"/>
                <w:szCs w:val="24"/>
              </w:rPr>
            </w:pPr>
            <w:r>
              <w:rPr>
                <w:rFonts w:eastAsia="宋体"/>
                <w:bCs w:val="0"/>
                <w:sz w:val="24"/>
                <w:szCs w:val="24"/>
              </w:rPr>
              <w:t>4、固体废物影响分析</w:t>
            </w:r>
          </w:p>
          <w:p>
            <w:pPr>
              <w:widowControl w:val="0"/>
              <w:spacing w:line="480" w:lineRule="exact"/>
              <w:ind w:firstLine="480" w:firstLineChars="200"/>
              <w:jc w:val="both"/>
              <w:rPr>
                <w:sz w:val="24"/>
              </w:rPr>
            </w:pPr>
            <w:r>
              <w:rPr>
                <w:sz w:val="24"/>
              </w:rPr>
              <w:t>本项目固体废物包括一般固废和危险废物，一般固废有边角料、焊接废渣、生活垃圾、废催化剂</w:t>
            </w:r>
            <w:r>
              <w:rPr>
                <w:rFonts w:hint="eastAsia"/>
                <w:sz w:val="24"/>
              </w:rPr>
              <w:t>、发泡废料</w:t>
            </w:r>
            <w:r>
              <w:rPr>
                <w:sz w:val="24"/>
              </w:rPr>
              <w:t>，危险废物有废组合聚醚、异氰酸酯包装桶、废UV灯管、废活性炭、废液压油。</w:t>
            </w:r>
          </w:p>
          <w:p>
            <w:pPr>
              <w:widowControl w:val="0"/>
              <w:spacing w:line="480" w:lineRule="exact"/>
              <w:ind w:firstLine="480" w:firstLineChars="200"/>
              <w:jc w:val="both"/>
              <w:rPr>
                <w:sz w:val="24"/>
              </w:rPr>
            </w:pPr>
            <w:r>
              <w:rPr>
                <w:sz w:val="24"/>
              </w:rPr>
              <w:t>（1）一般固体废物</w:t>
            </w:r>
          </w:p>
          <w:p>
            <w:pPr>
              <w:widowControl w:val="0"/>
              <w:spacing w:line="480" w:lineRule="exact"/>
              <w:ind w:firstLine="480" w:firstLineChars="200"/>
              <w:jc w:val="both"/>
              <w:rPr>
                <w:sz w:val="24"/>
              </w:rPr>
            </w:pPr>
            <w:r>
              <w:rPr>
                <w:sz w:val="24"/>
              </w:rPr>
              <w:t>本项目一般固体废物的产排情况见表27。</w:t>
            </w:r>
          </w:p>
          <w:p>
            <w:pPr>
              <w:widowControl w:val="0"/>
              <w:jc w:val="center"/>
              <w:rPr>
                <w:rFonts w:eastAsia="黑体"/>
                <w:sz w:val="24"/>
              </w:rPr>
            </w:pPr>
            <w:r>
              <w:rPr>
                <w:rFonts w:eastAsia="黑体"/>
                <w:sz w:val="24"/>
              </w:rPr>
              <w:t>表27              项目固废产排情况及处理措施一览表</w:t>
            </w:r>
          </w:p>
          <w:tbl>
            <w:tblPr>
              <w:tblW w:w="881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
            <w:tblGrid>
              <w:gridCol w:w="810"/>
              <w:gridCol w:w="1451"/>
              <w:gridCol w:w="1747"/>
              <w:gridCol w:w="1079"/>
              <w:gridCol w:w="3727"/>
            </w:tblGrid>
            <w:tr>
              <w:trPr>
                <w:jc w:val="center"/>
              </w:trPr>
              <w:tc>
                <w:tcPr>
                  <w:tcW w:w="810" w:type="dxa"/>
                  <w:tcMar>
                    <w:left w:w="0" w:type="dxa"/>
                    <w:right w:w="0" w:type="dxa"/>
                  </w:tcMar>
                  <w:vAlign w:val="center"/>
                </w:tcPr>
                <w:p>
                  <w:pPr>
                    <w:widowControl w:val="0"/>
                    <w:spacing w:line="0" w:lineRule="atLeast"/>
                    <w:jc w:val="center"/>
                    <w:rPr>
                      <w:szCs w:val="21"/>
                    </w:rPr>
                  </w:pPr>
                  <w:r>
                    <w:rPr>
                      <w:szCs w:val="21"/>
                    </w:rPr>
                    <w:t>序号</w:t>
                  </w:r>
                </w:p>
              </w:tc>
              <w:tc>
                <w:tcPr>
                  <w:tcW w:w="1451" w:type="dxa"/>
                  <w:tcMar>
                    <w:left w:w="0" w:type="dxa"/>
                    <w:right w:w="0" w:type="dxa"/>
                  </w:tcMar>
                  <w:vAlign w:val="center"/>
                </w:tcPr>
                <w:p>
                  <w:pPr>
                    <w:widowControl w:val="0"/>
                    <w:spacing w:line="0" w:lineRule="atLeast"/>
                    <w:jc w:val="center"/>
                    <w:rPr>
                      <w:szCs w:val="21"/>
                    </w:rPr>
                  </w:pPr>
                  <w:r>
                    <w:rPr>
                      <w:szCs w:val="21"/>
                    </w:rPr>
                    <w:t>固废种类</w:t>
                  </w:r>
                </w:p>
              </w:tc>
              <w:tc>
                <w:tcPr>
                  <w:tcW w:w="1747" w:type="dxa"/>
                  <w:vAlign w:val="center"/>
                </w:tcPr>
                <w:p>
                  <w:pPr>
                    <w:widowControl w:val="0"/>
                    <w:spacing w:line="0" w:lineRule="atLeast"/>
                    <w:jc w:val="center"/>
                    <w:rPr>
                      <w:szCs w:val="21"/>
                    </w:rPr>
                  </w:pPr>
                  <w:r>
                    <w:rPr>
                      <w:szCs w:val="21"/>
                    </w:rPr>
                    <w:t>产生量（t/a）</w:t>
                  </w:r>
                </w:p>
              </w:tc>
              <w:tc>
                <w:tcPr>
                  <w:tcW w:w="1079" w:type="dxa"/>
                  <w:tcMar>
                    <w:left w:w="0" w:type="dxa"/>
                    <w:right w:w="0" w:type="dxa"/>
                  </w:tcMar>
                  <w:vAlign w:val="center"/>
                </w:tcPr>
                <w:p>
                  <w:pPr>
                    <w:widowControl w:val="0"/>
                    <w:spacing w:line="0" w:lineRule="atLeast"/>
                    <w:jc w:val="center"/>
                    <w:rPr>
                      <w:szCs w:val="21"/>
                    </w:rPr>
                  </w:pPr>
                  <w:r>
                    <w:rPr>
                      <w:szCs w:val="21"/>
                    </w:rPr>
                    <w:t>性质</w:t>
                  </w:r>
                </w:p>
              </w:tc>
              <w:tc>
                <w:tcPr>
                  <w:tcW w:w="3727" w:type="dxa"/>
                  <w:vAlign w:val="center"/>
                </w:tcPr>
                <w:p>
                  <w:pPr>
                    <w:widowControl w:val="0"/>
                    <w:spacing w:line="0" w:lineRule="atLeast"/>
                    <w:jc w:val="center"/>
                    <w:rPr>
                      <w:szCs w:val="21"/>
                    </w:rPr>
                  </w:pPr>
                  <w:r>
                    <w:rPr>
                      <w:szCs w:val="21"/>
                    </w:rPr>
                    <w:t>处理措施</w:t>
                  </w:r>
                </w:p>
              </w:tc>
            </w:tr>
            <w:tr>
              <w:trPr>
                <w:jc w:val="center"/>
              </w:trPr>
              <w:tc>
                <w:tcPr>
                  <w:tcW w:w="810" w:type="dxa"/>
                  <w:tcMar>
                    <w:left w:w="0" w:type="dxa"/>
                    <w:right w:w="0" w:type="dxa"/>
                  </w:tcMar>
                  <w:vAlign w:val="center"/>
                </w:tcPr>
                <w:p>
                  <w:pPr>
                    <w:widowControl w:val="0"/>
                    <w:spacing w:line="0" w:lineRule="atLeast"/>
                    <w:jc w:val="center"/>
                    <w:rPr>
                      <w:szCs w:val="21"/>
                    </w:rPr>
                  </w:pPr>
                  <w:r>
                    <w:rPr>
                      <w:szCs w:val="21"/>
                    </w:rPr>
                    <w:t>1</w:t>
                  </w:r>
                </w:p>
              </w:tc>
              <w:tc>
                <w:tcPr>
                  <w:tcW w:w="1451" w:type="dxa"/>
                  <w:tcMar>
                    <w:left w:w="0" w:type="dxa"/>
                    <w:right w:w="0" w:type="dxa"/>
                  </w:tcMar>
                  <w:vAlign w:val="center"/>
                </w:tcPr>
                <w:p>
                  <w:pPr>
                    <w:widowControl w:val="0"/>
                    <w:spacing w:line="0" w:lineRule="atLeast"/>
                    <w:jc w:val="center"/>
                    <w:rPr>
                      <w:szCs w:val="21"/>
                    </w:rPr>
                  </w:pPr>
                  <w:r>
                    <w:rPr>
                      <w:szCs w:val="21"/>
                    </w:rPr>
                    <w:t>生活垃圾</w:t>
                  </w:r>
                </w:p>
              </w:tc>
              <w:tc>
                <w:tcPr>
                  <w:tcW w:w="1747" w:type="dxa"/>
                  <w:vAlign w:val="center"/>
                </w:tcPr>
                <w:p>
                  <w:pPr>
                    <w:widowControl w:val="0"/>
                    <w:spacing w:line="0" w:lineRule="atLeast"/>
                    <w:jc w:val="center"/>
                    <w:rPr>
                      <w:szCs w:val="21"/>
                    </w:rPr>
                  </w:pPr>
                  <w:r>
                    <w:rPr>
                      <w:szCs w:val="21"/>
                    </w:rPr>
                    <w:t>9</w:t>
                  </w:r>
                </w:p>
              </w:tc>
              <w:tc>
                <w:tcPr>
                  <w:tcW w:w="1079" w:type="dxa"/>
                  <w:vMerge w:val="restart"/>
                  <w:tcMar>
                    <w:left w:w="0" w:type="dxa"/>
                    <w:right w:w="0" w:type="dxa"/>
                  </w:tcMar>
                  <w:vAlign w:val="center"/>
                </w:tcPr>
                <w:p>
                  <w:pPr>
                    <w:widowControl w:val="0"/>
                    <w:spacing w:line="0" w:lineRule="atLeast"/>
                    <w:jc w:val="center"/>
                    <w:rPr>
                      <w:szCs w:val="21"/>
                    </w:rPr>
                  </w:pPr>
                  <w:r>
                    <w:rPr>
                      <w:szCs w:val="21"/>
                    </w:rPr>
                    <w:t>一般固废</w:t>
                  </w:r>
                </w:p>
              </w:tc>
              <w:tc>
                <w:tcPr>
                  <w:tcW w:w="3727" w:type="dxa"/>
                  <w:vAlign w:val="center"/>
                </w:tcPr>
                <w:p>
                  <w:pPr>
                    <w:widowControl w:val="0"/>
                    <w:spacing w:line="0" w:lineRule="atLeast"/>
                    <w:jc w:val="center"/>
                    <w:rPr>
                      <w:szCs w:val="21"/>
                    </w:rPr>
                  </w:pPr>
                  <w:r>
                    <w:rPr>
                      <w:szCs w:val="21"/>
                    </w:rPr>
                    <w:t>交由环卫部门处理</w:t>
                  </w:r>
                </w:p>
              </w:tc>
            </w:tr>
            <w:tr>
              <w:trPr>
                <w:jc w:val="center"/>
              </w:trPr>
              <w:tc>
                <w:tcPr>
                  <w:tcW w:w="810" w:type="dxa"/>
                  <w:tcMar>
                    <w:left w:w="0" w:type="dxa"/>
                    <w:right w:w="0" w:type="dxa"/>
                  </w:tcMar>
                  <w:vAlign w:val="center"/>
                </w:tcPr>
                <w:p>
                  <w:pPr>
                    <w:widowControl w:val="0"/>
                    <w:spacing w:line="0" w:lineRule="atLeast"/>
                    <w:jc w:val="center"/>
                    <w:rPr>
                      <w:szCs w:val="21"/>
                    </w:rPr>
                  </w:pPr>
                  <w:r>
                    <w:rPr>
                      <w:szCs w:val="21"/>
                    </w:rPr>
                    <w:t>2</w:t>
                  </w:r>
                </w:p>
              </w:tc>
              <w:tc>
                <w:tcPr>
                  <w:tcW w:w="1451" w:type="dxa"/>
                  <w:tcMar>
                    <w:left w:w="0" w:type="dxa"/>
                    <w:right w:w="0" w:type="dxa"/>
                  </w:tcMar>
                  <w:vAlign w:val="center"/>
                </w:tcPr>
                <w:p>
                  <w:pPr>
                    <w:widowControl w:val="0"/>
                    <w:spacing w:line="0" w:lineRule="atLeast"/>
                    <w:jc w:val="center"/>
                    <w:rPr>
                      <w:szCs w:val="21"/>
                    </w:rPr>
                  </w:pPr>
                  <w:r>
                    <w:rPr>
                      <w:szCs w:val="21"/>
                    </w:rPr>
                    <w:t>边角料</w:t>
                  </w:r>
                </w:p>
              </w:tc>
              <w:tc>
                <w:tcPr>
                  <w:tcW w:w="1747" w:type="dxa"/>
                  <w:vAlign w:val="center"/>
                </w:tcPr>
                <w:p>
                  <w:pPr>
                    <w:widowControl w:val="0"/>
                    <w:spacing w:line="0" w:lineRule="atLeast"/>
                    <w:jc w:val="center"/>
                    <w:rPr>
                      <w:szCs w:val="21"/>
                    </w:rPr>
                  </w:pPr>
                  <w:r>
                    <w:rPr>
                      <w:szCs w:val="21"/>
                    </w:rPr>
                    <w:t>1.74</w:t>
                  </w:r>
                </w:p>
              </w:tc>
              <w:tc>
                <w:tcPr>
                  <w:tcW w:w="1079" w:type="dxa"/>
                  <w:vMerge w:val="continue"/>
                  <w:tcMar>
                    <w:left w:w="0" w:type="dxa"/>
                    <w:right w:w="0" w:type="dxa"/>
                  </w:tcMar>
                  <w:vAlign w:val="center"/>
                </w:tcPr>
                <w:p>
                  <w:pPr>
                    <w:widowControl w:val="0"/>
                    <w:spacing w:line="0" w:lineRule="atLeast"/>
                    <w:jc w:val="center"/>
                    <w:rPr>
                      <w:szCs w:val="21"/>
                    </w:rPr>
                  </w:pPr>
                </w:p>
              </w:tc>
              <w:tc>
                <w:tcPr>
                  <w:tcW w:w="3727" w:type="dxa"/>
                  <w:vAlign w:val="center"/>
                </w:tcPr>
                <w:p>
                  <w:pPr>
                    <w:widowControl w:val="0"/>
                    <w:spacing w:line="0" w:lineRule="atLeast"/>
                    <w:jc w:val="center"/>
                    <w:rPr>
                      <w:szCs w:val="21"/>
                    </w:rPr>
                  </w:pPr>
                  <w:r>
                    <w:rPr>
                      <w:szCs w:val="21"/>
                    </w:rPr>
                    <w:t>收集后外售</w:t>
                  </w:r>
                </w:p>
              </w:tc>
            </w:tr>
            <w:tr>
              <w:trPr>
                <w:jc w:val="center"/>
              </w:trPr>
              <w:tc>
                <w:tcPr>
                  <w:tcW w:w="810" w:type="dxa"/>
                  <w:tcMar>
                    <w:left w:w="0" w:type="dxa"/>
                    <w:right w:w="0" w:type="dxa"/>
                  </w:tcMar>
                  <w:vAlign w:val="center"/>
                </w:tcPr>
                <w:p>
                  <w:pPr>
                    <w:widowControl w:val="0"/>
                    <w:spacing w:line="0" w:lineRule="atLeast"/>
                    <w:jc w:val="center"/>
                    <w:rPr>
                      <w:szCs w:val="21"/>
                    </w:rPr>
                  </w:pPr>
                  <w:r>
                    <w:rPr>
                      <w:szCs w:val="21"/>
                    </w:rPr>
                    <w:t>3</w:t>
                  </w:r>
                </w:p>
              </w:tc>
              <w:tc>
                <w:tcPr>
                  <w:tcW w:w="1451" w:type="dxa"/>
                  <w:tcMar>
                    <w:left w:w="0" w:type="dxa"/>
                    <w:right w:w="0" w:type="dxa"/>
                  </w:tcMar>
                  <w:vAlign w:val="center"/>
                </w:tcPr>
                <w:p>
                  <w:pPr>
                    <w:widowControl w:val="0"/>
                    <w:spacing w:line="0" w:lineRule="atLeast"/>
                    <w:jc w:val="center"/>
                    <w:rPr>
                      <w:szCs w:val="21"/>
                    </w:rPr>
                  </w:pPr>
                  <w:r>
                    <w:rPr>
                      <w:szCs w:val="21"/>
                    </w:rPr>
                    <w:t>焊接废渣</w:t>
                  </w:r>
                </w:p>
              </w:tc>
              <w:tc>
                <w:tcPr>
                  <w:tcW w:w="1747" w:type="dxa"/>
                  <w:vAlign w:val="center"/>
                </w:tcPr>
                <w:p>
                  <w:pPr>
                    <w:widowControl w:val="0"/>
                    <w:spacing w:line="0" w:lineRule="atLeast"/>
                    <w:jc w:val="center"/>
                    <w:rPr>
                      <w:szCs w:val="21"/>
                    </w:rPr>
                  </w:pPr>
                  <w:r>
                    <w:rPr>
                      <w:szCs w:val="21"/>
                    </w:rPr>
                    <w:t>0.0005</w:t>
                  </w:r>
                </w:p>
              </w:tc>
              <w:tc>
                <w:tcPr>
                  <w:tcW w:w="1079" w:type="dxa"/>
                  <w:vMerge w:val="continue"/>
                  <w:tcMar>
                    <w:left w:w="0" w:type="dxa"/>
                    <w:right w:w="0" w:type="dxa"/>
                  </w:tcMar>
                  <w:vAlign w:val="center"/>
                </w:tcPr>
                <w:p>
                  <w:pPr>
                    <w:widowControl w:val="0"/>
                    <w:spacing w:line="0" w:lineRule="atLeast"/>
                    <w:jc w:val="center"/>
                    <w:rPr>
                      <w:szCs w:val="21"/>
                    </w:rPr>
                  </w:pPr>
                </w:p>
              </w:tc>
              <w:tc>
                <w:tcPr>
                  <w:tcW w:w="3727" w:type="dxa"/>
                  <w:vAlign w:val="center"/>
                </w:tcPr>
                <w:p>
                  <w:pPr>
                    <w:widowControl w:val="0"/>
                    <w:spacing w:line="0" w:lineRule="atLeast"/>
                    <w:jc w:val="center"/>
                    <w:rPr>
                      <w:szCs w:val="21"/>
                    </w:rPr>
                  </w:pPr>
                  <w:r>
                    <w:rPr>
                      <w:szCs w:val="21"/>
                    </w:rPr>
                    <w:t>收集后外售</w:t>
                  </w:r>
                </w:p>
              </w:tc>
            </w:tr>
            <w:tr>
              <w:trPr>
                <w:jc w:val="center"/>
              </w:trPr>
              <w:tc>
                <w:tcPr>
                  <w:tcW w:w="810" w:type="dxa"/>
                  <w:tcMar>
                    <w:left w:w="0" w:type="dxa"/>
                    <w:right w:w="0" w:type="dxa"/>
                  </w:tcMar>
                  <w:vAlign w:val="center"/>
                </w:tcPr>
                <w:p>
                  <w:pPr>
                    <w:widowControl w:val="0"/>
                    <w:spacing w:line="0" w:lineRule="atLeast"/>
                    <w:jc w:val="center"/>
                    <w:rPr>
                      <w:szCs w:val="21"/>
                    </w:rPr>
                  </w:pPr>
                  <w:r>
                    <w:rPr>
                      <w:szCs w:val="21"/>
                    </w:rPr>
                    <w:t>4</w:t>
                  </w:r>
                </w:p>
              </w:tc>
              <w:tc>
                <w:tcPr>
                  <w:tcW w:w="1451" w:type="dxa"/>
                  <w:tcMar>
                    <w:left w:w="0" w:type="dxa"/>
                    <w:right w:w="0" w:type="dxa"/>
                  </w:tcMar>
                  <w:vAlign w:val="center"/>
                </w:tcPr>
                <w:p>
                  <w:pPr>
                    <w:widowControl w:val="0"/>
                    <w:spacing w:line="0" w:lineRule="atLeast"/>
                    <w:jc w:val="center"/>
                    <w:rPr>
                      <w:szCs w:val="21"/>
                    </w:rPr>
                  </w:pPr>
                  <w:r>
                    <w:rPr>
                      <w:szCs w:val="21"/>
                    </w:rPr>
                    <w:t>废催化剂</w:t>
                  </w:r>
                </w:p>
              </w:tc>
              <w:tc>
                <w:tcPr>
                  <w:tcW w:w="1747" w:type="dxa"/>
                  <w:vAlign w:val="center"/>
                </w:tcPr>
                <w:p>
                  <w:pPr>
                    <w:widowControl w:val="0"/>
                    <w:spacing w:line="0" w:lineRule="atLeast"/>
                    <w:jc w:val="center"/>
                    <w:rPr>
                      <w:szCs w:val="21"/>
                    </w:rPr>
                  </w:pPr>
                  <w:r>
                    <w:rPr>
                      <w:szCs w:val="21"/>
                    </w:rPr>
                    <w:t>0.05</w:t>
                  </w:r>
                </w:p>
              </w:tc>
              <w:tc>
                <w:tcPr>
                  <w:tcW w:w="1079" w:type="dxa"/>
                  <w:vMerge w:val="continue"/>
                  <w:tcMar>
                    <w:left w:w="0" w:type="dxa"/>
                    <w:right w:w="0" w:type="dxa"/>
                  </w:tcMar>
                  <w:vAlign w:val="center"/>
                </w:tcPr>
                <w:p>
                  <w:pPr>
                    <w:widowControl w:val="0"/>
                    <w:spacing w:line="0" w:lineRule="atLeast"/>
                    <w:jc w:val="center"/>
                    <w:rPr>
                      <w:szCs w:val="21"/>
                    </w:rPr>
                  </w:pPr>
                </w:p>
              </w:tc>
              <w:tc>
                <w:tcPr>
                  <w:tcW w:w="3727" w:type="dxa"/>
                  <w:vAlign w:val="center"/>
                </w:tcPr>
                <w:p>
                  <w:pPr>
                    <w:widowControl w:val="0"/>
                    <w:spacing w:line="0" w:lineRule="atLeast"/>
                    <w:jc w:val="center"/>
                    <w:rPr>
                      <w:szCs w:val="21"/>
                    </w:rPr>
                  </w:pPr>
                  <w:r>
                    <w:rPr>
                      <w:szCs w:val="21"/>
                    </w:rPr>
                    <w:t>由专人进行更换收集后由厂家回收</w:t>
                  </w:r>
                </w:p>
              </w:tc>
            </w:tr>
            <w:tr>
              <w:trPr>
                <w:jc w:val="center"/>
              </w:trPr>
              <w:tc>
                <w:tcPr>
                  <w:tcW w:w="810" w:type="dxa"/>
                  <w:tcMar>
                    <w:left w:w="0" w:type="dxa"/>
                    <w:right w:w="0" w:type="dxa"/>
                  </w:tcMar>
                  <w:vAlign w:val="center"/>
                </w:tcPr>
                <w:p>
                  <w:pPr>
                    <w:widowControl w:val="0"/>
                    <w:spacing w:line="0" w:lineRule="atLeast"/>
                    <w:jc w:val="center"/>
                    <w:rPr>
                      <w:szCs w:val="21"/>
                    </w:rPr>
                  </w:pPr>
                  <w:r>
                    <w:rPr>
                      <w:rFonts w:hint="eastAsia"/>
                      <w:szCs w:val="21"/>
                    </w:rPr>
                    <w:t>5</w:t>
                  </w:r>
                </w:p>
              </w:tc>
              <w:tc>
                <w:tcPr>
                  <w:tcW w:w="1451" w:type="dxa"/>
                  <w:tcMar>
                    <w:left w:w="0" w:type="dxa"/>
                    <w:right w:w="0" w:type="dxa"/>
                  </w:tcMar>
                  <w:vAlign w:val="center"/>
                </w:tcPr>
                <w:p>
                  <w:pPr>
                    <w:widowControl w:val="0"/>
                    <w:spacing w:line="0" w:lineRule="atLeast"/>
                    <w:jc w:val="center"/>
                    <w:rPr>
                      <w:szCs w:val="21"/>
                    </w:rPr>
                  </w:pPr>
                  <w:r>
                    <w:rPr>
                      <w:rFonts w:hint="eastAsia"/>
                      <w:szCs w:val="21"/>
                    </w:rPr>
                    <w:t>发泡废料</w:t>
                  </w:r>
                </w:p>
              </w:tc>
              <w:tc>
                <w:tcPr>
                  <w:tcW w:w="1747" w:type="dxa"/>
                  <w:vAlign w:val="center"/>
                </w:tcPr>
                <w:p>
                  <w:pPr>
                    <w:widowControl w:val="0"/>
                    <w:spacing w:line="0" w:lineRule="atLeast"/>
                    <w:jc w:val="center"/>
                    <w:rPr>
                      <w:szCs w:val="21"/>
                    </w:rPr>
                  </w:pPr>
                  <w:r>
                    <w:rPr>
                      <w:rFonts w:hint="eastAsia"/>
                      <w:szCs w:val="21"/>
                    </w:rPr>
                    <w:t>0.4</w:t>
                  </w:r>
                </w:p>
              </w:tc>
              <w:tc>
                <w:tcPr>
                  <w:tcW w:w="1079" w:type="dxa"/>
                  <w:vMerge w:val="continue"/>
                  <w:tcMar>
                    <w:left w:w="0" w:type="dxa"/>
                    <w:right w:w="0" w:type="dxa"/>
                  </w:tcMar>
                  <w:vAlign w:val="center"/>
                </w:tcPr>
                <w:p>
                  <w:pPr>
                    <w:widowControl w:val="0"/>
                    <w:spacing w:line="0" w:lineRule="atLeast"/>
                    <w:jc w:val="center"/>
                    <w:rPr>
                      <w:szCs w:val="21"/>
                    </w:rPr>
                  </w:pPr>
                </w:p>
              </w:tc>
              <w:tc>
                <w:tcPr>
                  <w:tcW w:w="3727" w:type="dxa"/>
                  <w:vAlign w:val="center"/>
                </w:tcPr>
                <w:p>
                  <w:pPr>
                    <w:widowControl w:val="0"/>
                    <w:spacing w:line="0" w:lineRule="atLeast"/>
                    <w:jc w:val="center"/>
                    <w:rPr>
                      <w:szCs w:val="21"/>
                    </w:rPr>
                  </w:pPr>
                  <w:r>
                    <w:rPr>
                      <w:rFonts w:hint="eastAsia"/>
                      <w:szCs w:val="21"/>
                    </w:rPr>
                    <w:t>收集后由建材厂家回收利用</w:t>
                  </w:r>
                </w:p>
              </w:tc>
            </w:tr>
          </w:tbl>
          <w:p>
            <w:pPr>
              <w:widowControl w:val="0"/>
              <w:autoSpaceDE w:val="0"/>
              <w:autoSpaceDN w:val="0"/>
              <w:adjustRightInd w:val="0"/>
              <w:spacing w:line="480" w:lineRule="exact"/>
              <w:ind w:firstLine="480" w:firstLineChars="200"/>
              <w:jc w:val="both"/>
              <w:rPr>
                <w:sz w:val="24"/>
              </w:rPr>
            </w:pPr>
            <w:r>
              <w:rPr>
                <w:sz w:val="24"/>
              </w:rPr>
              <w:t>由上表可知，项目一般固体废物均得到妥善的处理和处置，不会对周围环境造成二次污染，满足《一般固体废物贮存、处置污染控制标准》（GB18599-2001）要求。</w:t>
            </w:r>
          </w:p>
          <w:p>
            <w:pPr>
              <w:widowControl w:val="0"/>
              <w:autoSpaceDE w:val="0"/>
              <w:autoSpaceDN w:val="0"/>
              <w:adjustRightInd w:val="0"/>
              <w:spacing w:line="480" w:lineRule="exact"/>
              <w:ind w:firstLine="480" w:firstLineChars="200"/>
              <w:jc w:val="both"/>
              <w:rPr>
                <w:sz w:val="24"/>
              </w:rPr>
            </w:pPr>
            <w:r>
              <w:rPr>
                <w:sz w:val="24"/>
              </w:rPr>
              <w:t>（2）危险废物</w:t>
            </w:r>
          </w:p>
          <w:p>
            <w:pPr>
              <w:widowControl w:val="0"/>
              <w:autoSpaceDE w:val="0"/>
              <w:autoSpaceDN w:val="0"/>
              <w:adjustRightInd w:val="0"/>
              <w:spacing w:line="480" w:lineRule="exact"/>
              <w:ind w:firstLine="480" w:firstLineChars="200"/>
              <w:jc w:val="both"/>
              <w:rPr>
                <w:sz w:val="24"/>
              </w:rPr>
            </w:pPr>
            <w:r>
              <w:rPr>
                <w:sz w:val="24"/>
              </w:rPr>
              <w:t>项目危险废物汇总见表28。</w:t>
            </w:r>
          </w:p>
          <w:p>
            <w:pPr>
              <w:widowControl w:val="0"/>
              <w:jc w:val="center"/>
              <w:rPr>
                <w:rFonts w:eastAsia="黑体"/>
                <w:sz w:val="24"/>
              </w:rPr>
            </w:pPr>
            <w:r>
              <w:rPr>
                <w:rFonts w:eastAsia="黑体"/>
                <w:sz w:val="24"/>
              </w:rPr>
              <w:t>表28            项目危险废物汇总一览表</w:t>
            </w:r>
          </w:p>
          <w:tbl>
            <w:tblPr>
              <w:tblW w:w="88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
            <w:tblGrid>
              <w:gridCol w:w="427"/>
              <w:gridCol w:w="871"/>
              <w:gridCol w:w="836"/>
              <w:gridCol w:w="1112"/>
              <w:gridCol w:w="850"/>
              <w:gridCol w:w="904"/>
              <w:gridCol w:w="464"/>
              <w:gridCol w:w="652"/>
              <w:gridCol w:w="652"/>
              <w:gridCol w:w="661"/>
              <w:gridCol w:w="652"/>
              <w:gridCol w:w="733"/>
            </w:tblGrid>
            <w:tr>
              <w:tc>
                <w:tcPr>
                  <w:tcW w:w="427" w:type="dxa"/>
                  <w:vAlign w:val="center"/>
                </w:tcPr>
                <w:p>
                  <w:pPr>
                    <w:widowControl w:val="0"/>
                    <w:autoSpaceDE w:val="0"/>
                    <w:autoSpaceDN w:val="0"/>
                    <w:adjustRightInd w:val="0"/>
                    <w:jc w:val="center"/>
                  </w:pPr>
                  <w:r>
                    <w:t>序号</w:t>
                  </w:r>
                </w:p>
              </w:tc>
              <w:tc>
                <w:tcPr>
                  <w:tcW w:w="871" w:type="dxa"/>
                  <w:vAlign w:val="center"/>
                </w:tcPr>
                <w:p>
                  <w:pPr>
                    <w:widowControl w:val="0"/>
                    <w:autoSpaceDE w:val="0"/>
                    <w:autoSpaceDN w:val="0"/>
                    <w:adjustRightInd w:val="0"/>
                    <w:jc w:val="center"/>
                  </w:pPr>
                  <w:r>
                    <w:t>危险废物名称</w:t>
                  </w:r>
                </w:p>
              </w:tc>
              <w:tc>
                <w:tcPr>
                  <w:tcW w:w="836" w:type="dxa"/>
                  <w:vAlign w:val="center"/>
                </w:tcPr>
                <w:p>
                  <w:pPr>
                    <w:widowControl w:val="0"/>
                    <w:autoSpaceDE w:val="0"/>
                    <w:autoSpaceDN w:val="0"/>
                    <w:adjustRightInd w:val="0"/>
                    <w:jc w:val="center"/>
                  </w:pPr>
                  <w:r>
                    <w:t>危险废物类别</w:t>
                  </w:r>
                </w:p>
              </w:tc>
              <w:tc>
                <w:tcPr>
                  <w:tcW w:w="1112" w:type="dxa"/>
                  <w:vAlign w:val="center"/>
                </w:tcPr>
                <w:p>
                  <w:pPr>
                    <w:widowControl w:val="0"/>
                    <w:autoSpaceDE w:val="0"/>
                    <w:autoSpaceDN w:val="0"/>
                    <w:adjustRightInd w:val="0"/>
                    <w:jc w:val="center"/>
                  </w:pPr>
                  <w:r>
                    <w:t>危险废物代码</w:t>
                  </w:r>
                </w:p>
              </w:tc>
              <w:tc>
                <w:tcPr>
                  <w:tcW w:w="850" w:type="dxa"/>
                  <w:vAlign w:val="center"/>
                </w:tcPr>
                <w:p>
                  <w:pPr>
                    <w:widowControl w:val="0"/>
                    <w:autoSpaceDE w:val="0"/>
                    <w:autoSpaceDN w:val="0"/>
                    <w:adjustRightInd w:val="0"/>
                    <w:jc w:val="center"/>
                  </w:pPr>
                  <w:r>
                    <w:t>产生量（t/a）</w:t>
                  </w:r>
                </w:p>
              </w:tc>
              <w:tc>
                <w:tcPr>
                  <w:tcW w:w="904" w:type="dxa"/>
                  <w:vAlign w:val="center"/>
                </w:tcPr>
                <w:p>
                  <w:pPr>
                    <w:widowControl w:val="0"/>
                    <w:autoSpaceDE w:val="0"/>
                    <w:autoSpaceDN w:val="0"/>
                    <w:adjustRightInd w:val="0"/>
                    <w:jc w:val="center"/>
                  </w:pPr>
                  <w:r>
                    <w:t>产生工序及装置</w:t>
                  </w:r>
                </w:p>
              </w:tc>
              <w:tc>
                <w:tcPr>
                  <w:tcW w:w="464" w:type="dxa"/>
                  <w:vAlign w:val="center"/>
                </w:tcPr>
                <w:p>
                  <w:pPr>
                    <w:widowControl w:val="0"/>
                    <w:autoSpaceDE w:val="0"/>
                    <w:autoSpaceDN w:val="0"/>
                    <w:adjustRightInd w:val="0"/>
                    <w:jc w:val="center"/>
                  </w:pPr>
                  <w:r>
                    <w:t>形态</w:t>
                  </w:r>
                </w:p>
              </w:tc>
              <w:tc>
                <w:tcPr>
                  <w:tcW w:w="652" w:type="dxa"/>
                  <w:vAlign w:val="center"/>
                </w:tcPr>
                <w:p>
                  <w:pPr>
                    <w:widowControl w:val="0"/>
                    <w:autoSpaceDE w:val="0"/>
                    <w:autoSpaceDN w:val="0"/>
                    <w:adjustRightInd w:val="0"/>
                    <w:jc w:val="center"/>
                  </w:pPr>
                  <w:r>
                    <w:t>主要成分</w:t>
                  </w:r>
                </w:p>
              </w:tc>
              <w:tc>
                <w:tcPr>
                  <w:tcW w:w="652" w:type="dxa"/>
                  <w:vAlign w:val="center"/>
                </w:tcPr>
                <w:p>
                  <w:pPr>
                    <w:widowControl w:val="0"/>
                    <w:autoSpaceDE w:val="0"/>
                    <w:autoSpaceDN w:val="0"/>
                    <w:adjustRightInd w:val="0"/>
                    <w:jc w:val="center"/>
                  </w:pPr>
                  <w:r>
                    <w:t>有害成分</w:t>
                  </w:r>
                </w:p>
              </w:tc>
              <w:tc>
                <w:tcPr>
                  <w:tcW w:w="661" w:type="dxa"/>
                  <w:vAlign w:val="center"/>
                </w:tcPr>
                <w:p>
                  <w:pPr>
                    <w:widowControl w:val="0"/>
                    <w:autoSpaceDE w:val="0"/>
                    <w:autoSpaceDN w:val="0"/>
                    <w:adjustRightInd w:val="0"/>
                    <w:jc w:val="center"/>
                  </w:pPr>
                  <w:r>
                    <w:t>产废周期</w:t>
                  </w:r>
                </w:p>
              </w:tc>
              <w:tc>
                <w:tcPr>
                  <w:tcW w:w="652" w:type="dxa"/>
                  <w:vAlign w:val="center"/>
                </w:tcPr>
                <w:p>
                  <w:pPr>
                    <w:widowControl w:val="0"/>
                    <w:autoSpaceDE w:val="0"/>
                    <w:autoSpaceDN w:val="0"/>
                    <w:adjustRightInd w:val="0"/>
                    <w:jc w:val="center"/>
                  </w:pPr>
                  <w:r>
                    <w:t>危废特性</w:t>
                  </w:r>
                </w:p>
              </w:tc>
              <w:tc>
                <w:tcPr>
                  <w:tcW w:w="733" w:type="dxa"/>
                  <w:vAlign w:val="center"/>
                </w:tcPr>
                <w:p>
                  <w:pPr>
                    <w:widowControl w:val="0"/>
                    <w:autoSpaceDE w:val="0"/>
                    <w:autoSpaceDN w:val="0"/>
                    <w:adjustRightInd w:val="0"/>
                    <w:jc w:val="center"/>
                  </w:pPr>
                  <w:r>
                    <w:t>污染防治措施</w:t>
                  </w:r>
                </w:p>
              </w:tc>
            </w:tr>
            <w:tr>
              <w:tc>
                <w:tcPr>
                  <w:tcW w:w="427" w:type="dxa"/>
                  <w:vAlign w:val="center"/>
                </w:tcPr>
                <w:p>
                  <w:pPr>
                    <w:widowControl w:val="0"/>
                    <w:autoSpaceDE w:val="0"/>
                    <w:autoSpaceDN w:val="0"/>
                    <w:adjustRightInd w:val="0"/>
                    <w:jc w:val="center"/>
                  </w:pPr>
                  <w:r>
                    <w:t>1</w:t>
                  </w:r>
                </w:p>
              </w:tc>
              <w:tc>
                <w:tcPr>
                  <w:tcW w:w="871" w:type="dxa"/>
                  <w:vAlign w:val="center"/>
                </w:tcPr>
                <w:p>
                  <w:pPr>
                    <w:widowControl w:val="0"/>
                    <w:spacing w:line="0" w:lineRule="atLeast"/>
                    <w:jc w:val="center"/>
                    <w:rPr>
                      <w:szCs w:val="21"/>
                    </w:rPr>
                  </w:pPr>
                  <w:r>
                    <w:rPr>
                      <w:szCs w:val="21"/>
                    </w:rPr>
                    <w:t>废组合聚醚、异氰酸酯桶</w:t>
                  </w:r>
                </w:p>
              </w:tc>
              <w:tc>
                <w:tcPr>
                  <w:tcW w:w="836" w:type="dxa"/>
                  <w:vAlign w:val="center"/>
                </w:tcPr>
                <w:p>
                  <w:pPr>
                    <w:widowControl w:val="0"/>
                    <w:autoSpaceDE w:val="0"/>
                    <w:autoSpaceDN w:val="0"/>
                    <w:adjustRightInd w:val="0"/>
                    <w:jc w:val="center"/>
                  </w:pPr>
                  <w:r>
                    <w:t>HW49</w:t>
                  </w:r>
                </w:p>
              </w:tc>
              <w:tc>
                <w:tcPr>
                  <w:tcW w:w="1112" w:type="dxa"/>
                  <w:vAlign w:val="center"/>
                </w:tcPr>
                <w:p>
                  <w:pPr>
                    <w:widowControl w:val="0"/>
                    <w:autoSpaceDE w:val="0"/>
                    <w:autoSpaceDN w:val="0"/>
                    <w:adjustRightInd w:val="0"/>
                    <w:jc w:val="center"/>
                  </w:pPr>
                  <w:r>
                    <w:rPr>
                      <w:kern w:val="0"/>
                      <w:szCs w:val="21"/>
                    </w:rPr>
                    <w:t>900-041-49</w:t>
                  </w:r>
                </w:p>
              </w:tc>
              <w:tc>
                <w:tcPr>
                  <w:tcW w:w="850" w:type="dxa"/>
                  <w:vAlign w:val="center"/>
                </w:tcPr>
                <w:p>
                  <w:pPr>
                    <w:widowControl w:val="0"/>
                    <w:spacing w:line="0" w:lineRule="atLeast"/>
                    <w:jc w:val="center"/>
                    <w:rPr>
                      <w:szCs w:val="21"/>
                    </w:rPr>
                  </w:pPr>
                  <w:r>
                    <w:rPr>
                      <w:rFonts w:hint="eastAsia"/>
                      <w:szCs w:val="21"/>
                    </w:rPr>
                    <w:t>0.468</w:t>
                  </w:r>
                </w:p>
              </w:tc>
              <w:tc>
                <w:tcPr>
                  <w:tcW w:w="904" w:type="dxa"/>
                  <w:vAlign w:val="center"/>
                </w:tcPr>
                <w:p>
                  <w:pPr>
                    <w:widowControl w:val="0"/>
                    <w:spacing w:line="0" w:lineRule="atLeast"/>
                    <w:jc w:val="center"/>
                    <w:rPr>
                      <w:szCs w:val="21"/>
                    </w:rPr>
                  </w:pPr>
                  <w:r>
                    <w:rPr>
                      <w:szCs w:val="21"/>
                    </w:rPr>
                    <w:t>原料</w:t>
                  </w:r>
                </w:p>
              </w:tc>
              <w:tc>
                <w:tcPr>
                  <w:tcW w:w="464" w:type="dxa"/>
                  <w:vAlign w:val="center"/>
                </w:tcPr>
                <w:p>
                  <w:pPr>
                    <w:widowControl w:val="0"/>
                    <w:autoSpaceDE w:val="0"/>
                    <w:autoSpaceDN w:val="0"/>
                    <w:adjustRightInd w:val="0"/>
                    <w:jc w:val="center"/>
                  </w:pPr>
                  <w:r>
                    <w:t>固体</w:t>
                  </w:r>
                </w:p>
              </w:tc>
              <w:tc>
                <w:tcPr>
                  <w:tcW w:w="652" w:type="dxa"/>
                  <w:vAlign w:val="center"/>
                </w:tcPr>
                <w:p>
                  <w:pPr>
                    <w:widowControl w:val="0"/>
                    <w:autoSpaceDE w:val="0"/>
                    <w:autoSpaceDN w:val="0"/>
                    <w:adjustRightInd w:val="0"/>
                    <w:jc w:val="center"/>
                  </w:pPr>
                  <w:r>
                    <w:t>组合聚醚</w:t>
                  </w:r>
                </w:p>
                <w:p>
                  <w:pPr>
                    <w:widowControl w:val="0"/>
                    <w:autoSpaceDE w:val="0"/>
                    <w:autoSpaceDN w:val="0"/>
                    <w:adjustRightInd w:val="0"/>
                    <w:jc w:val="center"/>
                  </w:pPr>
                  <w:r>
                    <w:t>异氰酸酯</w:t>
                  </w:r>
                </w:p>
              </w:tc>
              <w:tc>
                <w:tcPr>
                  <w:tcW w:w="652" w:type="dxa"/>
                  <w:vAlign w:val="center"/>
                </w:tcPr>
                <w:p>
                  <w:pPr>
                    <w:widowControl w:val="0"/>
                    <w:autoSpaceDE w:val="0"/>
                    <w:autoSpaceDN w:val="0"/>
                    <w:adjustRightInd w:val="0"/>
                    <w:jc w:val="center"/>
                  </w:pPr>
                  <w:r>
                    <w:t>油漆</w:t>
                  </w:r>
                </w:p>
              </w:tc>
              <w:tc>
                <w:tcPr>
                  <w:tcW w:w="661" w:type="dxa"/>
                  <w:vAlign w:val="center"/>
                </w:tcPr>
                <w:p>
                  <w:pPr>
                    <w:widowControl w:val="0"/>
                    <w:autoSpaceDE w:val="0"/>
                    <w:autoSpaceDN w:val="0"/>
                    <w:adjustRightInd w:val="0"/>
                    <w:jc w:val="center"/>
                  </w:pPr>
                  <w:r>
                    <w:t>1d</w:t>
                  </w:r>
                </w:p>
              </w:tc>
              <w:tc>
                <w:tcPr>
                  <w:tcW w:w="652" w:type="dxa"/>
                  <w:vAlign w:val="center"/>
                </w:tcPr>
                <w:p>
                  <w:pPr>
                    <w:widowControl w:val="0"/>
                    <w:autoSpaceDE w:val="0"/>
                    <w:autoSpaceDN w:val="0"/>
                    <w:adjustRightInd w:val="0"/>
                    <w:jc w:val="center"/>
                  </w:pPr>
                  <w:r>
                    <w:t>毒性</w:t>
                  </w:r>
                </w:p>
              </w:tc>
              <w:tc>
                <w:tcPr>
                  <w:tcW w:w="733" w:type="dxa"/>
                  <w:vMerge w:val="restart"/>
                  <w:vAlign w:val="center"/>
                </w:tcPr>
                <w:p>
                  <w:pPr>
                    <w:widowControl w:val="0"/>
                    <w:autoSpaceDE w:val="0"/>
                    <w:autoSpaceDN w:val="0"/>
                    <w:adjustRightInd w:val="0"/>
                    <w:jc w:val="center"/>
                  </w:pPr>
                  <w:r>
                    <w:t>分区存放于危废暂存间，定期交由具有资质的单位处理</w:t>
                  </w:r>
                </w:p>
              </w:tc>
            </w:tr>
            <w:tr>
              <w:tc>
                <w:tcPr>
                  <w:tcW w:w="427" w:type="dxa"/>
                  <w:vAlign w:val="center"/>
                </w:tcPr>
                <w:p>
                  <w:pPr>
                    <w:widowControl w:val="0"/>
                    <w:autoSpaceDE w:val="0"/>
                    <w:autoSpaceDN w:val="0"/>
                    <w:adjustRightInd w:val="0"/>
                    <w:jc w:val="center"/>
                  </w:pPr>
                  <w:r>
                    <w:t>2</w:t>
                  </w:r>
                </w:p>
              </w:tc>
              <w:tc>
                <w:tcPr>
                  <w:tcW w:w="871" w:type="dxa"/>
                  <w:vAlign w:val="center"/>
                </w:tcPr>
                <w:p>
                  <w:pPr>
                    <w:widowControl w:val="0"/>
                    <w:spacing w:line="0" w:lineRule="atLeast"/>
                    <w:jc w:val="center"/>
                    <w:rPr>
                      <w:szCs w:val="21"/>
                    </w:rPr>
                  </w:pPr>
                  <w:r>
                    <w:rPr>
                      <w:szCs w:val="21"/>
                    </w:rPr>
                    <w:t>废灯管</w:t>
                  </w:r>
                </w:p>
              </w:tc>
              <w:tc>
                <w:tcPr>
                  <w:tcW w:w="836" w:type="dxa"/>
                  <w:vAlign w:val="center"/>
                </w:tcPr>
                <w:p>
                  <w:pPr>
                    <w:widowControl w:val="0"/>
                    <w:autoSpaceDE w:val="0"/>
                    <w:autoSpaceDN w:val="0"/>
                    <w:adjustRightInd w:val="0"/>
                    <w:jc w:val="center"/>
                  </w:pPr>
                  <w:r>
                    <w:t>HW29</w:t>
                  </w:r>
                </w:p>
              </w:tc>
              <w:tc>
                <w:tcPr>
                  <w:tcW w:w="1112" w:type="dxa"/>
                  <w:vAlign w:val="center"/>
                </w:tcPr>
                <w:p>
                  <w:pPr>
                    <w:widowControl w:val="0"/>
                    <w:autoSpaceDE w:val="0"/>
                    <w:autoSpaceDN w:val="0"/>
                    <w:adjustRightInd w:val="0"/>
                    <w:jc w:val="center"/>
                  </w:pPr>
                  <w:r>
                    <w:rPr>
                      <w:szCs w:val="21"/>
                    </w:rPr>
                    <w:t>900-023-29</w:t>
                  </w:r>
                </w:p>
              </w:tc>
              <w:tc>
                <w:tcPr>
                  <w:tcW w:w="850" w:type="dxa"/>
                  <w:vAlign w:val="center"/>
                </w:tcPr>
                <w:p>
                  <w:pPr>
                    <w:widowControl w:val="0"/>
                    <w:spacing w:line="0" w:lineRule="atLeast"/>
                    <w:jc w:val="center"/>
                    <w:rPr>
                      <w:szCs w:val="21"/>
                    </w:rPr>
                  </w:pPr>
                  <w:r>
                    <w:rPr>
                      <w:rFonts w:hint="eastAsia"/>
                      <w:szCs w:val="21"/>
                    </w:rPr>
                    <w:t>0.058</w:t>
                  </w:r>
                </w:p>
              </w:tc>
              <w:tc>
                <w:tcPr>
                  <w:tcW w:w="904" w:type="dxa"/>
                  <w:vAlign w:val="center"/>
                </w:tcPr>
                <w:p>
                  <w:pPr>
                    <w:widowControl w:val="0"/>
                    <w:spacing w:line="0" w:lineRule="atLeast"/>
                    <w:jc w:val="center"/>
                    <w:rPr>
                      <w:szCs w:val="21"/>
                    </w:rPr>
                  </w:pPr>
                  <w:r>
                    <w:rPr>
                      <w:szCs w:val="21"/>
                    </w:rPr>
                    <w:t>光氧催化处理装置</w:t>
                  </w:r>
                </w:p>
              </w:tc>
              <w:tc>
                <w:tcPr>
                  <w:tcW w:w="464" w:type="dxa"/>
                  <w:vAlign w:val="center"/>
                </w:tcPr>
                <w:p>
                  <w:pPr>
                    <w:widowControl w:val="0"/>
                    <w:autoSpaceDE w:val="0"/>
                    <w:autoSpaceDN w:val="0"/>
                    <w:adjustRightInd w:val="0"/>
                    <w:jc w:val="center"/>
                  </w:pPr>
                  <w:r>
                    <w:t>固体</w:t>
                  </w:r>
                </w:p>
              </w:tc>
              <w:tc>
                <w:tcPr>
                  <w:tcW w:w="652" w:type="dxa"/>
                  <w:vAlign w:val="center"/>
                </w:tcPr>
                <w:p>
                  <w:pPr>
                    <w:widowControl w:val="0"/>
                    <w:autoSpaceDE w:val="0"/>
                    <w:autoSpaceDN w:val="0"/>
                    <w:adjustRightInd w:val="0"/>
                    <w:jc w:val="center"/>
                  </w:pPr>
                  <w:r>
                    <w:t>汞</w:t>
                  </w:r>
                </w:p>
              </w:tc>
              <w:tc>
                <w:tcPr>
                  <w:tcW w:w="652" w:type="dxa"/>
                  <w:vAlign w:val="center"/>
                </w:tcPr>
                <w:p>
                  <w:pPr>
                    <w:widowControl w:val="0"/>
                    <w:autoSpaceDE w:val="0"/>
                    <w:autoSpaceDN w:val="0"/>
                    <w:adjustRightInd w:val="0"/>
                    <w:jc w:val="center"/>
                  </w:pPr>
                  <w:r>
                    <w:t>汞</w:t>
                  </w:r>
                </w:p>
              </w:tc>
              <w:tc>
                <w:tcPr>
                  <w:tcW w:w="661" w:type="dxa"/>
                  <w:vAlign w:val="center"/>
                </w:tcPr>
                <w:p>
                  <w:pPr>
                    <w:widowControl w:val="0"/>
                    <w:autoSpaceDE w:val="0"/>
                    <w:autoSpaceDN w:val="0"/>
                    <w:adjustRightInd w:val="0"/>
                    <w:jc w:val="center"/>
                  </w:pPr>
                  <w:r>
                    <w:t>1年</w:t>
                  </w:r>
                </w:p>
              </w:tc>
              <w:tc>
                <w:tcPr>
                  <w:tcW w:w="652" w:type="dxa"/>
                  <w:vAlign w:val="center"/>
                </w:tcPr>
                <w:p>
                  <w:pPr>
                    <w:widowControl w:val="0"/>
                    <w:autoSpaceDE w:val="0"/>
                    <w:autoSpaceDN w:val="0"/>
                    <w:adjustRightInd w:val="0"/>
                    <w:jc w:val="center"/>
                  </w:pPr>
                  <w:r>
                    <w:t>毒性</w:t>
                  </w:r>
                </w:p>
              </w:tc>
              <w:tc>
                <w:tcPr>
                  <w:tcW w:w="733" w:type="dxa"/>
                  <w:vMerge w:val="continue"/>
                  <w:vAlign w:val="center"/>
                </w:tcPr>
                <w:p>
                  <w:pPr>
                    <w:widowControl w:val="0"/>
                    <w:autoSpaceDE w:val="0"/>
                    <w:autoSpaceDN w:val="0"/>
                    <w:adjustRightInd w:val="0"/>
                    <w:jc w:val="center"/>
                  </w:pPr>
                </w:p>
              </w:tc>
            </w:tr>
            <w:tr>
              <w:tc>
                <w:tcPr>
                  <w:tcW w:w="427" w:type="dxa"/>
                  <w:vAlign w:val="center"/>
                </w:tcPr>
                <w:p>
                  <w:pPr>
                    <w:widowControl w:val="0"/>
                    <w:autoSpaceDE w:val="0"/>
                    <w:autoSpaceDN w:val="0"/>
                    <w:adjustRightInd w:val="0"/>
                    <w:jc w:val="center"/>
                  </w:pPr>
                  <w:r>
                    <w:t>3</w:t>
                  </w:r>
                </w:p>
              </w:tc>
              <w:tc>
                <w:tcPr>
                  <w:tcW w:w="871" w:type="dxa"/>
                  <w:vAlign w:val="center"/>
                </w:tcPr>
                <w:p>
                  <w:pPr>
                    <w:widowControl w:val="0"/>
                    <w:spacing w:line="0" w:lineRule="atLeast"/>
                    <w:jc w:val="center"/>
                    <w:rPr>
                      <w:szCs w:val="21"/>
                    </w:rPr>
                  </w:pPr>
                  <w:r>
                    <w:rPr>
                      <w:szCs w:val="21"/>
                    </w:rPr>
                    <w:t>废活性炭</w:t>
                  </w:r>
                </w:p>
              </w:tc>
              <w:tc>
                <w:tcPr>
                  <w:tcW w:w="836" w:type="dxa"/>
                  <w:vAlign w:val="center"/>
                </w:tcPr>
                <w:p>
                  <w:pPr>
                    <w:widowControl w:val="0"/>
                    <w:autoSpaceDE w:val="0"/>
                    <w:autoSpaceDN w:val="0"/>
                    <w:adjustRightInd w:val="0"/>
                    <w:jc w:val="center"/>
                  </w:pPr>
                  <w:r>
                    <w:t>HW49</w:t>
                  </w:r>
                </w:p>
              </w:tc>
              <w:tc>
                <w:tcPr>
                  <w:tcW w:w="1112" w:type="dxa"/>
                  <w:vAlign w:val="center"/>
                </w:tcPr>
                <w:p>
                  <w:pPr>
                    <w:widowControl w:val="0"/>
                    <w:autoSpaceDE w:val="0"/>
                    <w:autoSpaceDN w:val="0"/>
                    <w:adjustRightInd w:val="0"/>
                    <w:jc w:val="center"/>
                  </w:pPr>
                  <w:r>
                    <w:rPr>
                      <w:szCs w:val="21"/>
                    </w:rPr>
                    <w:t>900-041-49</w:t>
                  </w:r>
                </w:p>
              </w:tc>
              <w:tc>
                <w:tcPr>
                  <w:tcW w:w="850" w:type="dxa"/>
                  <w:vAlign w:val="center"/>
                </w:tcPr>
                <w:p>
                  <w:pPr>
                    <w:widowControl w:val="0"/>
                    <w:spacing w:line="0" w:lineRule="atLeast"/>
                    <w:jc w:val="center"/>
                    <w:rPr>
                      <w:szCs w:val="21"/>
                    </w:rPr>
                  </w:pPr>
                  <w:r>
                    <w:rPr>
                      <w:szCs w:val="21"/>
                    </w:rPr>
                    <w:t>0.96</w:t>
                  </w:r>
                </w:p>
              </w:tc>
              <w:tc>
                <w:tcPr>
                  <w:tcW w:w="904" w:type="dxa"/>
                  <w:vAlign w:val="center"/>
                </w:tcPr>
                <w:p>
                  <w:pPr>
                    <w:widowControl w:val="0"/>
                    <w:spacing w:line="0" w:lineRule="atLeast"/>
                    <w:jc w:val="center"/>
                    <w:rPr>
                      <w:szCs w:val="21"/>
                    </w:rPr>
                  </w:pPr>
                  <w:r>
                    <w:rPr>
                      <w:szCs w:val="21"/>
                    </w:rPr>
                    <w:t>活性炭吸附装置</w:t>
                  </w:r>
                </w:p>
              </w:tc>
              <w:tc>
                <w:tcPr>
                  <w:tcW w:w="464" w:type="dxa"/>
                  <w:vAlign w:val="center"/>
                </w:tcPr>
                <w:p>
                  <w:pPr>
                    <w:widowControl w:val="0"/>
                    <w:autoSpaceDE w:val="0"/>
                    <w:autoSpaceDN w:val="0"/>
                    <w:adjustRightInd w:val="0"/>
                    <w:jc w:val="center"/>
                  </w:pPr>
                  <w:r>
                    <w:t>固体</w:t>
                  </w:r>
                </w:p>
              </w:tc>
              <w:tc>
                <w:tcPr>
                  <w:tcW w:w="652" w:type="dxa"/>
                  <w:vAlign w:val="center"/>
                </w:tcPr>
                <w:p>
                  <w:pPr>
                    <w:widowControl w:val="0"/>
                    <w:autoSpaceDE w:val="0"/>
                    <w:autoSpaceDN w:val="0"/>
                    <w:adjustRightInd w:val="0"/>
                    <w:jc w:val="center"/>
                  </w:pPr>
                  <w:r>
                    <w:t>活性炭</w:t>
                  </w:r>
                </w:p>
              </w:tc>
              <w:tc>
                <w:tcPr>
                  <w:tcW w:w="652" w:type="dxa"/>
                  <w:vAlign w:val="center"/>
                </w:tcPr>
                <w:p>
                  <w:pPr>
                    <w:widowControl w:val="0"/>
                    <w:autoSpaceDE w:val="0"/>
                    <w:autoSpaceDN w:val="0"/>
                    <w:adjustRightInd w:val="0"/>
                    <w:jc w:val="center"/>
                  </w:pPr>
                  <w:r>
                    <w:t>活性炭</w:t>
                  </w:r>
                </w:p>
              </w:tc>
              <w:tc>
                <w:tcPr>
                  <w:tcW w:w="661" w:type="dxa"/>
                  <w:vAlign w:val="center"/>
                </w:tcPr>
                <w:p>
                  <w:pPr>
                    <w:widowControl w:val="0"/>
                    <w:autoSpaceDE w:val="0"/>
                    <w:autoSpaceDN w:val="0"/>
                    <w:adjustRightInd w:val="0"/>
                    <w:jc w:val="center"/>
                  </w:pPr>
                  <w:r>
                    <w:t>1年</w:t>
                  </w:r>
                </w:p>
              </w:tc>
              <w:tc>
                <w:tcPr>
                  <w:tcW w:w="652" w:type="dxa"/>
                  <w:vAlign w:val="center"/>
                </w:tcPr>
                <w:p>
                  <w:pPr>
                    <w:widowControl w:val="0"/>
                    <w:autoSpaceDE w:val="0"/>
                    <w:autoSpaceDN w:val="0"/>
                    <w:adjustRightInd w:val="0"/>
                    <w:jc w:val="center"/>
                  </w:pPr>
                  <w:r>
                    <w:t>毒性</w:t>
                  </w:r>
                </w:p>
              </w:tc>
              <w:tc>
                <w:tcPr>
                  <w:tcW w:w="733" w:type="dxa"/>
                  <w:vMerge w:val="continue"/>
                  <w:vAlign w:val="center"/>
                </w:tcPr>
                <w:p>
                  <w:pPr>
                    <w:widowControl w:val="0"/>
                    <w:autoSpaceDE w:val="0"/>
                    <w:autoSpaceDN w:val="0"/>
                    <w:adjustRightInd w:val="0"/>
                    <w:jc w:val="center"/>
                  </w:pPr>
                </w:p>
              </w:tc>
            </w:tr>
            <w:tr>
              <w:tc>
                <w:tcPr>
                  <w:tcW w:w="427" w:type="dxa"/>
                  <w:vAlign w:val="center"/>
                </w:tcPr>
                <w:p>
                  <w:pPr>
                    <w:widowControl w:val="0"/>
                    <w:autoSpaceDE w:val="0"/>
                    <w:autoSpaceDN w:val="0"/>
                    <w:adjustRightInd w:val="0"/>
                    <w:jc w:val="center"/>
                  </w:pPr>
                  <w:r>
                    <w:t>4</w:t>
                  </w:r>
                </w:p>
              </w:tc>
              <w:tc>
                <w:tcPr>
                  <w:tcW w:w="871" w:type="dxa"/>
                  <w:vAlign w:val="center"/>
                </w:tcPr>
                <w:p>
                  <w:pPr>
                    <w:widowControl w:val="0"/>
                    <w:spacing w:line="0" w:lineRule="atLeast"/>
                    <w:jc w:val="center"/>
                    <w:rPr>
                      <w:szCs w:val="21"/>
                    </w:rPr>
                  </w:pPr>
                  <w:r>
                    <w:rPr>
                      <w:szCs w:val="21"/>
                    </w:rPr>
                    <w:t>废液压油</w:t>
                  </w:r>
                </w:p>
              </w:tc>
              <w:tc>
                <w:tcPr>
                  <w:tcW w:w="836" w:type="dxa"/>
                  <w:vAlign w:val="center"/>
                </w:tcPr>
                <w:p>
                  <w:pPr>
                    <w:widowControl w:val="0"/>
                    <w:autoSpaceDE w:val="0"/>
                    <w:autoSpaceDN w:val="0"/>
                    <w:adjustRightInd w:val="0"/>
                    <w:jc w:val="center"/>
                  </w:pPr>
                  <w:r>
                    <w:t>HW08</w:t>
                  </w:r>
                </w:p>
              </w:tc>
              <w:tc>
                <w:tcPr>
                  <w:tcW w:w="1112" w:type="dxa"/>
                  <w:vAlign w:val="center"/>
                </w:tcPr>
                <w:p>
                  <w:pPr>
                    <w:widowControl w:val="0"/>
                    <w:autoSpaceDE w:val="0"/>
                    <w:autoSpaceDN w:val="0"/>
                    <w:adjustRightInd w:val="0"/>
                    <w:jc w:val="center"/>
                  </w:pPr>
                  <w:r>
                    <w:rPr>
                      <w:szCs w:val="21"/>
                    </w:rPr>
                    <w:t>900-218-08</w:t>
                  </w:r>
                </w:p>
              </w:tc>
              <w:tc>
                <w:tcPr>
                  <w:tcW w:w="850" w:type="dxa"/>
                  <w:vAlign w:val="center"/>
                </w:tcPr>
                <w:p>
                  <w:pPr>
                    <w:widowControl w:val="0"/>
                    <w:spacing w:line="0" w:lineRule="atLeast"/>
                    <w:jc w:val="center"/>
                    <w:rPr>
                      <w:szCs w:val="21"/>
                    </w:rPr>
                  </w:pPr>
                  <w:r>
                    <w:rPr>
                      <w:szCs w:val="21"/>
                    </w:rPr>
                    <w:t>0.9408</w:t>
                  </w:r>
                </w:p>
              </w:tc>
              <w:tc>
                <w:tcPr>
                  <w:tcW w:w="904" w:type="dxa"/>
                  <w:vAlign w:val="center"/>
                </w:tcPr>
                <w:p>
                  <w:pPr>
                    <w:widowControl w:val="0"/>
                    <w:spacing w:line="0" w:lineRule="atLeast"/>
                    <w:jc w:val="center"/>
                    <w:rPr>
                      <w:szCs w:val="21"/>
                    </w:rPr>
                  </w:pPr>
                  <w:r>
                    <w:rPr>
                      <w:szCs w:val="21"/>
                    </w:rPr>
                    <w:t>生产设备</w:t>
                  </w:r>
                </w:p>
              </w:tc>
              <w:tc>
                <w:tcPr>
                  <w:tcW w:w="464" w:type="dxa"/>
                  <w:vAlign w:val="center"/>
                </w:tcPr>
                <w:p>
                  <w:pPr>
                    <w:widowControl w:val="0"/>
                    <w:autoSpaceDE w:val="0"/>
                    <w:autoSpaceDN w:val="0"/>
                    <w:adjustRightInd w:val="0"/>
                    <w:jc w:val="center"/>
                  </w:pPr>
                  <w:r>
                    <w:t>液体</w:t>
                  </w:r>
                </w:p>
              </w:tc>
              <w:tc>
                <w:tcPr>
                  <w:tcW w:w="652" w:type="dxa"/>
                  <w:vAlign w:val="center"/>
                </w:tcPr>
                <w:p>
                  <w:pPr>
                    <w:widowControl w:val="0"/>
                    <w:autoSpaceDE w:val="0"/>
                    <w:autoSpaceDN w:val="0"/>
                    <w:adjustRightInd w:val="0"/>
                    <w:jc w:val="center"/>
                  </w:pPr>
                  <w:r>
                    <w:t>有机物</w:t>
                  </w:r>
                </w:p>
              </w:tc>
              <w:tc>
                <w:tcPr>
                  <w:tcW w:w="652" w:type="dxa"/>
                  <w:vAlign w:val="center"/>
                </w:tcPr>
                <w:p>
                  <w:pPr>
                    <w:widowControl w:val="0"/>
                    <w:autoSpaceDE w:val="0"/>
                    <w:autoSpaceDN w:val="0"/>
                    <w:adjustRightInd w:val="0"/>
                    <w:jc w:val="center"/>
                  </w:pPr>
                  <w:r>
                    <w:t>矿物油</w:t>
                  </w:r>
                </w:p>
              </w:tc>
              <w:tc>
                <w:tcPr>
                  <w:tcW w:w="661" w:type="dxa"/>
                  <w:vAlign w:val="center"/>
                </w:tcPr>
                <w:p>
                  <w:pPr>
                    <w:widowControl w:val="0"/>
                    <w:autoSpaceDE w:val="0"/>
                    <w:autoSpaceDN w:val="0"/>
                    <w:adjustRightInd w:val="0"/>
                    <w:jc w:val="center"/>
                  </w:pPr>
                  <w:r>
                    <w:t>1年</w:t>
                  </w:r>
                </w:p>
              </w:tc>
              <w:tc>
                <w:tcPr>
                  <w:tcW w:w="652" w:type="dxa"/>
                  <w:vAlign w:val="center"/>
                </w:tcPr>
                <w:p>
                  <w:pPr>
                    <w:widowControl w:val="0"/>
                    <w:autoSpaceDE w:val="0"/>
                    <w:autoSpaceDN w:val="0"/>
                    <w:adjustRightInd w:val="0"/>
                    <w:jc w:val="center"/>
                  </w:pPr>
                  <w:r>
                    <w:t>毒性</w:t>
                  </w:r>
                </w:p>
              </w:tc>
              <w:tc>
                <w:tcPr>
                  <w:tcW w:w="733" w:type="dxa"/>
                  <w:vMerge w:val="continue"/>
                  <w:vAlign w:val="center"/>
                </w:tcPr>
                <w:p>
                  <w:pPr>
                    <w:widowControl w:val="0"/>
                    <w:autoSpaceDE w:val="0"/>
                    <w:autoSpaceDN w:val="0"/>
                    <w:adjustRightInd w:val="0"/>
                    <w:jc w:val="center"/>
                  </w:pPr>
                </w:p>
              </w:tc>
            </w:tr>
          </w:tbl>
          <w:p>
            <w:pPr>
              <w:widowControl w:val="0"/>
              <w:autoSpaceDE w:val="0"/>
              <w:autoSpaceDN w:val="0"/>
              <w:adjustRightInd w:val="0"/>
              <w:spacing w:line="520" w:lineRule="exact"/>
              <w:ind w:firstLine="480" w:firstLineChars="200"/>
              <w:jc w:val="both"/>
              <w:rPr>
                <w:sz w:val="24"/>
              </w:rPr>
            </w:pPr>
            <w:r>
              <w:rPr>
                <w:sz w:val="24"/>
              </w:rPr>
              <w:t>为避免本项目的危废储存过程中产生二次污染问题，评价要求企业建设10m</w:t>
            </w:r>
            <w:r>
              <w:rPr>
                <w:sz w:val="24"/>
                <w:vertAlign w:val="superscript"/>
              </w:rPr>
              <w:t>2</w:t>
            </w:r>
            <w:r>
              <w:rPr>
                <w:sz w:val="24"/>
              </w:rPr>
              <w:t>的危废暂存间（具体位置见附图三），危废暂存间应满足《危险废物贮存污染控制标准》（GB18597-2001）（2013年修改单）的要求。评价提出以下措施：</w:t>
            </w:r>
          </w:p>
          <w:p>
            <w:pPr>
              <w:widowControl w:val="0"/>
              <w:autoSpaceDE w:val="0"/>
              <w:autoSpaceDN w:val="0"/>
              <w:adjustRightInd w:val="0"/>
              <w:spacing w:line="520" w:lineRule="exact"/>
              <w:ind w:firstLine="480" w:firstLineChars="200"/>
              <w:jc w:val="both"/>
              <w:rPr>
                <w:sz w:val="24"/>
              </w:rPr>
            </w:pPr>
            <w:r>
              <w:rPr>
                <w:sz w:val="24"/>
              </w:rPr>
              <w:t>①危险废物临时堆场的地面应进行硬化，应有防渗、防风、防晒、防雨淋设施。危险废物临时堆场还应建有堵截泄漏的裙脚，地面与裙脚要用坚固防渗的材料建造，堆场内的地面应耐腐蚀、无裂隙，设专人看管。</w:t>
            </w:r>
          </w:p>
          <w:p>
            <w:pPr>
              <w:widowControl w:val="0"/>
              <w:autoSpaceDE w:val="0"/>
              <w:autoSpaceDN w:val="0"/>
              <w:adjustRightInd w:val="0"/>
              <w:spacing w:line="520" w:lineRule="exact"/>
              <w:ind w:firstLine="480" w:firstLineChars="200"/>
              <w:jc w:val="both"/>
              <w:rPr>
                <w:sz w:val="24"/>
              </w:rPr>
            </w:pPr>
            <w:r>
              <w:rPr>
                <w:sz w:val="24"/>
              </w:rPr>
              <w:t>②危险废物容器内应留一定空间（液面与桶顶部应有不少于100mm的空间）。</w:t>
            </w:r>
          </w:p>
          <w:p>
            <w:pPr>
              <w:widowControl w:val="0"/>
              <w:autoSpaceDE w:val="0"/>
              <w:autoSpaceDN w:val="0"/>
              <w:adjustRightInd w:val="0"/>
              <w:spacing w:line="520" w:lineRule="exact"/>
              <w:ind w:firstLine="480" w:firstLineChars="200"/>
              <w:jc w:val="both"/>
              <w:rPr>
                <w:sz w:val="24"/>
              </w:rPr>
            </w:pPr>
            <w:r>
              <w:rPr>
                <w:sz w:val="24"/>
              </w:rPr>
              <w:t>③各个危险废物容器外侧须标明危险废物的名称，存入时间、重量、成分、特性以及发生泄漏、扩散污染事故时的应急措施和补救方法。</w:t>
            </w:r>
          </w:p>
          <w:p>
            <w:pPr>
              <w:widowControl w:val="0"/>
              <w:autoSpaceDE w:val="0"/>
              <w:autoSpaceDN w:val="0"/>
              <w:adjustRightInd w:val="0"/>
              <w:spacing w:line="520" w:lineRule="exact"/>
              <w:ind w:firstLine="480" w:firstLineChars="200"/>
              <w:jc w:val="both"/>
              <w:rPr>
                <w:sz w:val="24"/>
              </w:rPr>
            </w:pPr>
            <w:r>
              <w:rPr>
                <w:sz w:val="24"/>
              </w:rPr>
              <w:t>④危险废物暂存间应设立危险废物标志。</w:t>
            </w:r>
          </w:p>
          <w:p>
            <w:pPr>
              <w:widowControl w:val="0"/>
              <w:autoSpaceDE w:val="0"/>
              <w:autoSpaceDN w:val="0"/>
              <w:adjustRightInd w:val="0"/>
              <w:spacing w:line="520" w:lineRule="exact"/>
              <w:ind w:firstLine="480" w:firstLineChars="200"/>
              <w:jc w:val="both"/>
              <w:rPr>
                <w:sz w:val="24"/>
              </w:rPr>
            </w:pPr>
            <w:r>
              <w:rPr>
                <w:sz w:val="24"/>
              </w:rPr>
              <w:t>⑤各危险废物在厂区内临时堆存时间不得超过一年。</w:t>
            </w:r>
          </w:p>
          <w:p>
            <w:pPr>
              <w:widowControl w:val="0"/>
              <w:jc w:val="center"/>
              <w:rPr>
                <w:rFonts w:eastAsia="黑体"/>
                <w:sz w:val="24"/>
              </w:rPr>
            </w:pPr>
            <w:r>
              <w:rPr>
                <w:rFonts w:eastAsia="黑体"/>
                <w:sz w:val="24"/>
              </w:rPr>
              <w:t>表29            建设项目危险废物贮存场所（设施）基本情况表</w:t>
            </w:r>
          </w:p>
          <w:tbl>
            <w:tblPr>
              <w:tblW w:w="88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
            <w:tblGrid>
              <w:gridCol w:w="426"/>
              <w:gridCol w:w="1393"/>
              <w:gridCol w:w="1125"/>
              <w:gridCol w:w="843"/>
              <w:gridCol w:w="1264"/>
              <w:gridCol w:w="427"/>
              <w:gridCol w:w="760"/>
              <w:gridCol w:w="702"/>
              <w:gridCol w:w="880"/>
              <w:gridCol w:w="994"/>
            </w:tblGrid>
            <w:tr>
              <w:tc>
                <w:tcPr>
                  <w:tcW w:w="426" w:type="dxa"/>
                  <w:vAlign w:val="center"/>
                </w:tcPr>
                <w:p>
                  <w:pPr>
                    <w:widowControl w:val="0"/>
                    <w:jc w:val="center"/>
                  </w:pPr>
                  <w:r>
                    <w:t>序号</w:t>
                  </w:r>
                </w:p>
              </w:tc>
              <w:tc>
                <w:tcPr>
                  <w:tcW w:w="1393" w:type="dxa"/>
                  <w:vAlign w:val="center"/>
                </w:tcPr>
                <w:p>
                  <w:pPr>
                    <w:widowControl w:val="0"/>
                    <w:jc w:val="center"/>
                  </w:pPr>
                  <w:r>
                    <w:t>贮存场所</w:t>
                  </w:r>
                </w:p>
                <w:p>
                  <w:pPr>
                    <w:widowControl w:val="0"/>
                    <w:jc w:val="center"/>
                  </w:pPr>
                  <w:r>
                    <w:t>（设施）名称</w:t>
                  </w:r>
                </w:p>
              </w:tc>
              <w:tc>
                <w:tcPr>
                  <w:tcW w:w="1125" w:type="dxa"/>
                  <w:vAlign w:val="center"/>
                </w:tcPr>
                <w:p>
                  <w:pPr>
                    <w:widowControl w:val="0"/>
                    <w:jc w:val="center"/>
                  </w:pPr>
                  <w:r>
                    <w:t>危险废物名称</w:t>
                  </w:r>
                </w:p>
              </w:tc>
              <w:tc>
                <w:tcPr>
                  <w:tcW w:w="843" w:type="dxa"/>
                  <w:vAlign w:val="center"/>
                </w:tcPr>
                <w:p>
                  <w:pPr>
                    <w:widowControl w:val="0"/>
                    <w:jc w:val="center"/>
                  </w:pPr>
                  <w:r>
                    <w:t>危险废物类别</w:t>
                  </w:r>
                </w:p>
              </w:tc>
              <w:tc>
                <w:tcPr>
                  <w:tcW w:w="1264" w:type="dxa"/>
                  <w:vAlign w:val="center"/>
                </w:tcPr>
                <w:p>
                  <w:pPr>
                    <w:widowControl w:val="0"/>
                    <w:jc w:val="center"/>
                  </w:pPr>
                  <w:r>
                    <w:t>危险废物代码</w:t>
                  </w:r>
                </w:p>
              </w:tc>
              <w:tc>
                <w:tcPr>
                  <w:tcW w:w="427" w:type="dxa"/>
                  <w:vAlign w:val="center"/>
                </w:tcPr>
                <w:p>
                  <w:pPr>
                    <w:widowControl w:val="0"/>
                    <w:jc w:val="center"/>
                  </w:pPr>
                  <w:r>
                    <w:t>位置</w:t>
                  </w:r>
                </w:p>
              </w:tc>
              <w:tc>
                <w:tcPr>
                  <w:tcW w:w="760" w:type="dxa"/>
                  <w:vAlign w:val="center"/>
                </w:tcPr>
                <w:p>
                  <w:pPr>
                    <w:widowControl w:val="0"/>
                    <w:jc w:val="center"/>
                  </w:pPr>
                  <w:r>
                    <w:t>占地面积</w:t>
                  </w:r>
                </w:p>
              </w:tc>
              <w:tc>
                <w:tcPr>
                  <w:tcW w:w="702" w:type="dxa"/>
                  <w:vAlign w:val="center"/>
                </w:tcPr>
                <w:p>
                  <w:pPr>
                    <w:widowControl w:val="0"/>
                    <w:jc w:val="center"/>
                  </w:pPr>
                  <w:r>
                    <w:t>贮存方式</w:t>
                  </w:r>
                </w:p>
              </w:tc>
              <w:tc>
                <w:tcPr>
                  <w:tcW w:w="880" w:type="dxa"/>
                  <w:vAlign w:val="center"/>
                </w:tcPr>
                <w:p>
                  <w:pPr>
                    <w:widowControl w:val="0"/>
                    <w:jc w:val="center"/>
                  </w:pPr>
                  <w:r>
                    <w:t>贮存能力</w:t>
                  </w:r>
                </w:p>
              </w:tc>
              <w:tc>
                <w:tcPr>
                  <w:tcW w:w="994" w:type="dxa"/>
                  <w:vAlign w:val="center"/>
                </w:tcPr>
                <w:p>
                  <w:pPr>
                    <w:widowControl w:val="0"/>
                    <w:jc w:val="center"/>
                  </w:pPr>
                  <w:r>
                    <w:t>贮存</w:t>
                  </w:r>
                </w:p>
                <w:p>
                  <w:pPr>
                    <w:widowControl w:val="0"/>
                    <w:jc w:val="center"/>
                  </w:pPr>
                  <w:r>
                    <w:t>周期</w:t>
                  </w:r>
                </w:p>
              </w:tc>
            </w:tr>
            <w:tr>
              <w:tc>
                <w:tcPr>
                  <w:tcW w:w="426" w:type="dxa"/>
                  <w:vAlign w:val="center"/>
                </w:tcPr>
                <w:p>
                  <w:pPr>
                    <w:widowControl w:val="0"/>
                    <w:jc w:val="center"/>
                  </w:pPr>
                  <w:r>
                    <w:t>1</w:t>
                  </w:r>
                </w:p>
              </w:tc>
              <w:tc>
                <w:tcPr>
                  <w:tcW w:w="1393" w:type="dxa"/>
                  <w:vMerge w:val="restart"/>
                  <w:vAlign w:val="center"/>
                </w:tcPr>
                <w:p>
                  <w:pPr>
                    <w:widowControl w:val="0"/>
                    <w:jc w:val="center"/>
                  </w:pPr>
                  <w:r>
                    <w:t>危废暂存间</w:t>
                  </w:r>
                </w:p>
              </w:tc>
              <w:tc>
                <w:tcPr>
                  <w:tcW w:w="1125" w:type="dxa"/>
                  <w:vAlign w:val="center"/>
                </w:tcPr>
                <w:p>
                  <w:pPr>
                    <w:widowControl w:val="0"/>
                    <w:spacing w:line="0" w:lineRule="atLeast"/>
                    <w:jc w:val="center"/>
                    <w:rPr>
                      <w:szCs w:val="21"/>
                    </w:rPr>
                  </w:pPr>
                  <w:r>
                    <w:rPr>
                      <w:szCs w:val="21"/>
                    </w:rPr>
                    <w:t>废组合聚醚、异氰酸酯桶</w:t>
                  </w:r>
                </w:p>
              </w:tc>
              <w:tc>
                <w:tcPr>
                  <w:tcW w:w="843" w:type="dxa"/>
                  <w:vAlign w:val="center"/>
                </w:tcPr>
                <w:p>
                  <w:pPr>
                    <w:widowControl w:val="0"/>
                    <w:autoSpaceDE w:val="0"/>
                    <w:autoSpaceDN w:val="0"/>
                    <w:adjustRightInd w:val="0"/>
                    <w:jc w:val="center"/>
                  </w:pPr>
                  <w:r>
                    <w:t>HW49</w:t>
                  </w:r>
                </w:p>
              </w:tc>
              <w:tc>
                <w:tcPr>
                  <w:tcW w:w="1264" w:type="dxa"/>
                  <w:vAlign w:val="center"/>
                </w:tcPr>
                <w:p>
                  <w:pPr>
                    <w:widowControl w:val="0"/>
                    <w:autoSpaceDE w:val="0"/>
                    <w:autoSpaceDN w:val="0"/>
                    <w:adjustRightInd w:val="0"/>
                    <w:jc w:val="center"/>
                  </w:pPr>
                  <w:r>
                    <w:rPr>
                      <w:kern w:val="0"/>
                      <w:szCs w:val="21"/>
                    </w:rPr>
                    <w:t>900-041-49</w:t>
                  </w:r>
                </w:p>
              </w:tc>
              <w:tc>
                <w:tcPr>
                  <w:tcW w:w="427" w:type="dxa"/>
                  <w:vMerge w:val="restart"/>
                  <w:vAlign w:val="center"/>
                </w:tcPr>
                <w:p>
                  <w:pPr>
                    <w:widowControl w:val="0"/>
                    <w:jc w:val="center"/>
                  </w:pPr>
                  <w:r>
                    <w:t>车间外房屋</w:t>
                  </w:r>
                </w:p>
              </w:tc>
              <w:tc>
                <w:tcPr>
                  <w:tcW w:w="760" w:type="dxa"/>
                  <w:vMerge w:val="restart"/>
                  <w:vAlign w:val="center"/>
                </w:tcPr>
                <w:p>
                  <w:pPr>
                    <w:widowControl w:val="0"/>
                    <w:jc w:val="center"/>
                  </w:pPr>
                  <w:r>
                    <w:t>10m</w:t>
                  </w:r>
                  <w:r>
                    <w:rPr>
                      <w:vertAlign w:val="superscript"/>
                    </w:rPr>
                    <w:t>2</w:t>
                  </w:r>
                </w:p>
              </w:tc>
              <w:tc>
                <w:tcPr>
                  <w:tcW w:w="702" w:type="dxa"/>
                  <w:vAlign w:val="center"/>
                </w:tcPr>
                <w:p>
                  <w:pPr>
                    <w:widowControl w:val="0"/>
                    <w:jc w:val="center"/>
                  </w:pPr>
                  <w:r>
                    <w:t>/</w:t>
                  </w:r>
                </w:p>
              </w:tc>
              <w:tc>
                <w:tcPr>
                  <w:tcW w:w="880" w:type="dxa"/>
                  <w:vMerge w:val="restart"/>
                  <w:vAlign w:val="center"/>
                </w:tcPr>
                <w:p>
                  <w:pPr>
                    <w:widowControl w:val="0"/>
                    <w:jc w:val="center"/>
                  </w:pPr>
                  <w:r>
                    <w:t>1t</w:t>
                  </w:r>
                </w:p>
              </w:tc>
              <w:tc>
                <w:tcPr>
                  <w:tcW w:w="994" w:type="dxa"/>
                  <w:vMerge w:val="restart"/>
                  <w:vAlign w:val="center"/>
                </w:tcPr>
                <w:p>
                  <w:pPr>
                    <w:widowControl w:val="0"/>
                    <w:jc w:val="center"/>
                  </w:pPr>
                  <w:r>
                    <w:t>3个月</w:t>
                  </w:r>
                </w:p>
              </w:tc>
            </w:tr>
            <w:tr>
              <w:tc>
                <w:tcPr>
                  <w:tcW w:w="426" w:type="dxa"/>
                  <w:vAlign w:val="center"/>
                </w:tcPr>
                <w:p>
                  <w:pPr>
                    <w:widowControl w:val="0"/>
                    <w:jc w:val="center"/>
                  </w:pPr>
                  <w:r>
                    <w:t>2</w:t>
                  </w:r>
                </w:p>
              </w:tc>
              <w:tc>
                <w:tcPr>
                  <w:tcW w:w="1393" w:type="dxa"/>
                  <w:vMerge w:val="continue"/>
                  <w:vAlign w:val="center"/>
                </w:tcPr>
                <w:p>
                  <w:pPr>
                    <w:widowControl w:val="0"/>
                    <w:jc w:val="center"/>
                  </w:pPr>
                </w:p>
              </w:tc>
              <w:tc>
                <w:tcPr>
                  <w:tcW w:w="1125" w:type="dxa"/>
                  <w:vAlign w:val="center"/>
                </w:tcPr>
                <w:p>
                  <w:pPr>
                    <w:widowControl w:val="0"/>
                    <w:spacing w:line="0" w:lineRule="atLeast"/>
                    <w:jc w:val="center"/>
                    <w:rPr>
                      <w:szCs w:val="21"/>
                    </w:rPr>
                  </w:pPr>
                  <w:r>
                    <w:rPr>
                      <w:szCs w:val="21"/>
                    </w:rPr>
                    <w:t>废灯管</w:t>
                  </w:r>
                </w:p>
              </w:tc>
              <w:tc>
                <w:tcPr>
                  <w:tcW w:w="843" w:type="dxa"/>
                  <w:vAlign w:val="center"/>
                </w:tcPr>
                <w:p>
                  <w:pPr>
                    <w:widowControl w:val="0"/>
                    <w:autoSpaceDE w:val="0"/>
                    <w:autoSpaceDN w:val="0"/>
                    <w:adjustRightInd w:val="0"/>
                    <w:jc w:val="center"/>
                  </w:pPr>
                  <w:r>
                    <w:t>HW29</w:t>
                  </w:r>
                </w:p>
              </w:tc>
              <w:tc>
                <w:tcPr>
                  <w:tcW w:w="1264" w:type="dxa"/>
                  <w:vAlign w:val="center"/>
                </w:tcPr>
                <w:p>
                  <w:pPr>
                    <w:widowControl w:val="0"/>
                    <w:autoSpaceDE w:val="0"/>
                    <w:autoSpaceDN w:val="0"/>
                    <w:adjustRightInd w:val="0"/>
                    <w:jc w:val="center"/>
                  </w:pPr>
                  <w:r>
                    <w:rPr>
                      <w:szCs w:val="21"/>
                    </w:rPr>
                    <w:t>900-023-29</w:t>
                  </w:r>
                </w:p>
              </w:tc>
              <w:tc>
                <w:tcPr>
                  <w:tcW w:w="427" w:type="dxa"/>
                  <w:vMerge w:val="continue"/>
                  <w:vAlign w:val="center"/>
                </w:tcPr>
                <w:p>
                  <w:pPr>
                    <w:widowControl w:val="0"/>
                    <w:jc w:val="center"/>
                  </w:pPr>
                </w:p>
              </w:tc>
              <w:tc>
                <w:tcPr>
                  <w:tcW w:w="760" w:type="dxa"/>
                  <w:vMerge w:val="continue"/>
                  <w:vAlign w:val="center"/>
                </w:tcPr>
                <w:p>
                  <w:pPr>
                    <w:widowControl w:val="0"/>
                    <w:jc w:val="center"/>
                  </w:pPr>
                </w:p>
              </w:tc>
              <w:tc>
                <w:tcPr>
                  <w:tcW w:w="702" w:type="dxa"/>
                  <w:vAlign w:val="center"/>
                </w:tcPr>
                <w:p>
                  <w:pPr>
                    <w:widowControl w:val="0"/>
                    <w:jc w:val="center"/>
                  </w:pPr>
                  <w:r>
                    <w:t>桶装</w:t>
                  </w:r>
                </w:p>
              </w:tc>
              <w:tc>
                <w:tcPr>
                  <w:tcW w:w="880" w:type="dxa"/>
                  <w:vMerge w:val="continue"/>
                  <w:vAlign w:val="center"/>
                </w:tcPr>
                <w:p>
                  <w:pPr>
                    <w:widowControl w:val="0"/>
                    <w:jc w:val="center"/>
                  </w:pPr>
                </w:p>
              </w:tc>
              <w:tc>
                <w:tcPr>
                  <w:tcW w:w="994" w:type="dxa"/>
                  <w:vMerge w:val="continue"/>
                  <w:vAlign w:val="center"/>
                </w:tcPr>
                <w:p>
                  <w:pPr>
                    <w:widowControl w:val="0"/>
                    <w:jc w:val="center"/>
                  </w:pPr>
                </w:p>
              </w:tc>
            </w:tr>
            <w:tr>
              <w:tc>
                <w:tcPr>
                  <w:tcW w:w="426" w:type="dxa"/>
                  <w:vAlign w:val="center"/>
                </w:tcPr>
                <w:p>
                  <w:pPr>
                    <w:widowControl w:val="0"/>
                    <w:jc w:val="center"/>
                  </w:pPr>
                  <w:r>
                    <w:t>3</w:t>
                  </w:r>
                </w:p>
              </w:tc>
              <w:tc>
                <w:tcPr>
                  <w:tcW w:w="1393" w:type="dxa"/>
                  <w:vMerge w:val="continue"/>
                  <w:vAlign w:val="center"/>
                </w:tcPr>
                <w:p>
                  <w:pPr>
                    <w:widowControl w:val="0"/>
                    <w:jc w:val="center"/>
                  </w:pPr>
                </w:p>
              </w:tc>
              <w:tc>
                <w:tcPr>
                  <w:tcW w:w="1125" w:type="dxa"/>
                  <w:vAlign w:val="center"/>
                </w:tcPr>
                <w:p>
                  <w:pPr>
                    <w:widowControl w:val="0"/>
                    <w:spacing w:line="0" w:lineRule="atLeast"/>
                    <w:jc w:val="center"/>
                    <w:rPr>
                      <w:szCs w:val="21"/>
                    </w:rPr>
                  </w:pPr>
                  <w:r>
                    <w:rPr>
                      <w:szCs w:val="21"/>
                    </w:rPr>
                    <w:t>废活性炭</w:t>
                  </w:r>
                </w:p>
              </w:tc>
              <w:tc>
                <w:tcPr>
                  <w:tcW w:w="843" w:type="dxa"/>
                  <w:vAlign w:val="center"/>
                </w:tcPr>
                <w:p>
                  <w:pPr>
                    <w:widowControl w:val="0"/>
                    <w:autoSpaceDE w:val="0"/>
                    <w:autoSpaceDN w:val="0"/>
                    <w:adjustRightInd w:val="0"/>
                    <w:jc w:val="center"/>
                  </w:pPr>
                  <w:r>
                    <w:t>HW49</w:t>
                  </w:r>
                </w:p>
              </w:tc>
              <w:tc>
                <w:tcPr>
                  <w:tcW w:w="1264" w:type="dxa"/>
                  <w:vAlign w:val="center"/>
                </w:tcPr>
                <w:p>
                  <w:pPr>
                    <w:widowControl w:val="0"/>
                    <w:autoSpaceDE w:val="0"/>
                    <w:autoSpaceDN w:val="0"/>
                    <w:adjustRightInd w:val="0"/>
                    <w:jc w:val="center"/>
                  </w:pPr>
                  <w:r>
                    <w:rPr>
                      <w:szCs w:val="21"/>
                    </w:rPr>
                    <w:t>900-041-49</w:t>
                  </w:r>
                </w:p>
              </w:tc>
              <w:tc>
                <w:tcPr>
                  <w:tcW w:w="427" w:type="dxa"/>
                  <w:vMerge w:val="continue"/>
                  <w:vAlign w:val="center"/>
                </w:tcPr>
                <w:p>
                  <w:pPr>
                    <w:widowControl w:val="0"/>
                    <w:jc w:val="center"/>
                  </w:pPr>
                </w:p>
              </w:tc>
              <w:tc>
                <w:tcPr>
                  <w:tcW w:w="760" w:type="dxa"/>
                  <w:vMerge w:val="continue"/>
                  <w:vAlign w:val="center"/>
                </w:tcPr>
                <w:p>
                  <w:pPr>
                    <w:widowControl w:val="0"/>
                    <w:jc w:val="center"/>
                  </w:pPr>
                </w:p>
              </w:tc>
              <w:tc>
                <w:tcPr>
                  <w:tcW w:w="702" w:type="dxa"/>
                  <w:vAlign w:val="center"/>
                </w:tcPr>
                <w:p>
                  <w:pPr>
                    <w:widowControl w:val="0"/>
                    <w:jc w:val="center"/>
                  </w:pPr>
                  <w:r>
                    <w:t>桶装</w:t>
                  </w:r>
                </w:p>
              </w:tc>
              <w:tc>
                <w:tcPr>
                  <w:tcW w:w="880" w:type="dxa"/>
                  <w:vMerge w:val="continue"/>
                  <w:vAlign w:val="center"/>
                </w:tcPr>
                <w:p>
                  <w:pPr>
                    <w:widowControl w:val="0"/>
                    <w:jc w:val="center"/>
                  </w:pPr>
                </w:p>
              </w:tc>
              <w:tc>
                <w:tcPr>
                  <w:tcW w:w="994" w:type="dxa"/>
                  <w:vMerge w:val="continue"/>
                  <w:vAlign w:val="center"/>
                </w:tcPr>
                <w:p>
                  <w:pPr>
                    <w:widowControl w:val="0"/>
                    <w:jc w:val="center"/>
                  </w:pPr>
                </w:p>
              </w:tc>
            </w:tr>
            <w:tr>
              <w:trPr>
                <w:trHeight w:val="65" w:hRule="atLeast"/>
              </w:trPr>
              <w:tc>
                <w:tcPr>
                  <w:tcW w:w="426" w:type="dxa"/>
                  <w:vAlign w:val="center"/>
                </w:tcPr>
                <w:p>
                  <w:pPr>
                    <w:widowControl w:val="0"/>
                    <w:jc w:val="center"/>
                  </w:pPr>
                  <w:r>
                    <w:t>4</w:t>
                  </w:r>
                </w:p>
              </w:tc>
              <w:tc>
                <w:tcPr>
                  <w:tcW w:w="1393" w:type="dxa"/>
                  <w:vMerge w:val="continue"/>
                  <w:vAlign w:val="center"/>
                </w:tcPr>
                <w:p>
                  <w:pPr>
                    <w:widowControl w:val="0"/>
                    <w:jc w:val="center"/>
                  </w:pPr>
                </w:p>
              </w:tc>
              <w:tc>
                <w:tcPr>
                  <w:tcW w:w="1125" w:type="dxa"/>
                  <w:vAlign w:val="center"/>
                </w:tcPr>
                <w:p>
                  <w:pPr>
                    <w:widowControl w:val="0"/>
                    <w:spacing w:line="0" w:lineRule="atLeast"/>
                    <w:jc w:val="center"/>
                    <w:rPr>
                      <w:szCs w:val="21"/>
                    </w:rPr>
                  </w:pPr>
                  <w:r>
                    <w:rPr>
                      <w:szCs w:val="21"/>
                    </w:rPr>
                    <w:t>废液压油</w:t>
                  </w:r>
                </w:p>
              </w:tc>
              <w:tc>
                <w:tcPr>
                  <w:tcW w:w="843" w:type="dxa"/>
                  <w:vAlign w:val="center"/>
                </w:tcPr>
                <w:p>
                  <w:pPr>
                    <w:widowControl w:val="0"/>
                    <w:autoSpaceDE w:val="0"/>
                    <w:autoSpaceDN w:val="0"/>
                    <w:adjustRightInd w:val="0"/>
                    <w:jc w:val="center"/>
                  </w:pPr>
                  <w:r>
                    <w:t>HW08</w:t>
                  </w:r>
                </w:p>
              </w:tc>
              <w:tc>
                <w:tcPr>
                  <w:tcW w:w="1264" w:type="dxa"/>
                  <w:vAlign w:val="center"/>
                </w:tcPr>
                <w:p>
                  <w:pPr>
                    <w:widowControl w:val="0"/>
                    <w:autoSpaceDE w:val="0"/>
                    <w:autoSpaceDN w:val="0"/>
                    <w:adjustRightInd w:val="0"/>
                    <w:jc w:val="center"/>
                  </w:pPr>
                  <w:r>
                    <w:rPr>
                      <w:szCs w:val="21"/>
                    </w:rPr>
                    <w:t>900-218-08</w:t>
                  </w:r>
                </w:p>
              </w:tc>
              <w:tc>
                <w:tcPr>
                  <w:tcW w:w="427" w:type="dxa"/>
                  <w:vMerge w:val="continue"/>
                  <w:vAlign w:val="center"/>
                </w:tcPr>
                <w:p>
                  <w:pPr>
                    <w:widowControl w:val="0"/>
                    <w:jc w:val="center"/>
                  </w:pPr>
                </w:p>
              </w:tc>
              <w:tc>
                <w:tcPr>
                  <w:tcW w:w="760" w:type="dxa"/>
                  <w:vMerge w:val="continue"/>
                  <w:vAlign w:val="center"/>
                </w:tcPr>
                <w:p>
                  <w:pPr>
                    <w:widowControl w:val="0"/>
                    <w:jc w:val="center"/>
                  </w:pPr>
                </w:p>
              </w:tc>
              <w:tc>
                <w:tcPr>
                  <w:tcW w:w="702" w:type="dxa"/>
                  <w:vAlign w:val="center"/>
                </w:tcPr>
                <w:p>
                  <w:pPr>
                    <w:widowControl w:val="0"/>
                    <w:jc w:val="center"/>
                  </w:pPr>
                  <w:r>
                    <w:t>桶装</w:t>
                  </w:r>
                </w:p>
              </w:tc>
              <w:tc>
                <w:tcPr>
                  <w:tcW w:w="880" w:type="dxa"/>
                  <w:vMerge w:val="continue"/>
                  <w:vAlign w:val="center"/>
                </w:tcPr>
                <w:p>
                  <w:pPr>
                    <w:widowControl w:val="0"/>
                    <w:jc w:val="center"/>
                  </w:pPr>
                </w:p>
              </w:tc>
              <w:tc>
                <w:tcPr>
                  <w:tcW w:w="994" w:type="dxa"/>
                  <w:vMerge w:val="continue"/>
                  <w:vAlign w:val="center"/>
                </w:tcPr>
                <w:p>
                  <w:pPr>
                    <w:widowControl w:val="0"/>
                    <w:jc w:val="center"/>
                  </w:pPr>
                </w:p>
              </w:tc>
            </w:tr>
          </w:tbl>
          <w:p>
            <w:pPr>
              <w:widowControl w:val="0"/>
              <w:autoSpaceDE w:val="0"/>
              <w:autoSpaceDN w:val="0"/>
              <w:adjustRightInd w:val="0"/>
              <w:spacing w:line="520" w:lineRule="exact"/>
              <w:ind w:firstLine="480" w:firstLineChars="200"/>
              <w:jc w:val="both"/>
              <w:rPr>
                <w:sz w:val="24"/>
              </w:rPr>
            </w:pPr>
            <w:r>
              <w:rPr>
                <w:sz w:val="24"/>
                <w:lang w:val="zh-CN"/>
              </w:rPr>
              <w:t>采取以上措施后，</w:t>
            </w:r>
            <w:r>
              <w:rPr>
                <w:sz w:val="24"/>
              </w:rPr>
              <w:t>危险废物满足《危险废物贮存污染控制标准》（GB18597-2001）（2013年修改单）的要求，</w:t>
            </w:r>
            <w:r>
              <w:rPr>
                <w:sz w:val="24"/>
                <w:lang w:val="zh-CN"/>
              </w:rPr>
              <w:t>本项目固体废物能够得到安全处置，对周围</w:t>
            </w:r>
            <w:r>
              <w:rPr>
                <w:sz w:val="24"/>
              </w:rPr>
              <w:t>环境影响较小。</w:t>
            </w:r>
          </w:p>
          <w:p>
            <w:pPr>
              <w:widowControl w:val="0"/>
              <w:autoSpaceDE w:val="0"/>
              <w:autoSpaceDN w:val="0"/>
              <w:adjustRightInd w:val="0"/>
              <w:spacing w:line="520" w:lineRule="exact"/>
              <w:ind w:firstLine="482" w:firstLineChars="200"/>
              <w:jc w:val="both"/>
              <w:rPr>
                <w:bCs/>
                <w:sz w:val="24"/>
              </w:rPr>
            </w:pPr>
            <w:r>
              <w:rPr>
                <w:b/>
                <w:sz w:val="24"/>
              </w:rPr>
              <w:t>5、环境风险分析</w:t>
            </w:r>
          </w:p>
          <w:p>
            <w:pPr>
              <w:widowControl w:val="0"/>
              <w:autoSpaceDE w:val="0"/>
              <w:autoSpaceDN w:val="0"/>
              <w:adjustRightInd w:val="0"/>
              <w:spacing w:line="520" w:lineRule="exact"/>
              <w:ind w:firstLine="480" w:firstLineChars="200"/>
              <w:jc w:val="both"/>
              <w:rPr>
                <w:sz w:val="24"/>
              </w:rPr>
            </w:pPr>
            <w:r>
              <w:rPr>
                <w:sz w:val="24"/>
              </w:rPr>
              <w:t>（1）环境风险评价目的</w:t>
            </w:r>
          </w:p>
          <w:p>
            <w:pPr>
              <w:widowControl w:val="0"/>
              <w:autoSpaceDE w:val="0"/>
              <w:autoSpaceDN w:val="0"/>
              <w:adjustRightInd w:val="0"/>
              <w:spacing w:line="520" w:lineRule="exact"/>
              <w:ind w:firstLine="480" w:firstLineChars="200"/>
              <w:jc w:val="both"/>
              <w:rPr>
                <w:sz w:val="24"/>
              </w:rPr>
            </w:pPr>
            <w:r>
              <w:rPr>
                <w:sz w:val="24"/>
              </w:rPr>
              <w:t>分析和预测建设项目存在的潜在危险，有害因素，建设项目假设和运行期间可能发生的突发性事故（一般不包括人为破坏及自然灾害）引起有毒有害和易燃易爆等物质泄漏，所造成的人身安全与环境影响和损害程度，提出合理可行防范应急与减缓措施，使建设项目事故率，损失和环境影响达到可接受水平。</w:t>
            </w:r>
          </w:p>
          <w:p>
            <w:pPr>
              <w:widowControl w:val="0"/>
              <w:autoSpaceDE w:val="0"/>
              <w:autoSpaceDN w:val="0"/>
              <w:adjustRightInd w:val="0"/>
              <w:spacing w:line="520" w:lineRule="exact"/>
              <w:ind w:firstLine="480" w:firstLineChars="200"/>
              <w:jc w:val="both"/>
              <w:rPr>
                <w:sz w:val="24"/>
              </w:rPr>
            </w:pPr>
            <w:r>
              <w:rPr>
                <w:sz w:val="24"/>
              </w:rPr>
              <w:t>（2）风险源分析</w:t>
            </w:r>
          </w:p>
          <w:p>
            <w:pPr>
              <w:widowControl w:val="0"/>
              <w:autoSpaceDE w:val="0"/>
              <w:autoSpaceDN w:val="0"/>
              <w:adjustRightInd w:val="0"/>
              <w:spacing w:line="520" w:lineRule="exact"/>
              <w:ind w:firstLine="480" w:firstLineChars="200"/>
              <w:jc w:val="both"/>
              <w:rPr>
                <w:sz w:val="24"/>
              </w:rPr>
            </w:pPr>
            <w:r>
              <w:rPr>
                <w:sz w:val="24"/>
              </w:rPr>
              <w:t>根据《建设项目环境风险评价技术导则》（HJ/T169-2004）附A1(详见下表30）和《重大危险源辨识》以及《危险化学品名录》（2015年版）的有关规定，物质危险标准见表30，本项目运营期涉及部分危险化学品为发泡黑料中的主要成分异氰酸酯，其主要危险特性详见表31。</w:t>
            </w:r>
          </w:p>
          <w:p>
            <w:pPr>
              <w:widowControl w:val="0"/>
              <w:jc w:val="center"/>
              <w:rPr>
                <w:rFonts w:eastAsia="黑体"/>
                <w:sz w:val="24"/>
              </w:rPr>
            </w:pPr>
            <w:r>
              <w:rPr>
                <w:rFonts w:eastAsia="黑体"/>
                <w:sz w:val="24"/>
              </w:rPr>
              <w:t>表30    物质危险标准</w:t>
            </w:r>
          </w:p>
          <w:tbl>
            <w:tblPr>
              <w:tblW w:w="88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5"/>
              <w:gridCol w:w="709"/>
              <w:gridCol w:w="2829"/>
              <w:gridCol w:w="1840"/>
              <w:gridCol w:w="2741"/>
            </w:tblGrid>
            <w:tr>
              <w:tc>
                <w:tcPr>
                  <w:tcW w:w="695" w:type="dxa"/>
                  <w:vAlign w:val="center"/>
                </w:tcPr>
                <w:p>
                  <w:pPr>
                    <w:widowControl w:val="0"/>
                    <w:jc w:val="center"/>
                    <w:rPr>
                      <w:szCs w:val="21"/>
                    </w:rPr>
                  </w:pPr>
                  <w:r>
                    <w:rPr>
                      <w:szCs w:val="21"/>
                    </w:rPr>
                    <w:t>类别</w:t>
                  </w:r>
                </w:p>
              </w:tc>
              <w:tc>
                <w:tcPr>
                  <w:tcW w:w="709" w:type="dxa"/>
                  <w:vAlign w:val="center"/>
                </w:tcPr>
                <w:p>
                  <w:pPr>
                    <w:widowControl w:val="0"/>
                    <w:jc w:val="center"/>
                    <w:rPr>
                      <w:szCs w:val="21"/>
                    </w:rPr>
                  </w:pPr>
                  <w:r>
                    <w:rPr>
                      <w:szCs w:val="21"/>
                    </w:rPr>
                    <w:t>等级</w:t>
                  </w:r>
                </w:p>
              </w:tc>
              <w:tc>
                <w:tcPr>
                  <w:tcW w:w="2829" w:type="dxa"/>
                  <w:vAlign w:val="center"/>
                </w:tcPr>
                <w:p>
                  <w:pPr>
                    <w:widowControl w:val="0"/>
                    <w:jc w:val="center"/>
                    <w:rPr>
                      <w:szCs w:val="21"/>
                    </w:rPr>
                  </w:pPr>
                  <w:r>
                    <w:rPr>
                      <w:szCs w:val="21"/>
                    </w:rPr>
                    <w:t>LD50 （ 大鼠经口）</w:t>
                  </w:r>
                </w:p>
                <w:p>
                  <w:pPr>
                    <w:widowControl w:val="0"/>
                    <w:jc w:val="center"/>
                    <w:rPr>
                      <w:szCs w:val="21"/>
                    </w:rPr>
                  </w:pPr>
                  <w:r>
                    <w:rPr>
                      <w:szCs w:val="21"/>
                    </w:rPr>
                    <w:t>mg/kg</w:t>
                  </w:r>
                </w:p>
              </w:tc>
              <w:tc>
                <w:tcPr>
                  <w:tcW w:w="1840" w:type="dxa"/>
                  <w:vAlign w:val="center"/>
                </w:tcPr>
                <w:p>
                  <w:pPr>
                    <w:widowControl w:val="0"/>
                    <w:jc w:val="center"/>
                    <w:rPr>
                      <w:szCs w:val="21"/>
                    </w:rPr>
                  </w:pPr>
                  <w:r>
                    <w:rPr>
                      <w:szCs w:val="21"/>
                    </w:rPr>
                    <w:t>LD50（大鼠经皮）</w:t>
                  </w:r>
                </w:p>
                <w:p>
                  <w:pPr>
                    <w:widowControl w:val="0"/>
                    <w:jc w:val="center"/>
                    <w:rPr>
                      <w:szCs w:val="21"/>
                    </w:rPr>
                  </w:pPr>
                  <w:r>
                    <w:rPr>
                      <w:szCs w:val="21"/>
                    </w:rPr>
                    <w:t>mg/kg</w:t>
                  </w:r>
                </w:p>
              </w:tc>
              <w:tc>
                <w:tcPr>
                  <w:tcW w:w="2741" w:type="dxa"/>
                  <w:vAlign w:val="center"/>
                </w:tcPr>
                <w:p>
                  <w:pPr>
                    <w:widowControl w:val="0"/>
                    <w:jc w:val="center"/>
                    <w:rPr>
                      <w:szCs w:val="21"/>
                    </w:rPr>
                  </w:pPr>
                  <w:r>
                    <w:rPr>
                      <w:szCs w:val="21"/>
                    </w:rPr>
                    <w:t>LC50（小鼠吸入。4 小时）</w:t>
                  </w:r>
                </w:p>
                <w:p>
                  <w:pPr>
                    <w:widowControl w:val="0"/>
                    <w:jc w:val="center"/>
                    <w:rPr>
                      <w:szCs w:val="21"/>
                    </w:rPr>
                  </w:pPr>
                  <w:r>
                    <w:rPr>
                      <w:szCs w:val="21"/>
                    </w:rPr>
                    <w:t>mg/l</w:t>
                  </w:r>
                </w:p>
              </w:tc>
            </w:tr>
            <w:tr>
              <w:tc>
                <w:tcPr>
                  <w:tcW w:w="695" w:type="dxa"/>
                  <w:vMerge w:val="restart"/>
                  <w:vAlign w:val="center"/>
                </w:tcPr>
                <w:p>
                  <w:pPr>
                    <w:widowControl w:val="0"/>
                    <w:jc w:val="center"/>
                    <w:rPr>
                      <w:szCs w:val="21"/>
                    </w:rPr>
                  </w:pPr>
                  <w:r>
                    <w:rPr>
                      <w:szCs w:val="21"/>
                    </w:rPr>
                    <w:t>有毒</w:t>
                  </w:r>
                </w:p>
              </w:tc>
              <w:tc>
                <w:tcPr>
                  <w:tcW w:w="709" w:type="dxa"/>
                  <w:vAlign w:val="center"/>
                </w:tcPr>
                <w:p>
                  <w:pPr>
                    <w:widowControl w:val="0"/>
                    <w:jc w:val="center"/>
                    <w:rPr>
                      <w:szCs w:val="21"/>
                    </w:rPr>
                  </w:pPr>
                  <w:r>
                    <w:rPr>
                      <w:szCs w:val="21"/>
                    </w:rPr>
                    <w:t>1</w:t>
                  </w:r>
                </w:p>
              </w:tc>
              <w:tc>
                <w:tcPr>
                  <w:tcW w:w="2829" w:type="dxa"/>
                  <w:vAlign w:val="center"/>
                </w:tcPr>
                <w:p>
                  <w:pPr>
                    <w:widowControl w:val="0"/>
                    <w:jc w:val="center"/>
                    <w:rPr>
                      <w:szCs w:val="21"/>
                    </w:rPr>
                  </w:pPr>
                  <w:r>
                    <w:rPr>
                      <w:szCs w:val="21"/>
                    </w:rPr>
                    <w:t>＜5</w:t>
                  </w:r>
                </w:p>
              </w:tc>
              <w:tc>
                <w:tcPr>
                  <w:tcW w:w="1840" w:type="dxa"/>
                  <w:vAlign w:val="center"/>
                </w:tcPr>
                <w:p>
                  <w:pPr>
                    <w:widowControl w:val="0"/>
                    <w:jc w:val="center"/>
                    <w:rPr>
                      <w:szCs w:val="21"/>
                    </w:rPr>
                  </w:pPr>
                  <w:r>
                    <w:rPr>
                      <w:szCs w:val="21"/>
                    </w:rPr>
                    <w:t>＜5</w:t>
                  </w:r>
                </w:p>
              </w:tc>
              <w:tc>
                <w:tcPr>
                  <w:tcW w:w="2741" w:type="dxa"/>
                  <w:vAlign w:val="center"/>
                </w:tcPr>
                <w:p>
                  <w:pPr>
                    <w:widowControl w:val="0"/>
                    <w:jc w:val="center"/>
                    <w:rPr>
                      <w:szCs w:val="21"/>
                    </w:rPr>
                  </w:pPr>
                  <w:r>
                    <w:rPr>
                      <w:szCs w:val="21"/>
                    </w:rPr>
                    <w:t>＜0.01</w:t>
                  </w:r>
                </w:p>
              </w:tc>
            </w:tr>
            <w:tr>
              <w:tc>
                <w:tcPr>
                  <w:tcW w:w="695" w:type="dxa"/>
                  <w:vMerge w:val="continue"/>
                  <w:vAlign w:val="center"/>
                </w:tcPr>
                <w:p>
                  <w:pPr>
                    <w:widowControl w:val="0"/>
                    <w:jc w:val="center"/>
                    <w:rPr>
                      <w:szCs w:val="21"/>
                    </w:rPr>
                  </w:pPr>
                </w:p>
              </w:tc>
              <w:tc>
                <w:tcPr>
                  <w:tcW w:w="709" w:type="dxa"/>
                  <w:vAlign w:val="center"/>
                </w:tcPr>
                <w:p>
                  <w:pPr>
                    <w:widowControl w:val="0"/>
                    <w:jc w:val="center"/>
                    <w:rPr>
                      <w:szCs w:val="21"/>
                    </w:rPr>
                  </w:pPr>
                  <w:r>
                    <w:rPr>
                      <w:szCs w:val="21"/>
                    </w:rPr>
                    <w:t>2</w:t>
                  </w:r>
                </w:p>
              </w:tc>
              <w:tc>
                <w:tcPr>
                  <w:tcW w:w="2829" w:type="dxa"/>
                  <w:vAlign w:val="center"/>
                </w:tcPr>
                <w:p>
                  <w:pPr>
                    <w:widowControl w:val="0"/>
                    <w:jc w:val="center"/>
                    <w:rPr>
                      <w:szCs w:val="21"/>
                    </w:rPr>
                  </w:pPr>
                  <w:r>
                    <w:rPr>
                      <w:rFonts w:eastAsia="TimesNewRomanPSMT"/>
                      <w:kern w:val="0"/>
                      <w:szCs w:val="21"/>
                    </w:rPr>
                    <w:t>5&lt;L50&lt;25</w:t>
                  </w:r>
                </w:p>
              </w:tc>
              <w:tc>
                <w:tcPr>
                  <w:tcW w:w="1840" w:type="dxa"/>
                  <w:vAlign w:val="center"/>
                </w:tcPr>
                <w:p>
                  <w:pPr>
                    <w:widowControl w:val="0"/>
                    <w:jc w:val="center"/>
                    <w:rPr>
                      <w:szCs w:val="21"/>
                    </w:rPr>
                  </w:pPr>
                  <w:r>
                    <w:rPr>
                      <w:rFonts w:eastAsia="TimesNewRomanPSMT"/>
                      <w:kern w:val="0"/>
                      <w:szCs w:val="21"/>
                    </w:rPr>
                    <w:t>10&lt;LD50&lt;50</w:t>
                  </w:r>
                </w:p>
              </w:tc>
              <w:tc>
                <w:tcPr>
                  <w:tcW w:w="2741" w:type="dxa"/>
                  <w:vAlign w:val="center"/>
                </w:tcPr>
                <w:p>
                  <w:pPr>
                    <w:widowControl w:val="0"/>
                    <w:jc w:val="center"/>
                    <w:rPr>
                      <w:szCs w:val="21"/>
                    </w:rPr>
                  </w:pPr>
                  <w:r>
                    <w:rPr>
                      <w:rFonts w:eastAsia="TimesNewRomanPSMT"/>
                      <w:kern w:val="0"/>
                      <w:szCs w:val="21"/>
                    </w:rPr>
                    <w:t>0.1&lt;LC50&lt;0.5</w:t>
                  </w:r>
                </w:p>
              </w:tc>
            </w:tr>
            <w:tr>
              <w:tc>
                <w:tcPr>
                  <w:tcW w:w="695" w:type="dxa"/>
                  <w:vMerge w:val="continue"/>
                  <w:vAlign w:val="center"/>
                </w:tcPr>
                <w:p>
                  <w:pPr>
                    <w:widowControl w:val="0"/>
                    <w:jc w:val="center"/>
                    <w:rPr>
                      <w:szCs w:val="21"/>
                    </w:rPr>
                  </w:pPr>
                </w:p>
              </w:tc>
              <w:tc>
                <w:tcPr>
                  <w:tcW w:w="709" w:type="dxa"/>
                  <w:vAlign w:val="center"/>
                </w:tcPr>
                <w:p>
                  <w:pPr>
                    <w:widowControl w:val="0"/>
                    <w:jc w:val="center"/>
                    <w:rPr>
                      <w:szCs w:val="21"/>
                    </w:rPr>
                  </w:pPr>
                  <w:r>
                    <w:rPr>
                      <w:szCs w:val="21"/>
                    </w:rPr>
                    <w:t>3</w:t>
                  </w:r>
                </w:p>
              </w:tc>
              <w:tc>
                <w:tcPr>
                  <w:tcW w:w="2829" w:type="dxa"/>
                  <w:vAlign w:val="center"/>
                </w:tcPr>
                <w:p>
                  <w:pPr>
                    <w:widowControl w:val="0"/>
                    <w:jc w:val="center"/>
                    <w:rPr>
                      <w:szCs w:val="21"/>
                    </w:rPr>
                  </w:pPr>
                  <w:r>
                    <w:rPr>
                      <w:rFonts w:eastAsia="TimesNewRomanPSMT"/>
                      <w:kern w:val="0"/>
                      <w:szCs w:val="21"/>
                    </w:rPr>
                    <w:t>25&lt;LD50&lt;200</w:t>
                  </w:r>
                </w:p>
              </w:tc>
              <w:tc>
                <w:tcPr>
                  <w:tcW w:w="1840" w:type="dxa"/>
                  <w:vAlign w:val="center"/>
                </w:tcPr>
                <w:p>
                  <w:pPr>
                    <w:widowControl w:val="0"/>
                    <w:jc w:val="center"/>
                    <w:rPr>
                      <w:szCs w:val="21"/>
                    </w:rPr>
                  </w:pPr>
                  <w:r>
                    <w:rPr>
                      <w:rFonts w:eastAsia="TimesNewRomanPSMT"/>
                      <w:kern w:val="0"/>
                      <w:szCs w:val="21"/>
                    </w:rPr>
                    <w:t>50&lt;LD50&lt;400</w:t>
                  </w:r>
                </w:p>
              </w:tc>
              <w:tc>
                <w:tcPr>
                  <w:tcW w:w="2741" w:type="dxa"/>
                  <w:vAlign w:val="center"/>
                </w:tcPr>
                <w:p>
                  <w:pPr>
                    <w:widowControl w:val="0"/>
                    <w:jc w:val="center"/>
                    <w:rPr>
                      <w:szCs w:val="21"/>
                    </w:rPr>
                  </w:pPr>
                  <w:r>
                    <w:rPr>
                      <w:rFonts w:eastAsia="TimesNewRomanPSMT"/>
                      <w:kern w:val="0"/>
                      <w:szCs w:val="21"/>
                    </w:rPr>
                    <w:t>0.5&lt;LC50&lt;2</w:t>
                  </w:r>
                </w:p>
              </w:tc>
            </w:tr>
            <w:tr>
              <w:tc>
                <w:tcPr>
                  <w:tcW w:w="695" w:type="dxa"/>
                  <w:vMerge w:val="restart"/>
                  <w:vAlign w:val="center"/>
                </w:tcPr>
                <w:p>
                  <w:pPr>
                    <w:widowControl w:val="0"/>
                    <w:jc w:val="center"/>
                    <w:rPr>
                      <w:szCs w:val="21"/>
                    </w:rPr>
                  </w:pPr>
                  <w:r>
                    <w:rPr>
                      <w:szCs w:val="21"/>
                    </w:rPr>
                    <w:t>易燃物质</w:t>
                  </w:r>
                </w:p>
              </w:tc>
              <w:tc>
                <w:tcPr>
                  <w:tcW w:w="709" w:type="dxa"/>
                  <w:vAlign w:val="center"/>
                </w:tcPr>
                <w:p>
                  <w:pPr>
                    <w:widowControl w:val="0"/>
                    <w:jc w:val="center"/>
                    <w:rPr>
                      <w:szCs w:val="21"/>
                    </w:rPr>
                  </w:pPr>
                  <w:r>
                    <w:rPr>
                      <w:szCs w:val="21"/>
                    </w:rPr>
                    <w:t>1</w:t>
                  </w:r>
                </w:p>
              </w:tc>
              <w:tc>
                <w:tcPr>
                  <w:tcW w:w="7410" w:type="dxa"/>
                  <w:gridSpan w:val="3"/>
                  <w:vAlign w:val="center"/>
                </w:tcPr>
                <w:p>
                  <w:pPr>
                    <w:widowControl w:val="0"/>
                    <w:jc w:val="left"/>
                    <w:rPr>
                      <w:szCs w:val="21"/>
                    </w:rPr>
                  </w:pPr>
                  <w:r>
                    <w:rPr>
                      <w:szCs w:val="21"/>
                    </w:rPr>
                    <w:t>可燃气体：在常压下以气态存在与空气混合形成的可燃混合物;其沸点（常压下）是20</w:t>
                  </w:r>
                  <w:r>
                    <w:rPr>
                      <w:rFonts w:ascii="宋体"/>
                      <w:szCs w:val="21"/>
                    </w:rPr>
                    <w:t>℃</w:t>
                  </w:r>
                  <w:r>
                    <w:rPr>
                      <w:szCs w:val="21"/>
                    </w:rPr>
                    <w:t>或20</w:t>
                  </w:r>
                  <w:r>
                    <w:rPr>
                      <w:rFonts w:ascii="宋体"/>
                      <w:szCs w:val="21"/>
                    </w:rPr>
                    <w:t>℃</w:t>
                  </w:r>
                  <w:r>
                    <w:rPr>
                      <w:szCs w:val="21"/>
                    </w:rPr>
                    <w:t>以下的物质</w:t>
                  </w:r>
                </w:p>
              </w:tc>
            </w:tr>
            <w:tr>
              <w:tc>
                <w:tcPr>
                  <w:tcW w:w="695" w:type="dxa"/>
                  <w:vMerge w:val="continue"/>
                  <w:vAlign w:val="center"/>
                </w:tcPr>
                <w:p>
                  <w:pPr>
                    <w:widowControl w:val="0"/>
                    <w:jc w:val="center"/>
                    <w:rPr>
                      <w:szCs w:val="21"/>
                    </w:rPr>
                  </w:pPr>
                </w:p>
              </w:tc>
              <w:tc>
                <w:tcPr>
                  <w:tcW w:w="709" w:type="dxa"/>
                  <w:vAlign w:val="center"/>
                </w:tcPr>
                <w:p>
                  <w:pPr>
                    <w:widowControl w:val="0"/>
                    <w:jc w:val="center"/>
                    <w:rPr>
                      <w:szCs w:val="21"/>
                    </w:rPr>
                  </w:pPr>
                  <w:r>
                    <w:rPr>
                      <w:szCs w:val="21"/>
                    </w:rPr>
                    <w:t>2</w:t>
                  </w:r>
                </w:p>
              </w:tc>
              <w:tc>
                <w:tcPr>
                  <w:tcW w:w="7410" w:type="dxa"/>
                  <w:gridSpan w:val="3"/>
                  <w:vAlign w:val="center"/>
                </w:tcPr>
                <w:p>
                  <w:pPr>
                    <w:widowControl w:val="0"/>
                    <w:jc w:val="left"/>
                    <w:rPr>
                      <w:szCs w:val="21"/>
                    </w:rPr>
                  </w:pPr>
                  <w:r>
                    <w:rPr>
                      <w:kern w:val="0"/>
                      <w:szCs w:val="21"/>
                    </w:rPr>
                    <w:t>易燃液体：闪点低于</w:t>
                  </w:r>
                  <w:r>
                    <w:rPr>
                      <w:rFonts w:eastAsia="TimesNewRomanPSMT"/>
                      <w:kern w:val="0"/>
                      <w:szCs w:val="21"/>
                    </w:rPr>
                    <w:t>21</w:t>
                  </w:r>
                  <w:r>
                    <w:rPr>
                      <w:rFonts w:ascii="宋体"/>
                      <w:kern w:val="0"/>
                      <w:szCs w:val="21"/>
                    </w:rPr>
                    <w:t>℃</w:t>
                  </w:r>
                  <w:r>
                    <w:rPr>
                      <w:kern w:val="0"/>
                      <w:szCs w:val="21"/>
                    </w:rPr>
                    <w:t>，沸点高于</w:t>
                  </w:r>
                  <w:r>
                    <w:rPr>
                      <w:rFonts w:eastAsia="TimesNewRomanPSMT"/>
                      <w:kern w:val="0"/>
                      <w:szCs w:val="21"/>
                    </w:rPr>
                    <w:t>20</w:t>
                  </w:r>
                  <w:r>
                    <w:rPr>
                      <w:rFonts w:ascii="宋体"/>
                      <w:kern w:val="0"/>
                      <w:szCs w:val="21"/>
                    </w:rPr>
                    <w:t>℃</w:t>
                  </w:r>
                  <w:r>
                    <w:rPr>
                      <w:kern w:val="0"/>
                      <w:szCs w:val="21"/>
                    </w:rPr>
                    <w:t>的物质</w:t>
                  </w:r>
                </w:p>
              </w:tc>
            </w:tr>
            <w:tr>
              <w:tc>
                <w:tcPr>
                  <w:tcW w:w="695" w:type="dxa"/>
                  <w:vMerge w:val="continue"/>
                  <w:vAlign w:val="center"/>
                </w:tcPr>
                <w:p>
                  <w:pPr>
                    <w:widowControl w:val="0"/>
                    <w:jc w:val="center"/>
                    <w:rPr>
                      <w:szCs w:val="21"/>
                    </w:rPr>
                  </w:pPr>
                </w:p>
              </w:tc>
              <w:tc>
                <w:tcPr>
                  <w:tcW w:w="709" w:type="dxa"/>
                  <w:vAlign w:val="center"/>
                </w:tcPr>
                <w:p>
                  <w:pPr>
                    <w:widowControl w:val="0"/>
                    <w:jc w:val="center"/>
                    <w:rPr>
                      <w:szCs w:val="21"/>
                    </w:rPr>
                  </w:pPr>
                  <w:r>
                    <w:rPr>
                      <w:szCs w:val="21"/>
                    </w:rPr>
                    <w:t>3</w:t>
                  </w:r>
                </w:p>
              </w:tc>
              <w:tc>
                <w:tcPr>
                  <w:tcW w:w="7410" w:type="dxa"/>
                  <w:gridSpan w:val="3"/>
                  <w:vAlign w:val="center"/>
                </w:tcPr>
                <w:p>
                  <w:pPr>
                    <w:widowControl w:val="0"/>
                    <w:autoSpaceDE w:val="0"/>
                    <w:autoSpaceDN w:val="0"/>
                    <w:adjustRightInd w:val="0"/>
                    <w:jc w:val="left"/>
                    <w:rPr>
                      <w:szCs w:val="21"/>
                    </w:rPr>
                  </w:pPr>
                  <w:r>
                    <w:rPr>
                      <w:kern w:val="0"/>
                      <w:szCs w:val="21"/>
                    </w:rPr>
                    <w:t>可燃液体：闪点低于</w:t>
                  </w:r>
                  <w:r>
                    <w:rPr>
                      <w:rFonts w:eastAsia="TimesNewRomanPSMT"/>
                      <w:kern w:val="0"/>
                      <w:szCs w:val="21"/>
                    </w:rPr>
                    <w:t>55</w:t>
                  </w:r>
                  <w:r>
                    <w:rPr>
                      <w:kern w:val="0"/>
                      <w:szCs w:val="21"/>
                    </w:rPr>
                    <w:t>℃压力下保持液体，在实际操作条件下（如高温高压）可以引起重大事故的物质。</w:t>
                  </w:r>
                </w:p>
              </w:tc>
            </w:tr>
            <w:tr>
              <w:tc>
                <w:tcPr>
                  <w:tcW w:w="1404" w:type="dxa"/>
                  <w:gridSpan w:val="2"/>
                  <w:vAlign w:val="center"/>
                </w:tcPr>
                <w:p>
                  <w:pPr>
                    <w:widowControl w:val="0"/>
                    <w:jc w:val="center"/>
                    <w:rPr>
                      <w:szCs w:val="21"/>
                    </w:rPr>
                  </w:pPr>
                  <w:r>
                    <w:rPr>
                      <w:szCs w:val="21"/>
                    </w:rPr>
                    <w:t>爆炸性质</w:t>
                  </w:r>
                </w:p>
              </w:tc>
              <w:tc>
                <w:tcPr>
                  <w:tcW w:w="7410" w:type="dxa"/>
                  <w:gridSpan w:val="3"/>
                  <w:vAlign w:val="center"/>
                </w:tcPr>
                <w:p>
                  <w:pPr>
                    <w:widowControl w:val="0"/>
                    <w:jc w:val="left"/>
                    <w:rPr>
                      <w:szCs w:val="21"/>
                    </w:rPr>
                  </w:pPr>
                  <w:r>
                    <w:rPr>
                      <w:kern w:val="0"/>
                      <w:szCs w:val="21"/>
                    </w:rPr>
                    <w:t>在火焰影响下可以操作或者对冲击，摩擦比硝基苯更加敏感的物质。</w:t>
                  </w:r>
                </w:p>
              </w:tc>
            </w:tr>
          </w:tbl>
          <w:p>
            <w:pPr>
              <w:widowControl w:val="0"/>
              <w:jc w:val="center"/>
              <w:rPr>
                <w:rFonts w:eastAsia="黑体"/>
                <w:sz w:val="24"/>
              </w:rPr>
            </w:pPr>
            <w:r>
              <w:rPr>
                <w:rFonts w:eastAsia="黑体"/>
                <w:sz w:val="24"/>
              </w:rPr>
              <w:t>表31      异氰酸酯危险特性</w:t>
            </w:r>
          </w:p>
          <w:tbl>
            <w:tblPr>
              <w:tblW w:w="8829"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61"/>
              <w:gridCol w:w="1261"/>
              <w:gridCol w:w="1432"/>
              <w:gridCol w:w="1276"/>
              <w:gridCol w:w="1276"/>
              <w:gridCol w:w="1061"/>
              <w:gridCol w:w="1262"/>
            </w:tblGrid>
            <w:tr>
              <w:tc>
                <w:tcPr>
                  <w:tcW w:w="1261" w:type="dxa"/>
                  <w:vAlign w:val="center"/>
                </w:tcPr>
                <w:p>
                  <w:pPr>
                    <w:widowControl w:val="0"/>
                    <w:jc w:val="center"/>
                    <w:rPr>
                      <w:szCs w:val="21"/>
                    </w:rPr>
                  </w:pPr>
                  <w:r>
                    <w:rPr>
                      <w:szCs w:val="21"/>
                    </w:rPr>
                    <w:t>物料名称</w:t>
                  </w:r>
                </w:p>
              </w:tc>
              <w:tc>
                <w:tcPr>
                  <w:tcW w:w="1261" w:type="dxa"/>
                  <w:vAlign w:val="center"/>
                </w:tcPr>
                <w:p>
                  <w:pPr>
                    <w:widowControl w:val="0"/>
                    <w:jc w:val="center"/>
                    <w:rPr>
                      <w:szCs w:val="21"/>
                    </w:rPr>
                  </w:pPr>
                  <w:r>
                    <w:rPr>
                      <w:szCs w:val="21"/>
                    </w:rPr>
                    <w:t>CAS编号</w:t>
                  </w:r>
                </w:p>
              </w:tc>
              <w:tc>
                <w:tcPr>
                  <w:tcW w:w="1432" w:type="dxa"/>
                  <w:vAlign w:val="center"/>
                </w:tcPr>
                <w:p>
                  <w:pPr>
                    <w:widowControl w:val="0"/>
                    <w:jc w:val="center"/>
                    <w:rPr>
                      <w:szCs w:val="21"/>
                    </w:rPr>
                  </w:pPr>
                  <w:r>
                    <w:rPr>
                      <w:szCs w:val="21"/>
                    </w:rPr>
                    <w:t>危险化学品分类</w:t>
                  </w:r>
                </w:p>
              </w:tc>
              <w:tc>
                <w:tcPr>
                  <w:tcW w:w="1276" w:type="dxa"/>
                  <w:vAlign w:val="center"/>
                </w:tcPr>
                <w:p>
                  <w:pPr>
                    <w:widowControl w:val="0"/>
                    <w:jc w:val="center"/>
                    <w:rPr>
                      <w:szCs w:val="21"/>
                    </w:rPr>
                  </w:pPr>
                  <w:r>
                    <w:rPr>
                      <w:szCs w:val="21"/>
                    </w:rPr>
                    <w:t>沸点</w:t>
                  </w:r>
                </w:p>
              </w:tc>
              <w:tc>
                <w:tcPr>
                  <w:tcW w:w="1276" w:type="dxa"/>
                  <w:vAlign w:val="center"/>
                </w:tcPr>
                <w:p>
                  <w:pPr>
                    <w:widowControl w:val="0"/>
                    <w:jc w:val="center"/>
                    <w:rPr>
                      <w:szCs w:val="21"/>
                    </w:rPr>
                  </w:pPr>
                  <w:r>
                    <w:rPr>
                      <w:szCs w:val="21"/>
                    </w:rPr>
                    <w:t>闪点</w:t>
                  </w:r>
                </w:p>
              </w:tc>
              <w:tc>
                <w:tcPr>
                  <w:tcW w:w="1061" w:type="dxa"/>
                  <w:vAlign w:val="center"/>
                </w:tcPr>
                <w:p>
                  <w:pPr>
                    <w:widowControl w:val="0"/>
                    <w:jc w:val="center"/>
                    <w:rPr>
                      <w:szCs w:val="21"/>
                    </w:rPr>
                  </w:pPr>
                  <w:r>
                    <w:rPr>
                      <w:szCs w:val="21"/>
                    </w:rPr>
                    <w:t>爆炸极限</w:t>
                  </w:r>
                </w:p>
              </w:tc>
              <w:tc>
                <w:tcPr>
                  <w:tcW w:w="1262" w:type="dxa"/>
                  <w:vAlign w:val="center"/>
                </w:tcPr>
                <w:p>
                  <w:pPr>
                    <w:widowControl w:val="0"/>
                    <w:jc w:val="center"/>
                    <w:rPr>
                      <w:szCs w:val="21"/>
                    </w:rPr>
                  </w:pPr>
                  <w:r>
                    <w:rPr>
                      <w:szCs w:val="21"/>
                    </w:rPr>
                    <w:t>急性毒性</w:t>
                  </w:r>
                </w:p>
              </w:tc>
            </w:tr>
            <w:tr>
              <w:tc>
                <w:tcPr>
                  <w:tcW w:w="1261" w:type="dxa"/>
                  <w:vAlign w:val="center"/>
                </w:tcPr>
                <w:p>
                  <w:pPr>
                    <w:widowControl w:val="0"/>
                    <w:jc w:val="center"/>
                    <w:rPr>
                      <w:szCs w:val="21"/>
                    </w:rPr>
                  </w:pPr>
                  <w:r>
                    <w:rPr>
                      <w:szCs w:val="21"/>
                    </w:rPr>
                    <w:t>异氰酸酯</w:t>
                  </w:r>
                </w:p>
              </w:tc>
              <w:tc>
                <w:tcPr>
                  <w:tcW w:w="1261" w:type="dxa"/>
                  <w:vAlign w:val="center"/>
                </w:tcPr>
                <w:p>
                  <w:pPr>
                    <w:widowControl w:val="0"/>
                    <w:jc w:val="center"/>
                    <w:rPr>
                      <w:szCs w:val="21"/>
                    </w:rPr>
                  </w:pPr>
                  <w:r>
                    <w:rPr>
                      <w:szCs w:val="21"/>
                    </w:rPr>
                    <w:t>101-68-8</w:t>
                  </w:r>
                </w:p>
              </w:tc>
              <w:tc>
                <w:tcPr>
                  <w:tcW w:w="1432" w:type="dxa"/>
                  <w:vAlign w:val="center"/>
                </w:tcPr>
                <w:p>
                  <w:pPr>
                    <w:widowControl w:val="0"/>
                    <w:jc w:val="center"/>
                    <w:rPr>
                      <w:szCs w:val="21"/>
                    </w:rPr>
                  </w:pPr>
                  <w:r>
                    <w:rPr>
                      <w:szCs w:val="21"/>
                    </w:rPr>
                    <w:t>第6.1类毒害品</w:t>
                  </w:r>
                </w:p>
              </w:tc>
              <w:tc>
                <w:tcPr>
                  <w:tcW w:w="1276" w:type="dxa"/>
                  <w:vAlign w:val="center"/>
                </w:tcPr>
                <w:p>
                  <w:pPr>
                    <w:widowControl w:val="0"/>
                    <w:jc w:val="center"/>
                    <w:rPr>
                      <w:szCs w:val="21"/>
                    </w:rPr>
                  </w:pPr>
                  <w:r>
                    <w:rPr>
                      <w:szCs w:val="21"/>
                    </w:rPr>
                    <w:t>大于300℃</w:t>
                  </w:r>
                </w:p>
              </w:tc>
              <w:tc>
                <w:tcPr>
                  <w:tcW w:w="1276" w:type="dxa"/>
                  <w:vAlign w:val="center"/>
                </w:tcPr>
                <w:p>
                  <w:pPr>
                    <w:widowControl w:val="0"/>
                    <w:jc w:val="center"/>
                    <w:rPr>
                      <w:szCs w:val="21"/>
                    </w:rPr>
                  </w:pPr>
                  <w:r>
                    <w:rPr>
                      <w:szCs w:val="21"/>
                    </w:rPr>
                    <w:t>大于300℃</w:t>
                  </w:r>
                </w:p>
              </w:tc>
              <w:tc>
                <w:tcPr>
                  <w:tcW w:w="1061" w:type="dxa"/>
                  <w:vAlign w:val="center"/>
                </w:tcPr>
                <w:p>
                  <w:pPr>
                    <w:widowControl w:val="0"/>
                    <w:jc w:val="center"/>
                    <w:rPr>
                      <w:szCs w:val="21"/>
                    </w:rPr>
                  </w:pPr>
                  <w:r>
                    <w:rPr>
                      <w:szCs w:val="21"/>
                    </w:rPr>
                    <w:t>/</w:t>
                  </w:r>
                </w:p>
              </w:tc>
              <w:tc>
                <w:tcPr>
                  <w:tcW w:w="1262" w:type="dxa"/>
                  <w:vAlign w:val="center"/>
                </w:tcPr>
                <w:p>
                  <w:pPr>
                    <w:widowControl w:val="0"/>
                    <w:jc w:val="center"/>
                    <w:rPr>
                      <w:szCs w:val="21"/>
                    </w:rPr>
                  </w:pPr>
                  <w:r>
                    <w:rPr>
                      <w:szCs w:val="21"/>
                    </w:rPr>
                    <w:t>LD50 9200mg/kg</w:t>
                  </w:r>
                </w:p>
              </w:tc>
            </w:tr>
          </w:tbl>
          <w:p>
            <w:pPr>
              <w:spacing w:line="520" w:lineRule="exact"/>
              <w:ind w:firstLine="482"/>
              <w:rPr>
                <w:sz w:val="24"/>
              </w:rPr>
            </w:pPr>
            <w:r>
              <w:rPr>
                <w:sz w:val="24"/>
              </w:rPr>
              <w:t>本项目发泡黑料中异氰酸酯属于危险化学品，危险化学品运输、装卸、储存过程中风险主要表现在以下几方面：</w:t>
            </w:r>
          </w:p>
          <w:p>
            <w:pPr>
              <w:spacing w:line="520" w:lineRule="exact"/>
              <w:ind w:firstLine="482"/>
              <w:rPr>
                <w:sz w:val="24"/>
              </w:rPr>
            </w:pPr>
            <w:r>
              <w:rPr>
                <w:sz w:val="24"/>
              </w:rPr>
              <w:t>物料装卸过程危险性分析：在物料装卸过程中如作业人员违规操作或管理失误等原因，导致容器与容器之间的撞击、摩擦，有可能引发容器泄漏。导致物料的泄漏，违反装卸规定，造成有毒物料大量泄漏。会导致人员中毒事故，如运输车辆未经过一定时间的静置或静置。</w:t>
            </w:r>
          </w:p>
          <w:p>
            <w:pPr>
              <w:spacing w:line="520" w:lineRule="exact"/>
              <w:ind w:firstLine="482"/>
              <w:rPr>
                <w:sz w:val="24"/>
              </w:rPr>
            </w:pPr>
            <w:r>
              <w:rPr>
                <w:sz w:val="24"/>
              </w:rPr>
              <w:t>物料储存过程中危险性分析：由于仓库管理人员缺乏安全知识导致操作不当，很有可能导致原料物质发生泄漏，造成事故，物料进入地表水水体，影响周围水体、水质或原材料易燃发生火灾，对周围地表水空气产生影响。</w:t>
            </w:r>
          </w:p>
          <w:p>
            <w:pPr>
              <w:spacing w:line="520" w:lineRule="exact"/>
              <w:ind w:firstLine="482"/>
              <w:rPr>
                <w:sz w:val="24"/>
              </w:rPr>
            </w:pPr>
            <w:r>
              <w:rPr>
                <w:sz w:val="24"/>
              </w:rPr>
              <w:t>重大危险源的辨识依据是物质的危险特性及其数量，按《危险化学品重大危险源辨识》（GB18218-2014），本环评将整个发泡生产车间作为一个单元进行重大危险源辨识，同时对照GB18218-2014 中表2 可知，本项目涉及危险化学品重大危险源的物质是异氰酸酯，危险性属于《重大危险源辨识》（GB18218-2014）6.1 项目急性毒性为类别的物质。临界量500T，本项目黑料异氰酸酯最大存储量为12T，小于重大危险源的异氰酸酯储存区的临界量为500T，因此不构成重大危险源。</w:t>
            </w:r>
          </w:p>
          <w:p>
            <w:pPr>
              <w:spacing w:line="520" w:lineRule="exact"/>
              <w:ind w:firstLine="482"/>
              <w:rPr>
                <w:sz w:val="24"/>
              </w:rPr>
            </w:pPr>
            <w:r>
              <w:rPr>
                <w:sz w:val="24"/>
              </w:rPr>
              <w:t>本项目存在环境风险的原料为发泡黑料危险结果分析：异氰酸酯存在火灾、爆炸事故的危险，发生火灾时将放大量辐射热，对现场工作人员带来灼伤危险，同时燃烧后将发出大量的废气，对周围大气环境质量造成污染及破坏等。</w:t>
            </w:r>
          </w:p>
          <w:p>
            <w:pPr>
              <w:spacing w:line="520" w:lineRule="exact"/>
              <w:ind w:firstLine="482"/>
              <w:rPr>
                <w:sz w:val="24"/>
              </w:rPr>
            </w:pPr>
            <w:r>
              <w:rPr>
                <w:sz w:val="24"/>
              </w:rPr>
              <w:t>针对异氰酸酯的危险特性，提出以下几方面的风险防范措施：</w:t>
            </w:r>
          </w:p>
          <w:p>
            <w:pPr>
              <w:spacing w:line="520" w:lineRule="exact"/>
              <w:ind w:firstLine="482"/>
              <w:rPr>
                <w:sz w:val="24"/>
              </w:rPr>
            </w:pPr>
            <w:r>
              <w:rPr>
                <w:sz w:val="24"/>
              </w:rPr>
              <w:t>①建立严格的安全生产制度，加强操作人员的安全生产培训，建立完善的安全生产责任制度，确保生产。</w:t>
            </w:r>
          </w:p>
          <w:p>
            <w:pPr>
              <w:spacing w:line="520" w:lineRule="exact"/>
              <w:ind w:firstLine="482"/>
              <w:rPr>
                <w:sz w:val="24"/>
              </w:rPr>
            </w:pPr>
            <w:r>
              <w:rPr>
                <w:sz w:val="24"/>
              </w:rPr>
              <w:t>②项目生产车间和原料仓库，必须采取严格的防泄漏、防爆炸措施。同时配备相应的消防设备（干粉灭火器等），严禁烟火，避免热源或与阳光直射原料桶。</w:t>
            </w:r>
          </w:p>
          <w:p>
            <w:pPr>
              <w:spacing w:line="520" w:lineRule="exact"/>
              <w:ind w:firstLine="482"/>
              <w:rPr>
                <w:sz w:val="24"/>
              </w:rPr>
            </w:pPr>
            <w:r>
              <w:rPr>
                <w:sz w:val="24"/>
              </w:rPr>
              <w:t>③购进危险物料时必须核对包装（或容器）的安全标签，安全标签若脱落或损坏，经检查确认后应补贴。</w:t>
            </w:r>
          </w:p>
          <w:p>
            <w:pPr>
              <w:spacing w:line="520" w:lineRule="exact"/>
              <w:ind w:firstLine="482"/>
              <w:rPr>
                <w:sz w:val="24"/>
              </w:rPr>
            </w:pPr>
            <w:r>
              <w:rPr>
                <w:sz w:val="24"/>
              </w:rPr>
              <w:t>④危险物料出入库应进行检查、登记、验收，经核对后方可入库、出库，当物料性质未弄清时不得入库，并要严格按照各区域合理的使用量，贮存量高量、安全库存量进行发放。</w:t>
            </w:r>
          </w:p>
          <w:p>
            <w:pPr>
              <w:spacing w:line="520" w:lineRule="exact"/>
              <w:ind w:firstLine="482"/>
              <w:rPr>
                <w:sz w:val="24"/>
              </w:rPr>
            </w:pPr>
            <w:r>
              <w:rPr>
                <w:sz w:val="24"/>
              </w:rPr>
              <w:t>⑤要求企业的合理布局，将黑料单独储存，设置危险品仓库，并保持储存仓库及生产车间阴凉通风，加强员工防火安全意识，配备必要的设施，厂区设置明显禁止烟火标志。</w:t>
            </w:r>
          </w:p>
          <w:p>
            <w:pPr>
              <w:spacing w:line="520" w:lineRule="exact"/>
              <w:ind w:firstLine="482"/>
              <w:rPr>
                <w:sz w:val="24"/>
              </w:rPr>
            </w:pPr>
            <w:r>
              <w:rPr>
                <w:sz w:val="24"/>
              </w:rPr>
              <w:t>⑥生产装置总平面布置中，充分考虑总体布置的安全性，总图布置必须符合《建筑设计防火规范》（GB50016-2006）和国家现行的“总图运输设计规范”及安全生产管理规范的要求。</w:t>
            </w:r>
          </w:p>
          <w:p>
            <w:pPr>
              <w:spacing w:line="520" w:lineRule="exact"/>
              <w:ind w:firstLine="482"/>
              <w:rPr>
                <w:sz w:val="24"/>
              </w:rPr>
            </w:pPr>
            <w:r>
              <w:rPr>
                <w:sz w:val="24"/>
              </w:rPr>
              <w:t>⑦原料运输、装卸必须严格按照操作规范要求操作。禁止违章操作，防止容器与容器之间出现撞击、摩擦，设备管道、管件等采用可靠的密封技术，使储存和反应过程都在密闭的情况下进行，防止易燃易爆及有毒有害物料泄漏。</w:t>
            </w:r>
          </w:p>
          <w:p>
            <w:pPr>
              <w:spacing w:line="520" w:lineRule="exact"/>
              <w:ind w:firstLine="482"/>
              <w:rPr>
                <w:sz w:val="24"/>
              </w:rPr>
            </w:pPr>
            <w:r>
              <w:rPr>
                <w:sz w:val="24"/>
              </w:rPr>
              <w:t>⑧在装置易发生毒物污染的部位，设置急救冲洗设备、洗眼器和安全淋浴喷头等设施。</w:t>
            </w:r>
          </w:p>
          <w:p>
            <w:pPr>
              <w:spacing w:line="520" w:lineRule="exact"/>
              <w:ind w:firstLine="482"/>
              <w:rPr>
                <w:sz w:val="24"/>
              </w:rPr>
            </w:pPr>
            <w:r>
              <w:rPr>
                <w:sz w:val="24"/>
              </w:rPr>
              <w:t>（3）环境风险分析小结</w:t>
            </w:r>
          </w:p>
          <w:p>
            <w:pPr>
              <w:spacing w:line="520" w:lineRule="exact"/>
              <w:ind w:firstLine="482"/>
              <w:rPr>
                <w:sz w:val="24"/>
              </w:rPr>
            </w:pPr>
            <w:r>
              <w:rPr>
                <w:sz w:val="24"/>
              </w:rPr>
              <w:t>项目运营期涉及环境风险源为异氰酸酯其储存量小，环境风险程度较低。不存在重大危险源，统计其他同类企业的运行经验，类似火灾或爆炸环境风险程度较低，项目建成后，建设单位应落实环境风险影响分析章节提出的各项风险防范措施，并制定严格的管理规定和岗位责任制，进行职工培训，加强了职工的安全生产教育，提高风险意识，可最大限度的减少可能发生的环境事故，项目环境风险是可以接受的。</w:t>
            </w:r>
          </w:p>
          <w:p>
            <w:pPr>
              <w:widowControl w:val="0"/>
              <w:adjustRightInd w:val="0"/>
              <w:snapToGrid w:val="0"/>
              <w:spacing w:line="520" w:lineRule="exact"/>
              <w:ind w:firstLine="482" w:firstLineChars="200"/>
              <w:jc w:val="both"/>
              <w:rPr>
                <w:bCs/>
                <w:sz w:val="24"/>
              </w:rPr>
            </w:pPr>
            <w:r>
              <w:rPr>
                <w:b/>
                <w:sz w:val="24"/>
              </w:rPr>
              <w:t>6、产业政策相符性分析</w:t>
            </w:r>
          </w:p>
          <w:p>
            <w:pPr>
              <w:spacing w:line="520" w:lineRule="exact"/>
              <w:ind w:firstLine="480" w:firstLineChars="200"/>
              <w:jc w:val="both"/>
              <w:rPr>
                <w:sz w:val="24"/>
              </w:rPr>
            </w:pPr>
            <w:r>
              <w:rPr>
                <w:sz w:val="24"/>
              </w:rPr>
              <w:t>经查阅《产业结构调整指导目录（2011年本）》（2013年修正版），本项目聚氨酯夹芯板生产以五氟丙烷为发泡剂，属于鼓励类十九、轻工 24条、采用新型发泡剂替代氢氯氟烃-141b（HCFC-141b）的硬质聚氨酯泡沫的生产与应用，不属于限制类和淘汰类中相关条款，项目生产设备、产品均符合国家产业政策的要求。项目已于2018年7月23日通过封丘县发展和改革委员会备案，项目代码为2018-410727-29-03-046366。</w:t>
            </w:r>
          </w:p>
          <w:p>
            <w:pPr>
              <w:widowControl w:val="0"/>
              <w:adjustRightInd w:val="0"/>
              <w:snapToGrid w:val="0"/>
              <w:spacing w:line="520" w:lineRule="exact"/>
              <w:ind w:firstLine="482" w:firstLineChars="200"/>
              <w:jc w:val="both"/>
              <w:rPr>
                <w:b/>
                <w:sz w:val="24"/>
              </w:rPr>
            </w:pPr>
            <w:r>
              <w:rPr>
                <w:b/>
                <w:sz w:val="24"/>
              </w:rPr>
              <w:t>7、选址可行性分析</w:t>
            </w:r>
          </w:p>
          <w:p>
            <w:pPr>
              <w:pStyle w:val="14"/>
              <w:spacing w:line="520" w:lineRule="exact"/>
              <w:ind w:firstLine="480"/>
              <w:rPr>
                <w:rFonts w:ascii="Times New Roman" w:hAnsi="Times New Roman" w:cs="Times New Roman"/>
                <w:sz w:val="24"/>
                <w:szCs w:val="24"/>
              </w:rPr>
            </w:pPr>
            <w:r>
              <w:rPr>
                <w:rFonts w:ascii="Times New Roman" w:hAnsi="Times New Roman" w:cs="Times New Roman"/>
                <w:sz w:val="24"/>
                <w:szCs w:val="24"/>
              </w:rPr>
              <w:t>本项目位于</w:t>
            </w:r>
            <w:r>
              <w:rPr>
                <w:rFonts w:hint="eastAsia" w:ascii="Times New Roman" w:hAnsi="Times New Roman" w:cs="Times New Roman"/>
                <w:sz w:val="24"/>
                <w:szCs w:val="24"/>
              </w:rPr>
              <w:t>新乡市封丘县产业集聚区北环路与封黄路交叉口向西200米路南</w:t>
            </w:r>
            <w:r>
              <w:rPr>
                <w:rFonts w:ascii="Times New Roman" w:hAnsi="Times New Roman" w:cs="Times New Roman"/>
                <w:sz w:val="24"/>
                <w:szCs w:val="24"/>
              </w:rPr>
              <w:t>，根据封丘县产业集聚区管理办公室出具的证明及封丘县产业集聚区规划图，项目用地属于工业用地，符合封丘县产业集聚区土地利用规划、发展规划及总体发展规划，符合封丘县产业集聚区准入条件。</w:t>
            </w:r>
          </w:p>
          <w:p>
            <w:pPr>
              <w:pStyle w:val="14"/>
              <w:spacing w:line="520" w:lineRule="exact"/>
              <w:ind w:firstLine="480"/>
              <w:rPr>
                <w:rFonts w:ascii="Times New Roman" w:hAnsi="Times New Roman" w:cs="Times New Roman"/>
                <w:sz w:val="24"/>
                <w:szCs w:val="24"/>
              </w:rPr>
            </w:pPr>
            <w:r>
              <w:rPr>
                <w:rFonts w:ascii="Times New Roman" w:hAnsi="Times New Roman" w:cs="Times New Roman"/>
                <w:sz w:val="24"/>
                <w:szCs w:val="24"/>
              </w:rPr>
              <w:t>项目所在区域地势平坦，交通便利，</w:t>
            </w:r>
            <w:r>
              <w:rPr>
                <w:rFonts w:ascii="Times New Roman" w:hAnsi="Times New Roman" w:cs="Times New Roman"/>
                <w:spacing w:val="-7"/>
                <w:sz w:val="24"/>
              </w:rPr>
              <w:t>周围供水、供电系统完善</w:t>
            </w:r>
            <w:r>
              <w:rPr>
                <w:rFonts w:ascii="Times New Roman" w:hAnsi="Times New Roman" w:cs="Times New Roman"/>
                <w:bCs/>
                <w:sz w:val="24"/>
              </w:rPr>
              <w:t>，</w:t>
            </w:r>
            <w:r>
              <w:rPr>
                <w:rFonts w:ascii="Times New Roman" w:hAnsi="Times New Roman" w:cs="Times New Roman"/>
                <w:spacing w:val="-7"/>
                <w:sz w:val="24"/>
              </w:rPr>
              <w:t>能够满足项目生产需要</w:t>
            </w:r>
            <w:r>
              <w:rPr>
                <w:rFonts w:ascii="Times New Roman" w:hAnsi="Times New Roman" w:cs="Times New Roman"/>
                <w:sz w:val="24"/>
                <w:szCs w:val="24"/>
              </w:rPr>
              <w:t>。</w:t>
            </w:r>
          </w:p>
          <w:p>
            <w:pPr>
              <w:pStyle w:val="14"/>
              <w:spacing w:line="520" w:lineRule="exact"/>
              <w:ind w:firstLine="480"/>
              <w:rPr>
                <w:rFonts w:ascii="Times New Roman" w:hAnsi="Times New Roman" w:cs="Times New Roman"/>
                <w:sz w:val="24"/>
                <w:szCs w:val="24"/>
              </w:rPr>
            </w:pPr>
            <w:r>
              <w:rPr>
                <w:rFonts w:hint="eastAsia" w:ascii="Times New Roman" w:hAnsi="Times New Roman" w:cs="Times New Roman"/>
                <w:sz w:val="24"/>
                <w:szCs w:val="24"/>
              </w:rPr>
              <w:t>根据现场勘查，项目东侧粮食（小麦、玉米）收购站和防盗门公司，南侧、西侧均为农田，北侧为北环路，隔北环路50m处为南京金陵制药厂及55m处的康达面粉厂。本项目无生产废水产生，生活污水经化粪池收集后排入封丘县产业集聚区污水处理厂进行处理；废气经“集气罩+UV光氧催化装置+活性炭吸附装置”处理净化高空排放；一般固体废物和危险废物均能够得到综合利用、安全处置，项目在落实各污染防治措施和综合利用措施后各项污染物均能达标排放要求，项目运营过程中不会对周边企业造成影响。</w:t>
            </w:r>
          </w:p>
          <w:p>
            <w:pPr>
              <w:adjustRightInd w:val="0"/>
              <w:spacing w:line="520" w:lineRule="exact"/>
              <w:ind w:firstLine="480" w:firstLineChars="200"/>
              <w:rPr>
                <w:sz w:val="24"/>
              </w:rPr>
            </w:pPr>
            <w:r>
              <w:rPr>
                <w:sz w:val="24"/>
              </w:rPr>
              <w:t>本项目无组织排放的废气无超标点，无需设置大气环境防护距离。发泡车间、排管车间需设置</w:t>
            </w:r>
            <w:r>
              <w:rPr>
                <w:rFonts w:hint="eastAsia"/>
                <w:sz w:val="24"/>
              </w:rPr>
              <w:t>5</w:t>
            </w:r>
            <w:r>
              <w:rPr>
                <w:sz w:val="24"/>
              </w:rPr>
              <w:t>0m卫生防护距离，</w:t>
            </w:r>
            <w:r>
              <w:rPr>
                <w:rFonts w:hint="eastAsia"/>
                <w:kern w:val="0"/>
                <w:sz w:val="24"/>
              </w:rPr>
              <w:t>根据现场勘查，在卫生防护距离范围内主要为农田，根据《封丘县产业集聚区控制性详细规划——用地规划图》及《封丘县产业集聚区空间规划（2013-2020）——产业布局规划图》，项目周边用地均为二类工业用地，为综合加工园区，无规划无学校、医院、村庄等敏感点，</w:t>
            </w:r>
            <w:r>
              <w:rPr>
                <w:kern w:val="0"/>
                <w:sz w:val="24"/>
              </w:rPr>
              <w:t>因此，项目无组织排放的废气对周边环境影响可以接受。</w:t>
            </w:r>
          </w:p>
          <w:p>
            <w:pPr>
              <w:pStyle w:val="14"/>
              <w:spacing w:line="520" w:lineRule="exact"/>
              <w:ind w:firstLine="480" w:firstLineChars="200"/>
              <w:rPr>
                <w:rFonts w:ascii="Times New Roman" w:hAnsi="Times New Roman" w:cs="Times New Roman"/>
                <w:kern w:val="0"/>
                <w:sz w:val="24"/>
              </w:rPr>
            </w:pPr>
            <w:r>
              <w:rPr>
                <w:rFonts w:ascii="Times New Roman" w:hAnsi="Times New Roman" w:cs="Times New Roman"/>
                <w:kern w:val="0"/>
                <w:sz w:val="24"/>
              </w:rPr>
              <w:t>综上所述，从环保角度考虑，本项目选址可行。</w:t>
            </w:r>
          </w:p>
          <w:p>
            <w:pPr>
              <w:widowControl w:val="0"/>
              <w:adjustRightInd w:val="0"/>
              <w:snapToGrid w:val="0"/>
              <w:spacing w:line="520" w:lineRule="exact"/>
              <w:ind w:firstLine="482" w:firstLineChars="200"/>
              <w:jc w:val="both"/>
              <w:rPr>
                <w:b/>
                <w:sz w:val="24"/>
              </w:rPr>
            </w:pPr>
            <w:r>
              <w:rPr>
                <w:b/>
                <w:sz w:val="24"/>
              </w:rPr>
              <w:t>8、</w:t>
            </w:r>
            <w:r>
              <w:rPr>
                <w:rFonts w:hint="eastAsia"/>
                <w:b/>
                <w:sz w:val="24"/>
              </w:rPr>
              <w:t>总量控制指标</w:t>
            </w:r>
          </w:p>
          <w:p>
            <w:pPr>
              <w:adjustRightInd w:val="0"/>
              <w:snapToGrid w:val="0"/>
              <w:spacing w:line="520" w:lineRule="exact"/>
              <w:ind w:firstLine="480"/>
              <w:rPr>
                <w:sz w:val="24"/>
              </w:rPr>
            </w:pPr>
            <w:r>
              <w:rPr>
                <w:sz w:val="24"/>
              </w:rPr>
              <w:t>（1）废水总量控制指标</w:t>
            </w:r>
          </w:p>
          <w:p>
            <w:pPr>
              <w:adjustRightInd w:val="0"/>
              <w:snapToGrid w:val="0"/>
              <w:spacing w:line="520" w:lineRule="exact"/>
              <w:ind w:firstLine="480"/>
              <w:rPr>
                <w:sz w:val="24"/>
              </w:rPr>
            </w:pPr>
            <w:r>
              <w:rPr>
                <w:sz w:val="24"/>
              </w:rPr>
              <w:t>本项目无生产废水产生，生活污水产生量为576m</w:t>
            </w:r>
            <w:r>
              <w:rPr>
                <w:sz w:val="24"/>
                <w:vertAlign w:val="superscript"/>
              </w:rPr>
              <w:t>3</w:t>
            </w:r>
            <w:r>
              <w:rPr>
                <w:sz w:val="24"/>
              </w:rPr>
              <w:t>/a，经化粪池处理后进入封丘县产业集聚区污水处理厂处理。污水处理厂处理后水质达到《城镇污水处理厂污染物排放标准》（GB18918-2002）表1一级A标准（COD≤50mg/L，NH</w:t>
            </w:r>
            <w:r>
              <w:rPr>
                <w:sz w:val="24"/>
                <w:vertAlign w:val="subscript"/>
              </w:rPr>
              <w:t>3</w:t>
            </w:r>
            <w:r>
              <w:rPr>
                <w:sz w:val="24"/>
              </w:rPr>
              <w:t>-N≤5mg/L），确定本项目的废水总量控制建议指标为：COD0.0288t/a、 NH</w:t>
            </w:r>
            <w:r>
              <w:rPr>
                <w:sz w:val="24"/>
                <w:vertAlign w:val="subscript"/>
              </w:rPr>
              <w:t>3</w:t>
            </w:r>
            <w:r>
              <w:rPr>
                <w:sz w:val="24"/>
              </w:rPr>
              <w:t>-N0.00288t/a。</w:t>
            </w:r>
          </w:p>
          <w:p>
            <w:pPr>
              <w:spacing w:line="520" w:lineRule="exact"/>
              <w:ind w:firstLine="480" w:firstLineChars="200"/>
              <w:contextualSpacing/>
              <w:outlineLvl w:val="0"/>
              <w:rPr>
                <w:sz w:val="24"/>
              </w:rPr>
            </w:pPr>
            <w:r>
              <w:rPr>
                <w:sz w:val="24"/>
              </w:rPr>
              <w:t>（2）废气总量控制指标</w:t>
            </w:r>
          </w:p>
          <w:p>
            <w:pPr>
              <w:pStyle w:val="14"/>
              <w:spacing w:line="520" w:lineRule="exact"/>
              <w:ind w:firstLine="480" w:firstLineChars="200"/>
              <w:rPr>
                <w:rFonts w:ascii="Times New Roman" w:hAnsi="Times New Roman" w:cs="Times New Roman"/>
                <w:kern w:val="0"/>
                <w:sz w:val="24"/>
              </w:rPr>
            </w:pPr>
            <w:r>
              <w:rPr>
                <w:rFonts w:ascii="Times New Roman" w:hAnsi="Times New Roman" w:cs="Times New Roman"/>
                <w:sz w:val="24"/>
                <w:szCs w:val="24"/>
              </w:rPr>
              <w:t>废气：本项目废气不涉及SO</w:t>
            </w:r>
            <w:r>
              <w:rPr>
                <w:rFonts w:ascii="Times New Roman" w:hAnsi="Times New Roman" w:cs="Times New Roman"/>
                <w:sz w:val="24"/>
                <w:szCs w:val="24"/>
                <w:vertAlign w:val="subscript"/>
              </w:rPr>
              <w:t>2</w:t>
            </w:r>
            <w:r>
              <w:rPr>
                <w:rFonts w:ascii="Times New Roman" w:hAnsi="Times New Roman" w:cs="Times New Roman"/>
                <w:sz w:val="24"/>
                <w:szCs w:val="24"/>
              </w:rPr>
              <w:t>、NO</w:t>
            </w:r>
            <w:r>
              <w:rPr>
                <w:rFonts w:ascii="Times New Roman" w:hAnsi="Times New Roman" w:cs="Times New Roman"/>
                <w:sz w:val="24"/>
                <w:szCs w:val="24"/>
                <w:vertAlign w:val="subscript"/>
              </w:rPr>
              <w:t>x</w:t>
            </w:r>
            <w:r>
              <w:rPr>
                <w:rFonts w:ascii="Times New Roman" w:hAnsi="Times New Roman" w:cs="Times New Roman"/>
                <w:sz w:val="24"/>
                <w:szCs w:val="24"/>
              </w:rPr>
              <w:t>。主要为发泡、熟化工序产生的非甲烷总烃，非甲烷总烃确定总量建议指标为0.0936t/a。</w:t>
            </w:r>
          </w:p>
          <w:p>
            <w:pPr>
              <w:pStyle w:val="5"/>
              <w:spacing w:before="0" w:after="0" w:line="520" w:lineRule="exact"/>
              <w:ind w:left="0" w:firstLine="482" w:firstLineChars="200"/>
              <w:rPr>
                <w:rFonts w:eastAsia="宋体"/>
                <w:bCs w:val="0"/>
                <w:sz w:val="24"/>
                <w:szCs w:val="24"/>
              </w:rPr>
            </w:pPr>
            <w:r>
              <w:rPr>
                <w:rFonts w:eastAsia="宋体"/>
                <w:bCs w:val="0"/>
                <w:sz w:val="24"/>
                <w:szCs w:val="24"/>
              </w:rPr>
              <w:t>9、环保投资</w:t>
            </w:r>
          </w:p>
          <w:p>
            <w:pPr>
              <w:spacing w:line="520" w:lineRule="exact"/>
              <w:ind w:firstLine="480" w:firstLineChars="200"/>
              <w:rPr>
                <w:rFonts w:eastAsia="宋体"/>
                <w:sz w:val="24"/>
              </w:rPr>
            </w:pPr>
            <w:r>
              <w:rPr>
                <w:rFonts w:eastAsia="宋体"/>
                <w:sz w:val="24"/>
              </w:rPr>
              <w:t>项目总投资100万元，其中环保投资</w:t>
            </w:r>
            <w:r>
              <w:rPr>
                <w:rFonts w:hint="eastAsia" w:eastAsia="宋体"/>
                <w:sz w:val="24"/>
              </w:rPr>
              <w:t>36</w:t>
            </w:r>
            <w:r>
              <w:rPr>
                <w:rFonts w:eastAsia="宋体"/>
                <w:sz w:val="24"/>
              </w:rPr>
              <w:t>万元，占总投资的</w:t>
            </w:r>
            <w:r>
              <w:rPr>
                <w:rFonts w:hint="eastAsia" w:eastAsia="宋体"/>
                <w:sz w:val="24"/>
              </w:rPr>
              <w:t>36</w:t>
            </w:r>
            <w:r>
              <w:rPr>
                <w:rFonts w:eastAsia="宋体"/>
                <w:sz w:val="24"/>
              </w:rPr>
              <w:t>%，环保投资情况及环保设施验收清单见表32。</w:t>
            </w:r>
          </w:p>
          <w:p>
            <w:pPr>
              <w:widowControl w:val="0"/>
              <w:jc w:val="center"/>
              <w:rPr>
                <w:rFonts w:eastAsia="黑体"/>
                <w:b/>
                <w:sz w:val="24"/>
                <w:u w:val="single"/>
              </w:rPr>
            </w:pPr>
            <w:r>
              <w:rPr>
                <w:rFonts w:eastAsia="黑体"/>
                <w:b/>
                <w:sz w:val="24"/>
                <w:u w:val="single"/>
              </w:rPr>
              <w:t>表32       本项目环保措施及验收投资一览表</w:t>
            </w:r>
            <w:r>
              <w:rPr>
                <w:rFonts w:hint="eastAsia" w:eastAsia="黑体"/>
                <w:b/>
                <w:sz w:val="24"/>
                <w:u w:val="single"/>
              </w:rPr>
              <w:t xml:space="preserve">    </w:t>
            </w:r>
            <w:r>
              <w:rPr>
                <w:rFonts w:eastAsia="黑体"/>
                <w:b/>
                <w:sz w:val="24"/>
                <w:u w:val="single"/>
              </w:rPr>
              <w:t>单位：万元</w:t>
            </w:r>
          </w:p>
          <w:tbl>
            <w:tblPr>
              <w:tblW w:w="883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left w:w="108" w:type="dxa"/>
                <w:right w:w="108" w:type="dxa"/>
              </w:tblCellMar>
            </w:tblPr>
            <w:tblGrid>
              <w:gridCol w:w="441"/>
              <w:gridCol w:w="11"/>
              <w:gridCol w:w="1191"/>
              <w:gridCol w:w="2170"/>
              <w:gridCol w:w="1427"/>
              <w:gridCol w:w="2825"/>
              <w:gridCol w:w="769"/>
            </w:tblGrid>
            <w:tr>
              <w:trPr>
                <w:trHeight w:val="621" w:hRule="atLeast"/>
              </w:trPr>
              <w:tc>
                <w:tcPr>
                  <w:tcW w:w="1643" w:type="dxa"/>
                  <w:gridSpan w:val="3"/>
                  <w:vAlign w:val="center"/>
                </w:tcPr>
                <w:p>
                  <w:pPr>
                    <w:jc w:val="center"/>
                    <w:textAlignment w:val="baseline"/>
                    <w:rPr>
                      <w:b/>
                      <w:szCs w:val="21"/>
                      <w:u w:val="single"/>
                    </w:rPr>
                  </w:pPr>
                  <w:r>
                    <w:rPr>
                      <w:b/>
                      <w:szCs w:val="21"/>
                      <w:u w:val="single"/>
                    </w:rPr>
                    <w:t>污染源分类</w:t>
                  </w:r>
                </w:p>
              </w:tc>
              <w:tc>
                <w:tcPr>
                  <w:tcW w:w="2170" w:type="dxa"/>
                  <w:vAlign w:val="center"/>
                </w:tcPr>
                <w:p>
                  <w:pPr>
                    <w:jc w:val="center"/>
                    <w:textAlignment w:val="baseline"/>
                    <w:rPr>
                      <w:b/>
                      <w:szCs w:val="21"/>
                      <w:u w:val="single"/>
                    </w:rPr>
                  </w:pPr>
                  <w:r>
                    <w:rPr>
                      <w:b/>
                      <w:szCs w:val="21"/>
                      <w:u w:val="single"/>
                    </w:rPr>
                    <w:t>治理措施</w:t>
                  </w:r>
                </w:p>
              </w:tc>
              <w:tc>
                <w:tcPr>
                  <w:tcW w:w="1427" w:type="dxa"/>
                  <w:vAlign w:val="center"/>
                </w:tcPr>
                <w:p>
                  <w:pPr>
                    <w:jc w:val="center"/>
                    <w:textAlignment w:val="baseline"/>
                    <w:rPr>
                      <w:b/>
                      <w:szCs w:val="21"/>
                      <w:u w:val="single"/>
                    </w:rPr>
                  </w:pPr>
                  <w:r>
                    <w:rPr>
                      <w:b/>
                      <w:szCs w:val="21"/>
                      <w:u w:val="single"/>
                    </w:rPr>
                    <w:t>验收内容</w:t>
                  </w:r>
                </w:p>
              </w:tc>
              <w:tc>
                <w:tcPr>
                  <w:tcW w:w="2825" w:type="dxa"/>
                  <w:vAlign w:val="center"/>
                </w:tcPr>
                <w:p>
                  <w:pPr>
                    <w:jc w:val="center"/>
                    <w:textAlignment w:val="baseline"/>
                    <w:rPr>
                      <w:b/>
                      <w:szCs w:val="21"/>
                      <w:u w:val="single"/>
                    </w:rPr>
                  </w:pPr>
                  <w:r>
                    <w:rPr>
                      <w:b/>
                      <w:szCs w:val="21"/>
                      <w:u w:val="single"/>
                    </w:rPr>
                    <w:t>验收控制标准</w:t>
                  </w:r>
                </w:p>
              </w:tc>
              <w:tc>
                <w:tcPr>
                  <w:tcW w:w="769" w:type="dxa"/>
                  <w:vAlign w:val="center"/>
                </w:tcPr>
                <w:p>
                  <w:pPr>
                    <w:jc w:val="center"/>
                    <w:textAlignment w:val="baseline"/>
                    <w:rPr>
                      <w:b/>
                      <w:szCs w:val="21"/>
                      <w:u w:val="single"/>
                    </w:rPr>
                  </w:pPr>
                  <w:r>
                    <w:rPr>
                      <w:b/>
                      <w:szCs w:val="21"/>
                      <w:u w:val="single"/>
                    </w:rPr>
                    <w:t>投资</w:t>
                  </w:r>
                </w:p>
              </w:tc>
            </w:tr>
            <w:tr>
              <w:trPr>
                <w:trHeight w:val="1263" w:hRule="atLeast"/>
              </w:trPr>
              <w:tc>
                <w:tcPr>
                  <w:tcW w:w="452" w:type="dxa"/>
                  <w:gridSpan w:val="2"/>
                  <w:vMerge w:val="restart"/>
                  <w:vAlign w:val="center"/>
                </w:tcPr>
                <w:p>
                  <w:pPr>
                    <w:jc w:val="center"/>
                    <w:textAlignment w:val="baseline"/>
                    <w:rPr>
                      <w:b/>
                      <w:szCs w:val="21"/>
                      <w:u w:val="single"/>
                    </w:rPr>
                  </w:pPr>
                  <w:r>
                    <w:rPr>
                      <w:b/>
                      <w:szCs w:val="21"/>
                      <w:u w:val="single"/>
                    </w:rPr>
                    <w:t>废气</w:t>
                  </w:r>
                </w:p>
              </w:tc>
              <w:tc>
                <w:tcPr>
                  <w:tcW w:w="1191" w:type="dxa"/>
                  <w:vAlign w:val="center"/>
                </w:tcPr>
                <w:p>
                  <w:pPr>
                    <w:jc w:val="center"/>
                    <w:textAlignment w:val="baseline"/>
                    <w:rPr>
                      <w:b/>
                      <w:szCs w:val="21"/>
                      <w:u w:val="single"/>
                    </w:rPr>
                  </w:pPr>
                  <w:r>
                    <w:rPr>
                      <w:b/>
                      <w:szCs w:val="21"/>
                      <w:u w:val="single"/>
                    </w:rPr>
                    <w:t>发泡、熟化 废气（非甲烷总烃）</w:t>
                  </w:r>
                </w:p>
              </w:tc>
              <w:tc>
                <w:tcPr>
                  <w:tcW w:w="2170" w:type="dxa"/>
                  <w:vAlign w:val="center"/>
                </w:tcPr>
                <w:p>
                  <w:pPr>
                    <w:jc w:val="center"/>
                    <w:textAlignment w:val="baseline"/>
                    <w:rPr>
                      <w:b/>
                      <w:szCs w:val="21"/>
                      <w:u w:val="single"/>
                    </w:rPr>
                  </w:pPr>
                  <w:r>
                    <w:rPr>
                      <w:b/>
                      <w:szCs w:val="21"/>
                      <w:u w:val="single"/>
                    </w:rPr>
                    <w:t>在发泡机模具上方设置集气罩，发泡、熟化废气经集气罩收集后经管道进入UV光氧催化+活性炭吸附装置净化处理后经15m高排气筒排放</w:t>
                  </w:r>
                </w:p>
              </w:tc>
              <w:tc>
                <w:tcPr>
                  <w:tcW w:w="1427" w:type="dxa"/>
                  <w:vAlign w:val="center"/>
                </w:tcPr>
                <w:p>
                  <w:pPr>
                    <w:jc w:val="center"/>
                    <w:textAlignment w:val="baseline"/>
                    <w:rPr>
                      <w:b/>
                      <w:szCs w:val="21"/>
                      <w:u w:val="single"/>
                    </w:rPr>
                  </w:pPr>
                  <w:r>
                    <w:rPr>
                      <w:rFonts w:hint="eastAsia"/>
                      <w:b/>
                      <w:szCs w:val="21"/>
                      <w:u w:val="single"/>
                    </w:rPr>
                    <w:t>10个集气罩+3套“</w:t>
                  </w:r>
                  <w:r>
                    <w:rPr>
                      <w:b/>
                      <w:szCs w:val="21"/>
                      <w:u w:val="single"/>
                    </w:rPr>
                    <w:t>UV光氧催化+活性炭吸附装置+15m高排气筒”</w:t>
                  </w:r>
                  <w:r>
                    <w:rPr>
                      <w:rFonts w:hint="eastAsia"/>
                      <w:b/>
                      <w:szCs w:val="21"/>
                      <w:u w:val="single"/>
                    </w:rPr>
                    <w:t xml:space="preserve"> </w:t>
                  </w:r>
                </w:p>
              </w:tc>
              <w:tc>
                <w:tcPr>
                  <w:tcW w:w="2825" w:type="dxa"/>
                  <w:vAlign w:val="center"/>
                </w:tcPr>
                <w:p>
                  <w:pPr>
                    <w:jc w:val="center"/>
                    <w:textAlignment w:val="baseline"/>
                    <w:rPr>
                      <w:b/>
                      <w:spacing w:val="2"/>
                      <w:szCs w:val="21"/>
                      <w:u w:val="single"/>
                    </w:rPr>
                  </w:pPr>
                  <w:r>
                    <w:rPr>
                      <w:rFonts w:hint="eastAsia"/>
                      <w:b/>
                      <w:szCs w:val="21"/>
                      <w:u w:val="single"/>
                    </w:rPr>
                    <w:t>《合成树脂工业污染物排放标准》GB31572-2015）</w:t>
                  </w:r>
                  <w:r>
                    <w:rPr>
                      <w:b/>
                      <w:szCs w:val="21"/>
                      <w:u w:val="single"/>
                    </w:rPr>
                    <w:t>及《关于全省开展工业企业挥发性有机物专项治理工作中排放建议值的通知》（豫环攻坚办［2017］162号）要求</w:t>
                  </w:r>
                </w:p>
              </w:tc>
              <w:tc>
                <w:tcPr>
                  <w:tcW w:w="769" w:type="dxa"/>
                  <w:vAlign w:val="center"/>
                </w:tcPr>
                <w:p>
                  <w:pPr>
                    <w:jc w:val="center"/>
                    <w:textAlignment w:val="baseline"/>
                    <w:rPr>
                      <w:b/>
                      <w:szCs w:val="21"/>
                      <w:u w:val="single"/>
                    </w:rPr>
                  </w:pPr>
                  <w:r>
                    <w:rPr>
                      <w:rFonts w:hint="eastAsia"/>
                      <w:b/>
                      <w:szCs w:val="21"/>
                      <w:u w:val="single"/>
                    </w:rPr>
                    <w:t>30</w:t>
                  </w:r>
                </w:p>
              </w:tc>
            </w:tr>
            <w:tr>
              <w:trPr>
                <w:trHeight w:val="1263" w:hRule="atLeast"/>
              </w:trPr>
              <w:tc>
                <w:tcPr>
                  <w:tcW w:w="452" w:type="dxa"/>
                  <w:gridSpan w:val="2"/>
                  <w:vMerge w:val="continue"/>
                  <w:vAlign w:val="center"/>
                </w:tcPr>
                <w:p>
                  <w:pPr>
                    <w:jc w:val="center"/>
                    <w:textAlignment w:val="baseline"/>
                    <w:rPr>
                      <w:b/>
                      <w:szCs w:val="21"/>
                      <w:u w:val="single"/>
                    </w:rPr>
                  </w:pPr>
                </w:p>
              </w:tc>
              <w:tc>
                <w:tcPr>
                  <w:tcW w:w="1191" w:type="dxa"/>
                  <w:vAlign w:val="center"/>
                </w:tcPr>
                <w:p>
                  <w:pPr>
                    <w:jc w:val="center"/>
                    <w:textAlignment w:val="baseline"/>
                    <w:rPr>
                      <w:b/>
                      <w:szCs w:val="21"/>
                      <w:u w:val="single"/>
                    </w:rPr>
                  </w:pPr>
                  <w:r>
                    <w:rPr>
                      <w:b/>
                      <w:szCs w:val="21"/>
                      <w:u w:val="single"/>
                    </w:rPr>
                    <w:t>焊接烟尘</w:t>
                  </w:r>
                </w:p>
              </w:tc>
              <w:tc>
                <w:tcPr>
                  <w:tcW w:w="2170" w:type="dxa"/>
                  <w:vAlign w:val="center"/>
                </w:tcPr>
                <w:p>
                  <w:pPr>
                    <w:jc w:val="center"/>
                    <w:textAlignment w:val="baseline"/>
                    <w:rPr>
                      <w:b/>
                      <w:szCs w:val="21"/>
                      <w:u w:val="single"/>
                    </w:rPr>
                  </w:pPr>
                  <w:r>
                    <w:rPr>
                      <w:b/>
                      <w:szCs w:val="21"/>
                      <w:u w:val="single"/>
                    </w:rPr>
                    <w:t>采用移动式焊接烟尘净化器处理后排放</w:t>
                  </w:r>
                </w:p>
              </w:tc>
              <w:tc>
                <w:tcPr>
                  <w:tcW w:w="1427" w:type="dxa"/>
                  <w:vAlign w:val="center"/>
                </w:tcPr>
                <w:p>
                  <w:pPr>
                    <w:jc w:val="center"/>
                    <w:textAlignment w:val="baseline"/>
                    <w:rPr>
                      <w:b/>
                      <w:szCs w:val="21"/>
                      <w:u w:val="single"/>
                    </w:rPr>
                  </w:pPr>
                  <w:r>
                    <w:rPr>
                      <w:b/>
                      <w:szCs w:val="21"/>
                      <w:u w:val="single"/>
                    </w:rPr>
                    <w:t>1台移动式焊接烟尘净化器</w:t>
                  </w:r>
                </w:p>
              </w:tc>
              <w:tc>
                <w:tcPr>
                  <w:tcW w:w="2825" w:type="dxa"/>
                  <w:vAlign w:val="center"/>
                </w:tcPr>
                <w:p>
                  <w:pPr>
                    <w:jc w:val="center"/>
                    <w:textAlignment w:val="baseline"/>
                    <w:rPr>
                      <w:b/>
                      <w:spacing w:val="2"/>
                      <w:szCs w:val="21"/>
                      <w:u w:val="single"/>
                    </w:rPr>
                  </w:pPr>
                  <w:r>
                    <w:rPr>
                      <w:rFonts w:eastAsia="宋体"/>
                      <w:b/>
                      <w:szCs w:val="21"/>
                      <w:u w:val="single"/>
                    </w:rPr>
                    <w:t>《大气污染物综合排放标准》（GB16297-1996）表2二级颗粒物厂界外1.0mg/m</w:t>
                  </w:r>
                  <w:r>
                    <w:rPr>
                      <w:rFonts w:eastAsia="宋体"/>
                      <w:b/>
                      <w:szCs w:val="21"/>
                      <w:u w:val="single"/>
                      <w:vertAlign w:val="superscript"/>
                    </w:rPr>
                    <w:t>3</w:t>
                  </w:r>
                  <w:r>
                    <w:rPr>
                      <w:rFonts w:eastAsia="宋体"/>
                      <w:b/>
                      <w:szCs w:val="21"/>
                      <w:u w:val="single"/>
                    </w:rPr>
                    <w:t>排放限值</w:t>
                  </w:r>
                </w:p>
              </w:tc>
              <w:tc>
                <w:tcPr>
                  <w:tcW w:w="769" w:type="dxa"/>
                  <w:vAlign w:val="center"/>
                </w:tcPr>
                <w:p>
                  <w:pPr>
                    <w:jc w:val="center"/>
                    <w:textAlignment w:val="baseline"/>
                    <w:rPr>
                      <w:b/>
                      <w:szCs w:val="21"/>
                      <w:u w:val="single"/>
                    </w:rPr>
                  </w:pPr>
                  <w:r>
                    <w:rPr>
                      <w:b/>
                      <w:szCs w:val="21"/>
                      <w:u w:val="single"/>
                    </w:rPr>
                    <w:t>1</w:t>
                  </w:r>
                </w:p>
              </w:tc>
            </w:tr>
            <w:tr>
              <w:trPr>
                <w:trHeight w:val="300" w:hRule="atLeast"/>
              </w:trPr>
              <w:tc>
                <w:tcPr>
                  <w:tcW w:w="452" w:type="dxa"/>
                  <w:gridSpan w:val="2"/>
                  <w:vAlign w:val="center"/>
                </w:tcPr>
                <w:p>
                  <w:pPr>
                    <w:jc w:val="center"/>
                    <w:textAlignment w:val="baseline"/>
                    <w:rPr>
                      <w:b/>
                      <w:szCs w:val="21"/>
                      <w:u w:val="single"/>
                    </w:rPr>
                  </w:pPr>
                  <w:r>
                    <w:rPr>
                      <w:b/>
                      <w:szCs w:val="21"/>
                      <w:u w:val="single"/>
                    </w:rPr>
                    <w:t>废水</w:t>
                  </w:r>
                </w:p>
              </w:tc>
              <w:tc>
                <w:tcPr>
                  <w:tcW w:w="1191" w:type="dxa"/>
                  <w:vAlign w:val="center"/>
                </w:tcPr>
                <w:p>
                  <w:pPr>
                    <w:jc w:val="center"/>
                    <w:textAlignment w:val="baseline"/>
                    <w:rPr>
                      <w:b/>
                      <w:szCs w:val="21"/>
                      <w:u w:val="single"/>
                    </w:rPr>
                  </w:pPr>
                  <w:r>
                    <w:rPr>
                      <w:b/>
                      <w:szCs w:val="21"/>
                      <w:u w:val="single"/>
                    </w:rPr>
                    <w:t>生活污水</w:t>
                  </w:r>
                </w:p>
              </w:tc>
              <w:tc>
                <w:tcPr>
                  <w:tcW w:w="2170" w:type="dxa"/>
                  <w:vAlign w:val="center"/>
                </w:tcPr>
                <w:p>
                  <w:pPr>
                    <w:jc w:val="center"/>
                    <w:textAlignment w:val="baseline"/>
                    <w:rPr>
                      <w:b/>
                      <w:szCs w:val="21"/>
                      <w:u w:val="single"/>
                    </w:rPr>
                  </w:pPr>
                  <w:r>
                    <w:rPr>
                      <w:b/>
                      <w:szCs w:val="21"/>
                      <w:u w:val="single"/>
                    </w:rPr>
                    <w:t>经</w:t>
                  </w:r>
                  <w:r>
                    <w:rPr>
                      <w:b/>
                      <w:spacing w:val="2"/>
                      <w:szCs w:val="21"/>
                      <w:u w:val="single"/>
                    </w:rPr>
                    <w:t>化粪池处理后排入封丘县产业集聚区污水处理厂进一</w:t>
                  </w:r>
                  <w:r>
                    <w:rPr>
                      <w:b/>
                      <w:szCs w:val="21"/>
                      <w:u w:val="single"/>
                    </w:rPr>
                    <w:t>步处理，最终排入大沙河</w:t>
                  </w:r>
                </w:p>
              </w:tc>
              <w:tc>
                <w:tcPr>
                  <w:tcW w:w="1427" w:type="dxa"/>
                  <w:vAlign w:val="center"/>
                </w:tcPr>
                <w:p>
                  <w:pPr>
                    <w:jc w:val="center"/>
                    <w:textAlignment w:val="baseline"/>
                    <w:rPr>
                      <w:b/>
                      <w:szCs w:val="21"/>
                      <w:u w:val="single"/>
                    </w:rPr>
                  </w:pPr>
                  <w:r>
                    <w:rPr>
                      <w:b/>
                      <w:szCs w:val="21"/>
                      <w:u w:val="single"/>
                    </w:rPr>
                    <w:t>化粪池</w:t>
                  </w:r>
                  <w:r>
                    <w:rPr>
                      <w:rFonts w:hint="eastAsia"/>
                      <w:b/>
                      <w:szCs w:val="21"/>
                      <w:u w:val="single"/>
                    </w:rPr>
                    <w:t>（5m</w:t>
                  </w:r>
                  <w:r>
                    <w:rPr>
                      <w:rFonts w:hint="eastAsia"/>
                      <w:b/>
                      <w:szCs w:val="21"/>
                      <w:u w:val="single"/>
                      <w:vertAlign w:val="superscript"/>
                    </w:rPr>
                    <w:t>3</w:t>
                  </w:r>
                  <w:r>
                    <w:rPr>
                      <w:rFonts w:hint="eastAsia"/>
                      <w:b/>
                      <w:szCs w:val="21"/>
                      <w:u w:val="single"/>
                    </w:rPr>
                    <w:t>）</w:t>
                  </w:r>
                </w:p>
              </w:tc>
              <w:tc>
                <w:tcPr>
                  <w:tcW w:w="2825" w:type="dxa"/>
                  <w:vAlign w:val="center"/>
                </w:tcPr>
                <w:p>
                  <w:pPr>
                    <w:jc w:val="center"/>
                    <w:textAlignment w:val="baseline"/>
                    <w:rPr>
                      <w:b/>
                      <w:spacing w:val="2"/>
                      <w:szCs w:val="21"/>
                      <w:u w:val="single"/>
                    </w:rPr>
                  </w:pPr>
                  <w:r>
                    <w:rPr>
                      <w:b/>
                      <w:spacing w:val="2"/>
                      <w:szCs w:val="21"/>
                      <w:u w:val="single"/>
                    </w:rPr>
                    <w:t>封丘县产业集聚区污水处理厂收水标准</w:t>
                  </w:r>
                </w:p>
              </w:tc>
              <w:tc>
                <w:tcPr>
                  <w:tcW w:w="769" w:type="dxa"/>
                  <w:vAlign w:val="center"/>
                </w:tcPr>
                <w:p>
                  <w:pPr>
                    <w:jc w:val="center"/>
                    <w:textAlignment w:val="baseline"/>
                    <w:rPr>
                      <w:b/>
                      <w:szCs w:val="21"/>
                      <w:u w:val="single"/>
                    </w:rPr>
                  </w:pPr>
                  <w:r>
                    <w:rPr>
                      <w:b/>
                      <w:szCs w:val="21"/>
                      <w:u w:val="single"/>
                    </w:rPr>
                    <w:t>/</w:t>
                  </w:r>
                </w:p>
              </w:tc>
            </w:tr>
            <w:tr>
              <w:trPr>
                <w:trHeight w:val="458" w:hRule="atLeast"/>
              </w:trPr>
              <w:tc>
                <w:tcPr>
                  <w:tcW w:w="441" w:type="dxa"/>
                  <w:vAlign w:val="center"/>
                </w:tcPr>
                <w:p>
                  <w:pPr>
                    <w:jc w:val="center"/>
                    <w:textAlignment w:val="baseline"/>
                    <w:rPr>
                      <w:b/>
                      <w:szCs w:val="21"/>
                      <w:u w:val="single"/>
                    </w:rPr>
                  </w:pPr>
                  <w:r>
                    <w:rPr>
                      <w:b/>
                      <w:szCs w:val="21"/>
                      <w:u w:val="single"/>
                    </w:rPr>
                    <w:t>噪声</w:t>
                  </w:r>
                </w:p>
              </w:tc>
              <w:tc>
                <w:tcPr>
                  <w:tcW w:w="1202" w:type="dxa"/>
                  <w:gridSpan w:val="2"/>
                  <w:vAlign w:val="center"/>
                </w:tcPr>
                <w:p>
                  <w:pPr>
                    <w:jc w:val="center"/>
                    <w:textAlignment w:val="baseline"/>
                    <w:rPr>
                      <w:b/>
                      <w:szCs w:val="21"/>
                      <w:u w:val="single"/>
                    </w:rPr>
                  </w:pPr>
                  <w:r>
                    <w:rPr>
                      <w:b/>
                      <w:szCs w:val="21"/>
                      <w:u w:val="single"/>
                    </w:rPr>
                    <w:t>噪声设备</w:t>
                  </w:r>
                </w:p>
              </w:tc>
              <w:tc>
                <w:tcPr>
                  <w:tcW w:w="2170" w:type="dxa"/>
                  <w:vAlign w:val="center"/>
                </w:tcPr>
                <w:p>
                  <w:pPr>
                    <w:ind w:right="-105" w:rightChars="-50"/>
                    <w:jc w:val="center"/>
                    <w:textAlignment w:val="baseline"/>
                    <w:rPr>
                      <w:b/>
                      <w:szCs w:val="21"/>
                      <w:u w:val="single"/>
                    </w:rPr>
                  </w:pPr>
                  <w:r>
                    <w:rPr>
                      <w:b/>
                      <w:szCs w:val="21"/>
                      <w:u w:val="single"/>
                    </w:rPr>
                    <w:t>减振、隔声、消声</w:t>
                  </w:r>
                </w:p>
              </w:tc>
              <w:tc>
                <w:tcPr>
                  <w:tcW w:w="1427" w:type="dxa"/>
                  <w:vAlign w:val="center"/>
                </w:tcPr>
                <w:p>
                  <w:pPr>
                    <w:jc w:val="center"/>
                    <w:textAlignment w:val="baseline"/>
                    <w:rPr>
                      <w:b/>
                      <w:szCs w:val="21"/>
                      <w:u w:val="single"/>
                    </w:rPr>
                  </w:pPr>
                  <w:r>
                    <w:rPr>
                      <w:b/>
                      <w:szCs w:val="21"/>
                      <w:u w:val="single"/>
                    </w:rPr>
                    <w:t>减振基础、消声器等</w:t>
                  </w:r>
                </w:p>
              </w:tc>
              <w:tc>
                <w:tcPr>
                  <w:tcW w:w="2825" w:type="dxa"/>
                  <w:vAlign w:val="center"/>
                </w:tcPr>
                <w:p>
                  <w:pPr>
                    <w:jc w:val="center"/>
                    <w:textAlignment w:val="baseline"/>
                    <w:rPr>
                      <w:b/>
                      <w:szCs w:val="21"/>
                      <w:u w:val="single"/>
                    </w:rPr>
                  </w:pPr>
                  <w:r>
                    <w:rPr>
                      <w:b/>
                      <w:szCs w:val="21"/>
                      <w:u w:val="single"/>
                    </w:rPr>
                    <w:t>《工业企业厂界环境噪声排放标准》（GB12348-2008）2类、4类</w:t>
                  </w:r>
                </w:p>
              </w:tc>
              <w:tc>
                <w:tcPr>
                  <w:tcW w:w="769" w:type="dxa"/>
                  <w:vAlign w:val="center"/>
                </w:tcPr>
                <w:p>
                  <w:pPr>
                    <w:jc w:val="center"/>
                    <w:textAlignment w:val="baseline"/>
                    <w:rPr>
                      <w:b/>
                      <w:szCs w:val="21"/>
                      <w:u w:val="single"/>
                    </w:rPr>
                  </w:pPr>
                  <w:r>
                    <w:rPr>
                      <w:b/>
                      <w:szCs w:val="21"/>
                      <w:u w:val="single"/>
                    </w:rPr>
                    <w:t>2</w:t>
                  </w:r>
                </w:p>
              </w:tc>
            </w:tr>
            <w:tr>
              <w:trPr>
                <w:trHeight w:val="406" w:hRule="atLeast"/>
              </w:trPr>
              <w:tc>
                <w:tcPr>
                  <w:tcW w:w="441" w:type="dxa"/>
                  <w:vMerge w:val="restart"/>
                  <w:vAlign w:val="center"/>
                </w:tcPr>
                <w:p>
                  <w:pPr>
                    <w:jc w:val="center"/>
                    <w:textAlignment w:val="baseline"/>
                    <w:rPr>
                      <w:b/>
                      <w:szCs w:val="21"/>
                      <w:u w:val="single"/>
                    </w:rPr>
                  </w:pPr>
                  <w:r>
                    <w:rPr>
                      <w:b/>
                      <w:szCs w:val="21"/>
                      <w:u w:val="single"/>
                    </w:rPr>
                    <w:t>固废</w:t>
                  </w:r>
                </w:p>
              </w:tc>
              <w:tc>
                <w:tcPr>
                  <w:tcW w:w="1202" w:type="dxa"/>
                  <w:gridSpan w:val="2"/>
                  <w:vAlign w:val="center"/>
                </w:tcPr>
                <w:p>
                  <w:pPr>
                    <w:jc w:val="center"/>
                    <w:rPr>
                      <w:b/>
                      <w:szCs w:val="21"/>
                      <w:u w:val="single"/>
                    </w:rPr>
                  </w:pPr>
                  <w:r>
                    <w:rPr>
                      <w:b/>
                      <w:szCs w:val="21"/>
                      <w:u w:val="single"/>
                    </w:rPr>
                    <w:t>生活垃圾</w:t>
                  </w:r>
                </w:p>
              </w:tc>
              <w:tc>
                <w:tcPr>
                  <w:tcW w:w="2170" w:type="dxa"/>
                  <w:vAlign w:val="center"/>
                </w:tcPr>
                <w:p>
                  <w:pPr>
                    <w:ind w:right="-105" w:rightChars="-50"/>
                    <w:jc w:val="center"/>
                    <w:textAlignment w:val="baseline"/>
                    <w:rPr>
                      <w:b/>
                      <w:szCs w:val="21"/>
                      <w:u w:val="single"/>
                    </w:rPr>
                  </w:pPr>
                  <w:r>
                    <w:rPr>
                      <w:b/>
                      <w:szCs w:val="21"/>
                      <w:u w:val="single"/>
                    </w:rPr>
                    <w:t>收集后交由环卫部门处理</w:t>
                  </w:r>
                </w:p>
              </w:tc>
              <w:tc>
                <w:tcPr>
                  <w:tcW w:w="1427" w:type="dxa"/>
                  <w:vAlign w:val="center"/>
                </w:tcPr>
                <w:p>
                  <w:pPr>
                    <w:jc w:val="center"/>
                    <w:textAlignment w:val="baseline"/>
                    <w:rPr>
                      <w:b/>
                      <w:szCs w:val="21"/>
                      <w:u w:val="single"/>
                    </w:rPr>
                  </w:pPr>
                  <w:r>
                    <w:rPr>
                      <w:b/>
                      <w:szCs w:val="21"/>
                      <w:u w:val="single"/>
                    </w:rPr>
                    <w:t>垃圾桶若干</w:t>
                  </w:r>
                </w:p>
              </w:tc>
              <w:tc>
                <w:tcPr>
                  <w:tcW w:w="2825" w:type="dxa"/>
                  <w:vAlign w:val="center"/>
                </w:tcPr>
                <w:p>
                  <w:pPr>
                    <w:jc w:val="center"/>
                    <w:textAlignment w:val="baseline"/>
                    <w:rPr>
                      <w:b/>
                      <w:szCs w:val="21"/>
                      <w:u w:val="single"/>
                    </w:rPr>
                  </w:pPr>
                  <w:r>
                    <w:rPr>
                      <w:b/>
                      <w:szCs w:val="21"/>
                      <w:u w:val="single"/>
                    </w:rPr>
                    <w:t>/</w:t>
                  </w:r>
                </w:p>
              </w:tc>
              <w:tc>
                <w:tcPr>
                  <w:tcW w:w="769" w:type="dxa"/>
                  <w:vAlign w:val="center"/>
                </w:tcPr>
                <w:p>
                  <w:pPr>
                    <w:jc w:val="center"/>
                    <w:textAlignment w:val="baseline"/>
                    <w:rPr>
                      <w:b/>
                      <w:szCs w:val="21"/>
                      <w:u w:val="single"/>
                    </w:rPr>
                  </w:pPr>
                  <w:r>
                    <w:rPr>
                      <w:b/>
                      <w:szCs w:val="21"/>
                      <w:u w:val="single"/>
                    </w:rPr>
                    <w:t>0.5</w:t>
                  </w:r>
                </w:p>
              </w:tc>
            </w:tr>
            <w:tr>
              <w:trPr>
                <w:trHeight w:val="165" w:hRule="atLeast"/>
              </w:trPr>
              <w:tc>
                <w:tcPr>
                  <w:tcW w:w="441" w:type="dxa"/>
                  <w:vMerge w:val="continue"/>
                  <w:vAlign w:val="center"/>
                </w:tcPr>
                <w:p>
                  <w:pPr>
                    <w:jc w:val="center"/>
                    <w:textAlignment w:val="baseline"/>
                    <w:rPr>
                      <w:b/>
                      <w:szCs w:val="21"/>
                      <w:u w:val="single"/>
                    </w:rPr>
                  </w:pPr>
                </w:p>
              </w:tc>
              <w:tc>
                <w:tcPr>
                  <w:tcW w:w="1202" w:type="dxa"/>
                  <w:gridSpan w:val="2"/>
                  <w:vAlign w:val="center"/>
                </w:tcPr>
                <w:p>
                  <w:pPr>
                    <w:jc w:val="center"/>
                    <w:rPr>
                      <w:b/>
                      <w:szCs w:val="21"/>
                      <w:u w:val="single"/>
                    </w:rPr>
                  </w:pPr>
                  <w:r>
                    <w:rPr>
                      <w:b/>
                      <w:szCs w:val="21"/>
                      <w:u w:val="single"/>
                    </w:rPr>
                    <w:t>边角料</w:t>
                  </w:r>
                </w:p>
              </w:tc>
              <w:tc>
                <w:tcPr>
                  <w:tcW w:w="2170" w:type="dxa"/>
                  <w:vMerge w:val="restart"/>
                  <w:vAlign w:val="center"/>
                </w:tcPr>
                <w:p>
                  <w:pPr>
                    <w:ind w:right="-105" w:rightChars="-50"/>
                    <w:jc w:val="center"/>
                    <w:textAlignment w:val="baseline"/>
                    <w:rPr>
                      <w:b/>
                      <w:szCs w:val="21"/>
                      <w:u w:val="single"/>
                    </w:rPr>
                  </w:pPr>
                  <w:r>
                    <w:rPr>
                      <w:b/>
                      <w:szCs w:val="21"/>
                      <w:u w:val="single"/>
                    </w:rPr>
                    <w:t>分类收集后外售</w:t>
                  </w:r>
                </w:p>
              </w:tc>
              <w:tc>
                <w:tcPr>
                  <w:tcW w:w="1427" w:type="dxa"/>
                  <w:vMerge w:val="restart"/>
                  <w:vAlign w:val="center"/>
                </w:tcPr>
                <w:p>
                  <w:pPr>
                    <w:jc w:val="center"/>
                    <w:textAlignment w:val="baseline"/>
                    <w:rPr>
                      <w:b/>
                      <w:szCs w:val="21"/>
                      <w:u w:val="single"/>
                    </w:rPr>
                  </w:pPr>
                  <w:r>
                    <w:rPr>
                      <w:b/>
                      <w:szCs w:val="21"/>
                      <w:u w:val="single"/>
                    </w:rPr>
                    <w:t>一般固废堆存区</w:t>
                  </w:r>
                </w:p>
              </w:tc>
              <w:tc>
                <w:tcPr>
                  <w:tcW w:w="2825" w:type="dxa"/>
                  <w:vMerge w:val="restart"/>
                  <w:vAlign w:val="center"/>
                </w:tcPr>
                <w:p>
                  <w:pPr>
                    <w:jc w:val="center"/>
                    <w:textAlignment w:val="baseline"/>
                    <w:rPr>
                      <w:b/>
                      <w:szCs w:val="21"/>
                      <w:u w:val="single"/>
                    </w:rPr>
                  </w:pPr>
                  <w:r>
                    <w:rPr>
                      <w:b/>
                      <w:szCs w:val="21"/>
                      <w:u w:val="single"/>
                    </w:rPr>
                    <w:t>《一般固体废物贮存、处置污染控制标准》（GB18599-2001）</w:t>
                  </w:r>
                </w:p>
              </w:tc>
              <w:tc>
                <w:tcPr>
                  <w:tcW w:w="769" w:type="dxa"/>
                  <w:vMerge w:val="restart"/>
                  <w:vAlign w:val="center"/>
                </w:tcPr>
                <w:p>
                  <w:pPr>
                    <w:jc w:val="center"/>
                    <w:textAlignment w:val="baseline"/>
                    <w:rPr>
                      <w:b/>
                      <w:szCs w:val="21"/>
                      <w:u w:val="single"/>
                    </w:rPr>
                  </w:pPr>
                  <w:r>
                    <w:rPr>
                      <w:b/>
                      <w:szCs w:val="21"/>
                      <w:u w:val="single"/>
                    </w:rPr>
                    <w:t>/</w:t>
                  </w:r>
                </w:p>
              </w:tc>
            </w:tr>
            <w:tr>
              <w:trPr>
                <w:trHeight w:val="165" w:hRule="atLeast"/>
              </w:trPr>
              <w:tc>
                <w:tcPr>
                  <w:tcW w:w="441" w:type="dxa"/>
                  <w:vMerge w:val="continue"/>
                  <w:vAlign w:val="center"/>
                </w:tcPr>
                <w:p>
                  <w:pPr>
                    <w:jc w:val="center"/>
                    <w:textAlignment w:val="baseline"/>
                    <w:rPr>
                      <w:b/>
                      <w:szCs w:val="21"/>
                      <w:u w:val="single"/>
                    </w:rPr>
                  </w:pPr>
                </w:p>
              </w:tc>
              <w:tc>
                <w:tcPr>
                  <w:tcW w:w="1202" w:type="dxa"/>
                  <w:gridSpan w:val="2"/>
                  <w:vAlign w:val="center"/>
                </w:tcPr>
                <w:p>
                  <w:pPr>
                    <w:jc w:val="center"/>
                    <w:rPr>
                      <w:b/>
                      <w:szCs w:val="21"/>
                      <w:u w:val="single"/>
                    </w:rPr>
                  </w:pPr>
                  <w:r>
                    <w:rPr>
                      <w:b/>
                      <w:szCs w:val="21"/>
                      <w:u w:val="single"/>
                    </w:rPr>
                    <w:t>焊接废渣</w:t>
                  </w:r>
                </w:p>
              </w:tc>
              <w:tc>
                <w:tcPr>
                  <w:tcW w:w="2170" w:type="dxa"/>
                  <w:vMerge w:val="continue"/>
                  <w:vAlign w:val="center"/>
                </w:tcPr>
                <w:p>
                  <w:pPr>
                    <w:ind w:right="-105" w:rightChars="-50"/>
                    <w:jc w:val="center"/>
                    <w:textAlignment w:val="baseline"/>
                    <w:rPr>
                      <w:b/>
                      <w:szCs w:val="21"/>
                      <w:u w:val="single"/>
                    </w:rPr>
                  </w:pPr>
                </w:p>
              </w:tc>
              <w:tc>
                <w:tcPr>
                  <w:tcW w:w="1427" w:type="dxa"/>
                  <w:vMerge w:val="continue"/>
                  <w:vAlign w:val="center"/>
                </w:tcPr>
                <w:p>
                  <w:pPr>
                    <w:jc w:val="center"/>
                    <w:textAlignment w:val="baseline"/>
                    <w:rPr>
                      <w:b/>
                      <w:szCs w:val="21"/>
                      <w:u w:val="single"/>
                    </w:rPr>
                  </w:pPr>
                </w:p>
              </w:tc>
              <w:tc>
                <w:tcPr>
                  <w:tcW w:w="2825" w:type="dxa"/>
                  <w:vMerge w:val="continue"/>
                  <w:vAlign w:val="center"/>
                </w:tcPr>
                <w:p>
                  <w:pPr>
                    <w:jc w:val="center"/>
                    <w:textAlignment w:val="baseline"/>
                    <w:rPr>
                      <w:b/>
                      <w:szCs w:val="21"/>
                      <w:u w:val="single"/>
                    </w:rPr>
                  </w:pPr>
                </w:p>
              </w:tc>
              <w:tc>
                <w:tcPr>
                  <w:tcW w:w="769" w:type="dxa"/>
                  <w:vMerge w:val="continue"/>
                  <w:vAlign w:val="center"/>
                </w:tcPr>
                <w:p>
                  <w:pPr>
                    <w:jc w:val="center"/>
                    <w:textAlignment w:val="baseline"/>
                    <w:rPr>
                      <w:b/>
                      <w:szCs w:val="21"/>
                      <w:u w:val="single"/>
                    </w:rPr>
                  </w:pPr>
                </w:p>
              </w:tc>
            </w:tr>
            <w:tr>
              <w:trPr>
                <w:trHeight w:val="165" w:hRule="atLeast"/>
              </w:trPr>
              <w:tc>
                <w:tcPr>
                  <w:tcW w:w="441" w:type="dxa"/>
                  <w:vMerge w:val="continue"/>
                  <w:vAlign w:val="center"/>
                </w:tcPr>
                <w:p>
                  <w:pPr>
                    <w:jc w:val="center"/>
                    <w:textAlignment w:val="baseline"/>
                    <w:rPr>
                      <w:b/>
                      <w:szCs w:val="21"/>
                      <w:u w:val="single"/>
                    </w:rPr>
                  </w:pPr>
                </w:p>
              </w:tc>
              <w:tc>
                <w:tcPr>
                  <w:tcW w:w="1202" w:type="dxa"/>
                  <w:gridSpan w:val="2"/>
                  <w:vAlign w:val="center"/>
                </w:tcPr>
                <w:p>
                  <w:pPr>
                    <w:jc w:val="center"/>
                    <w:rPr>
                      <w:b/>
                      <w:szCs w:val="21"/>
                      <w:u w:val="single"/>
                    </w:rPr>
                  </w:pPr>
                  <w:r>
                    <w:rPr>
                      <w:b/>
                      <w:szCs w:val="21"/>
                      <w:u w:val="single"/>
                    </w:rPr>
                    <w:t>废催化剂</w:t>
                  </w:r>
                </w:p>
              </w:tc>
              <w:tc>
                <w:tcPr>
                  <w:tcW w:w="2170" w:type="dxa"/>
                  <w:vAlign w:val="center"/>
                </w:tcPr>
                <w:p>
                  <w:pPr>
                    <w:ind w:right="-105" w:rightChars="-50"/>
                    <w:jc w:val="center"/>
                    <w:textAlignment w:val="baseline"/>
                    <w:rPr>
                      <w:b/>
                      <w:szCs w:val="21"/>
                      <w:u w:val="single"/>
                    </w:rPr>
                  </w:pPr>
                  <w:r>
                    <w:rPr>
                      <w:b/>
                      <w:szCs w:val="21"/>
                      <w:u w:val="single"/>
                    </w:rPr>
                    <w:t>由专人进行更换收集后由厂家回收</w:t>
                  </w:r>
                </w:p>
              </w:tc>
              <w:tc>
                <w:tcPr>
                  <w:tcW w:w="1427" w:type="dxa"/>
                  <w:vAlign w:val="center"/>
                </w:tcPr>
                <w:p>
                  <w:pPr>
                    <w:jc w:val="center"/>
                    <w:textAlignment w:val="baseline"/>
                    <w:rPr>
                      <w:b/>
                      <w:szCs w:val="21"/>
                      <w:u w:val="single"/>
                    </w:rPr>
                  </w:pPr>
                  <w:r>
                    <w:rPr>
                      <w:b/>
                      <w:szCs w:val="21"/>
                      <w:u w:val="single"/>
                    </w:rPr>
                    <w:t>/</w:t>
                  </w:r>
                </w:p>
              </w:tc>
              <w:tc>
                <w:tcPr>
                  <w:tcW w:w="2825" w:type="dxa"/>
                  <w:vMerge w:val="continue"/>
                  <w:vAlign w:val="center"/>
                </w:tcPr>
                <w:p>
                  <w:pPr>
                    <w:jc w:val="center"/>
                    <w:textAlignment w:val="baseline"/>
                    <w:rPr>
                      <w:b/>
                      <w:szCs w:val="21"/>
                      <w:u w:val="single"/>
                    </w:rPr>
                  </w:pPr>
                </w:p>
              </w:tc>
              <w:tc>
                <w:tcPr>
                  <w:tcW w:w="769" w:type="dxa"/>
                  <w:vMerge w:val="continue"/>
                  <w:vAlign w:val="center"/>
                </w:tcPr>
                <w:p>
                  <w:pPr>
                    <w:jc w:val="center"/>
                    <w:textAlignment w:val="baseline"/>
                    <w:rPr>
                      <w:b/>
                      <w:szCs w:val="21"/>
                      <w:u w:val="single"/>
                    </w:rPr>
                  </w:pPr>
                </w:p>
              </w:tc>
            </w:tr>
            <w:tr>
              <w:trPr>
                <w:trHeight w:val="165" w:hRule="atLeast"/>
              </w:trPr>
              <w:tc>
                <w:tcPr>
                  <w:tcW w:w="441" w:type="dxa"/>
                  <w:vMerge w:val="continue"/>
                  <w:vAlign w:val="center"/>
                </w:tcPr>
                <w:p>
                  <w:pPr>
                    <w:jc w:val="center"/>
                    <w:textAlignment w:val="baseline"/>
                    <w:rPr>
                      <w:b/>
                      <w:szCs w:val="21"/>
                      <w:highlight w:val="yellow"/>
                      <w:u w:val="single"/>
                    </w:rPr>
                  </w:pPr>
                </w:p>
              </w:tc>
              <w:tc>
                <w:tcPr>
                  <w:tcW w:w="1202" w:type="dxa"/>
                  <w:gridSpan w:val="2"/>
                  <w:vAlign w:val="center"/>
                </w:tcPr>
                <w:p>
                  <w:pPr>
                    <w:widowControl w:val="0"/>
                    <w:jc w:val="center"/>
                    <w:rPr>
                      <w:b/>
                      <w:szCs w:val="21"/>
                      <w:u w:val="single"/>
                    </w:rPr>
                  </w:pPr>
                  <w:r>
                    <w:rPr>
                      <w:b/>
                      <w:szCs w:val="21"/>
                      <w:u w:val="single"/>
                    </w:rPr>
                    <w:t>废组合聚醚、异氰酸酯桶</w:t>
                  </w:r>
                </w:p>
              </w:tc>
              <w:tc>
                <w:tcPr>
                  <w:tcW w:w="2170" w:type="dxa"/>
                  <w:vMerge w:val="restart"/>
                  <w:vAlign w:val="center"/>
                </w:tcPr>
                <w:p>
                  <w:pPr>
                    <w:ind w:right="-105" w:rightChars="-50"/>
                    <w:jc w:val="center"/>
                    <w:textAlignment w:val="baseline"/>
                    <w:rPr>
                      <w:b/>
                      <w:szCs w:val="21"/>
                      <w:u w:val="single"/>
                    </w:rPr>
                  </w:pPr>
                  <w:r>
                    <w:rPr>
                      <w:b/>
                      <w:szCs w:val="21"/>
                      <w:u w:val="single"/>
                    </w:rPr>
                    <w:t>于危废暂存间（10m</w:t>
                  </w:r>
                  <w:r>
                    <w:rPr>
                      <w:b/>
                      <w:szCs w:val="21"/>
                      <w:u w:val="single"/>
                      <w:vertAlign w:val="superscript"/>
                    </w:rPr>
                    <w:t>2</w:t>
                  </w:r>
                  <w:r>
                    <w:rPr>
                      <w:b/>
                      <w:szCs w:val="21"/>
                      <w:u w:val="single"/>
                    </w:rPr>
                    <w:t>）暂存后交由具有危险废物处理资质的单位处置</w:t>
                  </w:r>
                </w:p>
              </w:tc>
              <w:tc>
                <w:tcPr>
                  <w:tcW w:w="1427" w:type="dxa"/>
                  <w:vMerge w:val="restart"/>
                  <w:vAlign w:val="center"/>
                </w:tcPr>
                <w:p>
                  <w:pPr>
                    <w:jc w:val="center"/>
                    <w:textAlignment w:val="baseline"/>
                    <w:rPr>
                      <w:b/>
                      <w:szCs w:val="21"/>
                      <w:u w:val="single"/>
                    </w:rPr>
                  </w:pPr>
                  <w:r>
                    <w:rPr>
                      <w:b/>
                      <w:szCs w:val="21"/>
                      <w:u w:val="single"/>
                    </w:rPr>
                    <w:t>危废暂存间（10m</w:t>
                  </w:r>
                  <w:r>
                    <w:rPr>
                      <w:b/>
                      <w:szCs w:val="21"/>
                      <w:u w:val="single"/>
                      <w:vertAlign w:val="superscript"/>
                    </w:rPr>
                    <w:t>2</w:t>
                  </w:r>
                  <w:r>
                    <w:rPr>
                      <w:b/>
                      <w:szCs w:val="21"/>
                      <w:u w:val="single"/>
                    </w:rPr>
                    <w:t>）及危废储存装置</w:t>
                  </w:r>
                </w:p>
              </w:tc>
              <w:tc>
                <w:tcPr>
                  <w:tcW w:w="2825" w:type="dxa"/>
                  <w:vMerge w:val="restart"/>
                  <w:vAlign w:val="center"/>
                </w:tcPr>
                <w:p>
                  <w:pPr>
                    <w:jc w:val="center"/>
                    <w:textAlignment w:val="baseline"/>
                    <w:rPr>
                      <w:b/>
                      <w:szCs w:val="21"/>
                      <w:u w:val="single"/>
                    </w:rPr>
                  </w:pPr>
                  <w:r>
                    <w:rPr>
                      <w:b/>
                      <w:szCs w:val="21"/>
                      <w:u w:val="single"/>
                    </w:rPr>
                    <w:t>《危险废物贮存污染控制标准》（GB18597-2001）（2013年修改单）</w:t>
                  </w:r>
                </w:p>
              </w:tc>
              <w:tc>
                <w:tcPr>
                  <w:tcW w:w="769" w:type="dxa"/>
                  <w:vMerge w:val="restart"/>
                  <w:vAlign w:val="center"/>
                </w:tcPr>
                <w:p>
                  <w:pPr>
                    <w:jc w:val="center"/>
                    <w:textAlignment w:val="baseline"/>
                    <w:rPr>
                      <w:b/>
                      <w:szCs w:val="21"/>
                      <w:u w:val="single"/>
                    </w:rPr>
                  </w:pPr>
                  <w:r>
                    <w:rPr>
                      <w:b/>
                      <w:szCs w:val="21"/>
                      <w:u w:val="single"/>
                    </w:rPr>
                    <w:t>2.5</w:t>
                  </w:r>
                </w:p>
              </w:tc>
            </w:tr>
            <w:tr>
              <w:trPr>
                <w:trHeight w:val="180" w:hRule="atLeast"/>
              </w:trPr>
              <w:tc>
                <w:tcPr>
                  <w:tcW w:w="441" w:type="dxa"/>
                  <w:vMerge w:val="continue"/>
                  <w:vAlign w:val="center"/>
                </w:tcPr>
                <w:p>
                  <w:pPr>
                    <w:jc w:val="center"/>
                    <w:textAlignment w:val="baseline"/>
                    <w:rPr>
                      <w:b/>
                      <w:szCs w:val="21"/>
                      <w:highlight w:val="yellow"/>
                      <w:u w:val="single"/>
                    </w:rPr>
                  </w:pPr>
                </w:p>
              </w:tc>
              <w:tc>
                <w:tcPr>
                  <w:tcW w:w="1202" w:type="dxa"/>
                  <w:gridSpan w:val="2"/>
                  <w:vAlign w:val="center"/>
                </w:tcPr>
                <w:p>
                  <w:pPr>
                    <w:widowControl w:val="0"/>
                    <w:jc w:val="center"/>
                    <w:rPr>
                      <w:b/>
                      <w:szCs w:val="21"/>
                      <w:u w:val="single"/>
                    </w:rPr>
                  </w:pPr>
                  <w:r>
                    <w:rPr>
                      <w:b/>
                      <w:szCs w:val="21"/>
                      <w:u w:val="single"/>
                    </w:rPr>
                    <w:t>废灯管</w:t>
                  </w:r>
                </w:p>
              </w:tc>
              <w:tc>
                <w:tcPr>
                  <w:tcW w:w="2170" w:type="dxa"/>
                  <w:vMerge w:val="continue"/>
                  <w:vAlign w:val="center"/>
                </w:tcPr>
                <w:p>
                  <w:pPr>
                    <w:ind w:right="-105" w:rightChars="-50"/>
                    <w:jc w:val="center"/>
                    <w:textAlignment w:val="baseline"/>
                    <w:rPr>
                      <w:b/>
                      <w:szCs w:val="21"/>
                      <w:u w:val="single"/>
                    </w:rPr>
                  </w:pPr>
                </w:p>
              </w:tc>
              <w:tc>
                <w:tcPr>
                  <w:tcW w:w="1427" w:type="dxa"/>
                  <w:vMerge w:val="continue"/>
                  <w:vAlign w:val="center"/>
                </w:tcPr>
                <w:p>
                  <w:pPr>
                    <w:jc w:val="center"/>
                    <w:textAlignment w:val="baseline"/>
                    <w:rPr>
                      <w:b/>
                      <w:szCs w:val="21"/>
                      <w:u w:val="single"/>
                    </w:rPr>
                  </w:pPr>
                </w:p>
              </w:tc>
              <w:tc>
                <w:tcPr>
                  <w:tcW w:w="2825" w:type="dxa"/>
                  <w:vMerge w:val="continue"/>
                  <w:vAlign w:val="center"/>
                </w:tcPr>
                <w:p>
                  <w:pPr>
                    <w:jc w:val="center"/>
                    <w:textAlignment w:val="baseline"/>
                    <w:rPr>
                      <w:b/>
                      <w:szCs w:val="21"/>
                      <w:u w:val="single"/>
                    </w:rPr>
                  </w:pPr>
                </w:p>
              </w:tc>
              <w:tc>
                <w:tcPr>
                  <w:tcW w:w="769" w:type="dxa"/>
                  <w:vMerge w:val="continue"/>
                  <w:vAlign w:val="center"/>
                </w:tcPr>
                <w:p>
                  <w:pPr>
                    <w:jc w:val="center"/>
                    <w:textAlignment w:val="baseline"/>
                    <w:rPr>
                      <w:b/>
                      <w:szCs w:val="21"/>
                      <w:u w:val="single"/>
                    </w:rPr>
                  </w:pPr>
                </w:p>
              </w:tc>
            </w:tr>
            <w:tr>
              <w:trPr>
                <w:trHeight w:val="180" w:hRule="atLeast"/>
              </w:trPr>
              <w:tc>
                <w:tcPr>
                  <w:tcW w:w="441" w:type="dxa"/>
                  <w:vMerge w:val="continue"/>
                  <w:vAlign w:val="center"/>
                </w:tcPr>
                <w:p>
                  <w:pPr>
                    <w:jc w:val="center"/>
                    <w:textAlignment w:val="baseline"/>
                    <w:rPr>
                      <w:b/>
                      <w:szCs w:val="21"/>
                      <w:highlight w:val="yellow"/>
                      <w:u w:val="single"/>
                    </w:rPr>
                  </w:pPr>
                </w:p>
              </w:tc>
              <w:tc>
                <w:tcPr>
                  <w:tcW w:w="1202" w:type="dxa"/>
                  <w:gridSpan w:val="2"/>
                  <w:vAlign w:val="center"/>
                </w:tcPr>
                <w:p>
                  <w:pPr>
                    <w:widowControl w:val="0"/>
                    <w:jc w:val="center"/>
                    <w:rPr>
                      <w:b/>
                      <w:szCs w:val="21"/>
                      <w:u w:val="single"/>
                    </w:rPr>
                  </w:pPr>
                  <w:r>
                    <w:rPr>
                      <w:b/>
                      <w:szCs w:val="21"/>
                      <w:u w:val="single"/>
                    </w:rPr>
                    <w:t>废活性炭</w:t>
                  </w:r>
                </w:p>
              </w:tc>
              <w:tc>
                <w:tcPr>
                  <w:tcW w:w="2170" w:type="dxa"/>
                  <w:vMerge w:val="continue"/>
                  <w:vAlign w:val="center"/>
                </w:tcPr>
                <w:p>
                  <w:pPr>
                    <w:ind w:right="-105" w:rightChars="-50"/>
                    <w:jc w:val="center"/>
                    <w:textAlignment w:val="baseline"/>
                    <w:rPr>
                      <w:b/>
                      <w:szCs w:val="21"/>
                      <w:u w:val="single"/>
                    </w:rPr>
                  </w:pPr>
                </w:p>
              </w:tc>
              <w:tc>
                <w:tcPr>
                  <w:tcW w:w="1427" w:type="dxa"/>
                  <w:vMerge w:val="continue"/>
                  <w:vAlign w:val="center"/>
                </w:tcPr>
                <w:p>
                  <w:pPr>
                    <w:jc w:val="center"/>
                    <w:textAlignment w:val="baseline"/>
                    <w:rPr>
                      <w:b/>
                      <w:szCs w:val="21"/>
                      <w:u w:val="single"/>
                    </w:rPr>
                  </w:pPr>
                </w:p>
              </w:tc>
              <w:tc>
                <w:tcPr>
                  <w:tcW w:w="2825" w:type="dxa"/>
                  <w:vMerge w:val="continue"/>
                  <w:vAlign w:val="center"/>
                </w:tcPr>
                <w:p>
                  <w:pPr>
                    <w:jc w:val="center"/>
                    <w:textAlignment w:val="baseline"/>
                    <w:rPr>
                      <w:b/>
                      <w:szCs w:val="21"/>
                      <w:u w:val="single"/>
                    </w:rPr>
                  </w:pPr>
                </w:p>
              </w:tc>
              <w:tc>
                <w:tcPr>
                  <w:tcW w:w="769" w:type="dxa"/>
                  <w:vMerge w:val="continue"/>
                  <w:vAlign w:val="center"/>
                </w:tcPr>
                <w:p>
                  <w:pPr>
                    <w:jc w:val="center"/>
                    <w:textAlignment w:val="baseline"/>
                    <w:rPr>
                      <w:b/>
                      <w:szCs w:val="21"/>
                      <w:u w:val="single"/>
                    </w:rPr>
                  </w:pPr>
                </w:p>
              </w:tc>
            </w:tr>
            <w:tr>
              <w:trPr>
                <w:trHeight w:val="65" w:hRule="atLeast"/>
              </w:trPr>
              <w:tc>
                <w:tcPr>
                  <w:tcW w:w="441" w:type="dxa"/>
                  <w:vMerge w:val="continue"/>
                  <w:vAlign w:val="center"/>
                </w:tcPr>
                <w:p>
                  <w:pPr>
                    <w:jc w:val="center"/>
                    <w:textAlignment w:val="baseline"/>
                    <w:rPr>
                      <w:b/>
                      <w:szCs w:val="21"/>
                      <w:highlight w:val="yellow"/>
                      <w:u w:val="single"/>
                    </w:rPr>
                  </w:pPr>
                </w:p>
              </w:tc>
              <w:tc>
                <w:tcPr>
                  <w:tcW w:w="1202" w:type="dxa"/>
                  <w:gridSpan w:val="2"/>
                  <w:vAlign w:val="center"/>
                </w:tcPr>
                <w:p>
                  <w:pPr>
                    <w:widowControl w:val="0"/>
                    <w:jc w:val="center"/>
                    <w:rPr>
                      <w:b/>
                      <w:szCs w:val="21"/>
                      <w:u w:val="single"/>
                    </w:rPr>
                  </w:pPr>
                  <w:r>
                    <w:rPr>
                      <w:b/>
                      <w:szCs w:val="21"/>
                      <w:u w:val="single"/>
                    </w:rPr>
                    <w:t>废液压油</w:t>
                  </w:r>
                </w:p>
              </w:tc>
              <w:tc>
                <w:tcPr>
                  <w:tcW w:w="2170" w:type="dxa"/>
                  <w:vMerge w:val="continue"/>
                  <w:vAlign w:val="center"/>
                </w:tcPr>
                <w:p>
                  <w:pPr>
                    <w:ind w:right="-105" w:rightChars="-50"/>
                    <w:jc w:val="center"/>
                    <w:textAlignment w:val="baseline"/>
                    <w:rPr>
                      <w:b/>
                      <w:szCs w:val="21"/>
                      <w:u w:val="single"/>
                    </w:rPr>
                  </w:pPr>
                </w:p>
              </w:tc>
              <w:tc>
                <w:tcPr>
                  <w:tcW w:w="1427" w:type="dxa"/>
                  <w:vMerge w:val="continue"/>
                  <w:vAlign w:val="center"/>
                </w:tcPr>
                <w:p>
                  <w:pPr>
                    <w:jc w:val="center"/>
                    <w:textAlignment w:val="baseline"/>
                    <w:rPr>
                      <w:b/>
                      <w:szCs w:val="21"/>
                      <w:u w:val="single"/>
                    </w:rPr>
                  </w:pPr>
                </w:p>
              </w:tc>
              <w:tc>
                <w:tcPr>
                  <w:tcW w:w="2825" w:type="dxa"/>
                  <w:vMerge w:val="continue"/>
                  <w:vAlign w:val="center"/>
                </w:tcPr>
                <w:p>
                  <w:pPr>
                    <w:jc w:val="center"/>
                    <w:textAlignment w:val="baseline"/>
                    <w:rPr>
                      <w:b/>
                      <w:szCs w:val="21"/>
                      <w:u w:val="single"/>
                    </w:rPr>
                  </w:pPr>
                </w:p>
              </w:tc>
              <w:tc>
                <w:tcPr>
                  <w:tcW w:w="769" w:type="dxa"/>
                  <w:vMerge w:val="continue"/>
                  <w:vAlign w:val="center"/>
                </w:tcPr>
                <w:p>
                  <w:pPr>
                    <w:jc w:val="center"/>
                    <w:textAlignment w:val="baseline"/>
                    <w:rPr>
                      <w:b/>
                      <w:szCs w:val="21"/>
                      <w:u w:val="single"/>
                    </w:rPr>
                  </w:pPr>
                </w:p>
              </w:tc>
            </w:tr>
            <w:tr>
              <w:trPr>
                <w:trHeight w:val="65" w:hRule="atLeast"/>
              </w:trPr>
              <w:tc>
                <w:tcPr>
                  <w:tcW w:w="1643" w:type="dxa"/>
                  <w:gridSpan w:val="3"/>
                  <w:vAlign w:val="center"/>
                </w:tcPr>
                <w:p>
                  <w:pPr>
                    <w:jc w:val="center"/>
                    <w:textAlignment w:val="baseline"/>
                    <w:rPr>
                      <w:b/>
                      <w:szCs w:val="21"/>
                      <w:u w:val="single"/>
                    </w:rPr>
                  </w:pPr>
                  <w:r>
                    <w:rPr>
                      <w:b/>
                      <w:szCs w:val="21"/>
                      <w:u w:val="single"/>
                    </w:rPr>
                    <w:t>合计</w:t>
                  </w:r>
                </w:p>
              </w:tc>
              <w:tc>
                <w:tcPr>
                  <w:tcW w:w="2170" w:type="dxa"/>
                  <w:vAlign w:val="center"/>
                </w:tcPr>
                <w:p>
                  <w:pPr>
                    <w:jc w:val="center"/>
                    <w:textAlignment w:val="baseline"/>
                    <w:rPr>
                      <w:b/>
                      <w:szCs w:val="21"/>
                      <w:u w:val="single"/>
                    </w:rPr>
                  </w:pPr>
                  <w:r>
                    <w:rPr>
                      <w:b/>
                      <w:szCs w:val="21"/>
                      <w:u w:val="single"/>
                    </w:rPr>
                    <w:t>/</w:t>
                  </w:r>
                </w:p>
              </w:tc>
              <w:tc>
                <w:tcPr>
                  <w:tcW w:w="1427" w:type="dxa"/>
                  <w:vAlign w:val="center"/>
                </w:tcPr>
                <w:p>
                  <w:pPr>
                    <w:jc w:val="center"/>
                    <w:textAlignment w:val="baseline"/>
                    <w:rPr>
                      <w:b/>
                      <w:szCs w:val="21"/>
                      <w:u w:val="single"/>
                    </w:rPr>
                  </w:pPr>
                  <w:r>
                    <w:rPr>
                      <w:b/>
                      <w:szCs w:val="21"/>
                      <w:u w:val="single"/>
                    </w:rPr>
                    <w:t>/</w:t>
                  </w:r>
                </w:p>
              </w:tc>
              <w:tc>
                <w:tcPr>
                  <w:tcW w:w="2825" w:type="dxa"/>
                  <w:vAlign w:val="center"/>
                </w:tcPr>
                <w:p>
                  <w:pPr>
                    <w:jc w:val="center"/>
                    <w:textAlignment w:val="baseline"/>
                    <w:rPr>
                      <w:b/>
                      <w:szCs w:val="21"/>
                      <w:u w:val="single"/>
                    </w:rPr>
                  </w:pPr>
                  <w:r>
                    <w:rPr>
                      <w:b/>
                      <w:szCs w:val="21"/>
                      <w:u w:val="single"/>
                    </w:rPr>
                    <w:t>/</w:t>
                  </w:r>
                </w:p>
              </w:tc>
              <w:tc>
                <w:tcPr>
                  <w:tcW w:w="769" w:type="dxa"/>
                  <w:vAlign w:val="center"/>
                </w:tcPr>
                <w:p>
                  <w:pPr>
                    <w:jc w:val="center"/>
                    <w:textAlignment w:val="baseline"/>
                    <w:rPr>
                      <w:b/>
                      <w:szCs w:val="21"/>
                      <w:u w:val="single"/>
                    </w:rPr>
                  </w:pPr>
                  <w:r>
                    <w:rPr>
                      <w:rFonts w:hint="eastAsia"/>
                      <w:b/>
                      <w:szCs w:val="21"/>
                      <w:u w:val="single"/>
                    </w:rPr>
                    <w:t>36</w:t>
                  </w:r>
                </w:p>
              </w:tc>
            </w:tr>
          </w:tbl>
          <w:p>
            <w:pPr>
              <w:spacing w:line="520" w:lineRule="exact"/>
              <w:rPr>
                <w:rFonts w:eastAsia="宋体"/>
                <w:sz w:val="24"/>
              </w:rPr>
            </w:pPr>
          </w:p>
        </w:tc>
      </w:tr>
    </w:tbl>
    <w:p>
      <w:pPr>
        <w:pStyle w:val="22"/>
        <w:widowControl w:val="0"/>
        <w:snapToGrid w:val="0"/>
        <w:spacing w:before="0" w:beforeAutospacing="0" w:after="0" w:afterAutospacing="0" w:line="520" w:lineRule="exact"/>
        <w:jc w:val="both"/>
        <w:outlineLvl w:val="0"/>
        <w:rPr>
          <w:rFonts w:ascii="Times New Roman" w:hAnsi="Times New Roman" w:eastAsia="宋体"/>
          <w:b/>
          <w:sz w:val="30"/>
          <w:szCs w:val="30"/>
        </w:rPr>
      </w:pPr>
    </w:p>
    <w:p>
      <w:pPr>
        <w:pStyle w:val="22"/>
        <w:widowControl w:val="0"/>
        <w:snapToGrid w:val="0"/>
        <w:spacing w:before="0" w:beforeAutospacing="0" w:after="0" w:afterAutospacing="0" w:line="520" w:lineRule="exact"/>
        <w:jc w:val="both"/>
        <w:outlineLvl w:val="0"/>
        <w:rPr>
          <w:rFonts w:ascii="Times New Roman" w:hAnsi="Times New Roman" w:eastAsia="宋体"/>
          <w:b/>
          <w:sz w:val="30"/>
          <w:szCs w:val="30"/>
        </w:rPr>
      </w:pPr>
      <w:r>
        <w:rPr>
          <w:rFonts w:ascii="Times New Roman" w:hAnsi="Times New Roman" w:eastAsia="宋体"/>
          <w:b/>
          <w:sz w:val="30"/>
          <w:szCs w:val="30"/>
        </w:rPr>
        <w:t>建设项目拟采取的防治措施及预期治理效果</w:t>
      </w:r>
    </w:p>
    <w:tbl>
      <w:tblPr>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59"/>
        <w:gridCol w:w="981"/>
        <w:gridCol w:w="426"/>
        <w:gridCol w:w="1559"/>
        <w:gridCol w:w="2268"/>
        <w:gridCol w:w="3129"/>
      </w:tblGrid>
      <w:tr>
        <w:trPr>
          <w:trHeight w:val="20" w:hRule="atLeast"/>
          <w:jc w:val="center"/>
        </w:trPr>
        <w:tc>
          <w:tcPr>
            <w:tcW w:w="959" w:type="dxa"/>
            <w:tcBorders>
              <w:tl2br w:val="single" w:color="000000" w:sz="4" w:space="0"/>
            </w:tcBorders>
            <w:vAlign w:val="center"/>
          </w:tcPr>
          <w:p>
            <w:pPr>
              <w:rPr>
                <w:rFonts w:eastAsia="宋体"/>
                <w:b/>
                <w:sz w:val="24"/>
                <w:szCs w:val="21"/>
              </w:rPr>
            </w:pPr>
            <w:r>
              <w:rPr>
                <w:rFonts w:eastAsia="宋体"/>
                <w:b/>
                <w:sz w:val="24"/>
                <w:szCs w:val="21"/>
              </w:rPr>
              <w:t>内容</w:t>
            </w:r>
          </w:p>
          <w:p>
            <w:pPr>
              <w:rPr>
                <w:rFonts w:eastAsia="宋体"/>
                <w:b/>
                <w:sz w:val="24"/>
                <w:szCs w:val="21"/>
              </w:rPr>
            </w:pPr>
            <w:r>
              <w:rPr>
                <w:rFonts w:eastAsia="宋体"/>
                <w:b/>
                <w:sz w:val="24"/>
                <w:szCs w:val="21"/>
              </w:rPr>
              <w:t>类别</w:t>
            </w:r>
          </w:p>
        </w:tc>
        <w:tc>
          <w:tcPr>
            <w:tcW w:w="1407" w:type="dxa"/>
            <w:gridSpan w:val="2"/>
            <w:vAlign w:val="center"/>
          </w:tcPr>
          <w:p>
            <w:pPr>
              <w:jc w:val="center"/>
              <w:rPr>
                <w:rFonts w:eastAsia="宋体"/>
                <w:b/>
                <w:sz w:val="24"/>
                <w:szCs w:val="21"/>
              </w:rPr>
            </w:pPr>
            <w:r>
              <w:rPr>
                <w:rFonts w:eastAsia="宋体"/>
                <w:b/>
                <w:sz w:val="24"/>
                <w:szCs w:val="21"/>
              </w:rPr>
              <w:t>排放源</w:t>
            </w:r>
          </w:p>
          <w:p>
            <w:pPr>
              <w:jc w:val="center"/>
              <w:rPr>
                <w:rFonts w:eastAsia="宋体"/>
                <w:b/>
                <w:sz w:val="24"/>
                <w:szCs w:val="21"/>
              </w:rPr>
            </w:pPr>
            <w:r>
              <w:rPr>
                <w:rFonts w:eastAsia="宋体"/>
                <w:b/>
                <w:sz w:val="24"/>
                <w:szCs w:val="21"/>
              </w:rPr>
              <w:t>（编号）</w:t>
            </w:r>
          </w:p>
        </w:tc>
        <w:tc>
          <w:tcPr>
            <w:tcW w:w="1559" w:type="dxa"/>
            <w:vAlign w:val="center"/>
          </w:tcPr>
          <w:p>
            <w:pPr>
              <w:jc w:val="center"/>
              <w:rPr>
                <w:rFonts w:eastAsia="宋体"/>
                <w:b/>
                <w:sz w:val="24"/>
                <w:szCs w:val="21"/>
              </w:rPr>
            </w:pPr>
            <w:r>
              <w:rPr>
                <w:rFonts w:eastAsia="宋体"/>
                <w:b/>
                <w:sz w:val="24"/>
                <w:szCs w:val="21"/>
              </w:rPr>
              <w:t>污染物</w:t>
            </w:r>
          </w:p>
          <w:p>
            <w:pPr>
              <w:jc w:val="center"/>
              <w:rPr>
                <w:rFonts w:eastAsia="宋体"/>
                <w:b/>
                <w:sz w:val="24"/>
                <w:szCs w:val="21"/>
              </w:rPr>
            </w:pPr>
            <w:r>
              <w:rPr>
                <w:rFonts w:eastAsia="宋体"/>
                <w:b/>
                <w:sz w:val="24"/>
                <w:szCs w:val="21"/>
              </w:rPr>
              <w:t>名称</w:t>
            </w:r>
          </w:p>
        </w:tc>
        <w:tc>
          <w:tcPr>
            <w:tcW w:w="2268" w:type="dxa"/>
            <w:vAlign w:val="center"/>
          </w:tcPr>
          <w:p>
            <w:pPr>
              <w:jc w:val="center"/>
              <w:rPr>
                <w:rFonts w:eastAsia="宋体"/>
                <w:b/>
                <w:sz w:val="24"/>
                <w:szCs w:val="21"/>
              </w:rPr>
            </w:pPr>
            <w:r>
              <w:rPr>
                <w:rFonts w:eastAsia="宋体"/>
                <w:b/>
                <w:sz w:val="24"/>
                <w:szCs w:val="21"/>
              </w:rPr>
              <w:t>防治措施</w:t>
            </w:r>
          </w:p>
        </w:tc>
        <w:tc>
          <w:tcPr>
            <w:tcW w:w="3129" w:type="dxa"/>
            <w:vAlign w:val="center"/>
          </w:tcPr>
          <w:p>
            <w:pPr>
              <w:jc w:val="center"/>
              <w:rPr>
                <w:rFonts w:eastAsia="宋体"/>
                <w:b/>
                <w:sz w:val="24"/>
                <w:szCs w:val="21"/>
              </w:rPr>
            </w:pPr>
            <w:r>
              <w:rPr>
                <w:rFonts w:eastAsia="宋体"/>
                <w:b/>
                <w:sz w:val="24"/>
                <w:szCs w:val="21"/>
              </w:rPr>
              <w:t>预期治理效果</w:t>
            </w:r>
          </w:p>
        </w:tc>
      </w:tr>
      <w:tr>
        <w:trPr>
          <w:trHeight w:val="1089" w:hRule="atLeast"/>
          <w:jc w:val="center"/>
        </w:trPr>
        <w:tc>
          <w:tcPr>
            <w:tcW w:w="959" w:type="dxa"/>
            <w:vMerge w:val="restart"/>
            <w:vAlign w:val="center"/>
          </w:tcPr>
          <w:p>
            <w:pPr>
              <w:jc w:val="center"/>
              <w:rPr>
                <w:rFonts w:eastAsia="宋体"/>
                <w:b/>
                <w:sz w:val="24"/>
                <w:szCs w:val="21"/>
              </w:rPr>
            </w:pPr>
            <w:r>
              <w:rPr>
                <w:rFonts w:eastAsia="宋体"/>
                <w:b/>
                <w:sz w:val="24"/>
                <w:szCs w:val="21"/>
              </w:rPr>
              <w:t>大气污染物</w:t>
            </w:r>
          </w:p>
        </w:tc>
        <w:tc>
          <w:tcPr>
            <w:tcW w:w="1407" w:type="dxa"/>
            <w:gridSpan w:val="2"/>
            <w:vAlign w:val="center"/>
          </w:tcPr>
          <w:p>
            <w:pPr>
              <w:jc w:val="center"/>
              <w:rPr>
                <w:rFonts w:eastAsia="宋体"/>
                <w:szCs w:val="21"/>
              </w:rPr>
            </w:pPr>
            <w:r>
              <w:rPr>
                <w:rFonts w:eastAsia="宋体"/>
                <w:szCs w:val="21"/>
              </w:rPr>
              <w:t>焊接</w:t>
            </w:r>
          </w:p>
        </w:tc>
        <w:tc>
          <w:tcPr>
            <w:tcW w:w="1559" w:type="dxa"/>
            <w:vAlign w:val="center"/>
          </w:tcPr>
          <w:p>
            <w:pPr>
              <w:jc w:val="center"/>
              <w:rPr>
                <w:rFonts w:eastAsia="宋体"/>
                <w:szCs w:val="21"/>
              </w:rPr>
            </w:pPr>
            <w:r>
              <w:rPr>
                <w:rFonts w:eastAsia="宋体"/>
                <w:szCs w:val="21"/>
              </w:rPr>
              <w:t>颗粒物</w:t>
            </w:r>
          </w:p>
        </w:tc>
        <w:tc>
          <w:tcPr>
            <w:tcW w:w="2268" w:type="dxa"/>
            <w:vAlign w:val="center"/>
          </w:tcPr>
          <w:p>
            <w:pPr>
              <w:adjustRightInd w:val="0"/>
              <w:snapToGrid w:val="0"/>
              <w:jc w:val="center"/>
              <w:rPr>
                <w:rFonts w:eastAsia="宋体"/>
                <w:szCs w:val="21"/>
              </w:rPr>
            </w:pPr>
            <w:r>
              <w:rPr>
                <w:rFonts w:eastAsia="宋体"/>
                <w:szCs w:val="21"/>
              </w:rPr>
              <w:t>经移动式焊接烟尘净化器处理后排放</w:t>
            </w:r>
          </w:p>
        </w:tc>
        <w:tc>
          <w:tcPr>
            <w:tcW w:w="3129" w:type="dxa"/>
            <w:vAlign w:val="center"/>
          </w:tcPr>
          <w:p>
            <w:pPr>
              <w:adjustRightInd w:val="0"/>
              <w:snapToGrid w:val="0"/>
              <w:jc w:val="center"/>
              <w:rPr>
                <w:rFonts w:eastAsia="宋体"/>
                <w:szCs w:val="21"/>
              </w:rPr>
            </w:pPr>
            <w:r>
              <w:rPr>
                <w:rFonts w:eastAsia="宋体"/>
                <w:szCs w:val="21"/>
              </w:rPr>
              <w:t>满足《大气污染物综合排放标准》（GB16297-1996）表2二级颗粒物厂界外1.0mg/m</w:t>
            </w:r>
            <w:r>
              <w:rPr>
                <w:rFonts w:eastAsia="宋体"/>
                <w:szCs w:val="21"/>
                <w:vertAlign w:val="superscript"/>
              </w:rPr>
              <w:t>3</w:t>
            </w:r>
            <w:r>
              <w:rPr>
                <w:rFonts w:eastAsia="宋体"/>
                <w:szCs w:val="21"/>
              </w:rPr>
              <w:t>排放限值</w:t>
            </w:r>
          </w:p>
        </w:tc>
      </w:tr>
      <w:tr>
        <w:trPr>
          <w:trHeight w:val="1273" w:hRule="atLeast"/>
          <w:jc w:val="center"/>
        </w:trPr>
        <w:tc>
          <w:tcPr>
            <w:tcW w:w="959" w:type="dxa"/>
            <w:vMerge w:val="continue"/>
            <w:vAlign w:val="center"/>
          </w:tcPr>
          <w:p>
            <w:pPr>
              <w:jc w:val="center"/>
              <w:rPr>
                <w:rFonts w:eastAsia="宋体"/>
                <w:b/>
                <w:sz w:val="24"/>
                <w:szCs w:val="21"/>
              </w:rPr>
            </w:pPr>
          </w:p>
        </w:tc>
        <w:tc>
          <w:tcPr>
            <w:tcW w:w="1407" w:type="dxa"/>
            <w:gridSpan w:val="2"/>
            <w:vAlign w:val="center"/>
          </w:tcPr>
          <w:p>
            <w:pPr>
              <w:jc w:val="center"/>
              <w:rPr>
                <w:rFonts w:eastAsia="宋体"/>
                <w:szCs w:val="21"/>
              </w:rPr>
            </w:pPr>
            <w:r>
              <w:rPr>
                <w:rFonts w:eastAsia="宋体"/>
                <w:szCs w:val="21"/>
              </w:rPr>
              <w:t>发泡、熟化废气</w:t>
            </w:r>
          </w:p>
        </w:tc>
        <w:tc>
          <w:tcPr>
            <w:tcW w:w="1559" w:type="dxa"/>
            <w:vAlign w:val="center"/>
          </w:tcPr>
          <w:p>
            <w:pPr>
              <w:jc w:val="center"/>
              <w:rPr>
                <w:rFonts w:eastAsia="宋体"/>
                <w:szCs w:val="21"/>
              </w:rPr>
            </w:pPr>
            <w:r>
              <w:rPr>
                <w:rFonts w:eastAsia="宋体"/>
                <w:szCs w:val="21"/>
              </w:rPr>
              <w:t>非甲烷总烃</w:t>
            </w:r>
          </w:p>
        </w:tc>
        <w:tc>
          <w:tcPr>
            <w:tcW w:w="2268" w:type="dxa"/>
            <w:vAlign w:val="center"/>
          </w:tcPr>
          <w:p>
            <w:pPr>
              <w:adjustRightInd w:val="0"/>
              <w:snapToGrid w:val="0"/>
              <w:jc w:val="center"/>
              <w:rPr>
                <w:rFonts w:eastAsia="宋体"/>
                <w:szCs w:val="21"/>
              </w:rPr>
            </w:pPr>
            <w:r>
              <w:rPr>
                <w:rFonts w:hint="eastAsia" w:eastAsia="宋体"/>
                <w:szCs w:val="21"/>
              </w:rPr>
              <w:t>10个</w:t>
            </w:r>
            <w:r>
              <w:rPr>
                <w:rFonts w:eastAsia="宋体"/>
                <w:szCs w:val="21"/>
              </w:rPr>
              <w:t>集气罩+3套“光氧催化处理装置+活性炭吸附箱+15m高排气筒”</w:t>
            </w:r>
          </w:p>
        </w:tc>
        <w:tc>
          <w:tcPr>
            <w:tcW w:w="3129" w:type="dxa"/>
            <w:vAlign w:val="center"/>
          </w:tcPr>
          <w:p>
            <w:pPr>
              <w:adjustRightInd w:val="0"/>
              <w:snapToGrid w:val="0"/>
              <w:jc w:val="center"/>
              <w:rPr>
                <w:rFonts w:eastAsia="宋体"/>
                <w:szCs w:val="21"/>
              </w:rPr>
            </w:pPr>
            <w:r>
              <w:rPr>
                <w:rFonts w:hint="eastAsia"/>
                <w:szCs w:val="21"/>
              </w:rPr>
              <w:t>《合成树脂工业污染物排放标准》GB31572-2015）</w:t>
            </w:r>
            <w:r>
              <w:rPr>
                <w:szCs w:val="21"/>
              </w:rPr>
              <w:t>及《关于全省开展工业企业挥发性有机物专项治理工作中排放建议值的通知》（豫环攻坚办［2017］162号）要求</w:t>
            </w:r>
          </w:p>
        </w:tc>
      </w:tr>
      <w:tr>
        <w:trPr>
          <w:trHeight w:val="20" w:hRule="atLeast"/>
          <w:jc w:val="center"/>
        </w:trPr>
        <w:tc>
          <w:tcPr>
            <w:tcW w:w="959" w:type="dxa"/>
            <w:vMerge w:val="restart"/>
            <w:vAlign w:val="center"/>
          </w:tcPr>
          <w:p>
            <w:pPr>
              <w:jc w:val="center"/>
              <w:rPr>
                <w:rFonts w:eastAsia="宋体"/>
                <w:b/>
                <w:sz w:val="24"/>
                <w:szCs w:val="21"/>
              </w:rPr>
            </w:pPr>
            <w:r>
              <w:rPr>
                <w:rFonts w:eastAsia="宋体"/>
                <w:b/>
                <w:sz w:val="24"/>
                <w:szCs w:val="21"/>
              </w:rPr>
              <w:t>水污染物</w:t>
            </w:r>
          </w:p>
        </w:tc>
        <w:tc>
          <w:tcPr>
            <w:tcW w:w="1407" w:type="dxa"/>
            <w:gridSpan w:val="2"/>
            <w:vMerge w:val="restart"/>
            <w:vAlign w:val="center"/>
          </w:tcPr>
          <w:p>
            <w:pPr>
              <w:rPr>
                <w:rFonts w:eastAsia="宋体"/>
                <w:szCs w:val="21"/>
              </w:rPr>
            </w:pPr>
            <w:r>
              <w:rPr>
                <w:rFonts w:eastAsia="宋体"/>
                <w:szCs w:val="21"/>
              </w:rPr>
              <w:t>生活污水</w:t>
            </w:r>
          </w:p>
        </w:tc>
        <w:tc>
          <w:tcPr>
            <w:tcW w:w="1559" w:type="dxa"/>
            <w:vAlign w:val="center"/>
          </w:tcPr>
          <w:p>
            <w:pPr>
              <w:ind w:left="-107" w:leftChars="-51" w:firstLine="94" w:firstLineChars="45"/>
              <w:jc w:val="center"/>
              <w:rPr>
                <w:rFonts w:eastAsia="宋体"/>
                <w:szCs w:val="21"/>
              </w:rPr>
            </w:pPr>
            <w:r>
              <w:rPr>
                <w:rFonts w:eastAsia="宋体"/>
                <w:szCs w:val="21"/>
              </w:rPr>
              <w:t>COD</w:t>
            </w:r>
          </w:p>
        </w:tc>
        <w:tc>
          <w:tcPr>
            <w:tcW w:w="2268" w:type="dxa"/>
            <w:vMerge w:val="restart"/>
            <w:vAlign w:val="center"/>
          </w:tcPr>
          <w:p>
            <w:pPr>
              <w:adjustRightInd w:val="0"/>
              <w:snapToGrid w:val="0"/>
              <w:jc w:val="center"/>
              <w:rPr>
                <w:rFonts w:eastAsia="宋体"/>
                <w:szCs w:val="21"/>
              </w:rPr>
            </w:pPr>
            <w:r>
              <w:rPr>
                <w:rFonts w:eastAsia="宋体"/>
                <w:szCs w:val="21"/>
              </w:rPr>
              <w:t>经化粪池处理后排入封丘县产业集聚区污水处理厂进一步处理</w:t>
            </w:r>
          </w:p>
        </w:tc>
        <w:tc>
          <w:tcPr>
            <w:tcW w:w="3129" w:type="dxa"/>
            <w:vMerge w:val="restart"/>
            <w:vAlign w:val="center"/>
          </w:tcPr>
          <w:p>
            <w:pPr>
              <w:jc w:val="center"/>
              <w:rPr>
                <w:rFonts w:eastAsia="宋体"/>
                <w:szCs w:val="21"/>
              </w:rPr>
            </w:pPr>
            <w:r>
              <w:rPr>
                <w:rFonts w:eastAsia="宋体"/>
                <w:szCs w:val="21"/>
              </w:rPr>
              <w:t>满足封丘县产业集聚区污水处理厂收水标准</w:t>
            </w:r>
          </w:p>
        </w:tc>
      </w:tr>
      <w:tr>
        <w:trPr>
          <w:trHeight w:val="20" w:hRule="atLeast"/>
          <w:jc w:val="center"/>
        </w:trPr>
        <w:tc>
          <w:tcPr>
            <w:tcW w:w="959" w:type="dxa"/>
            <w:vMerge w:val="continue"/>
            <w:vAlign w:val="center"/>
          </w:tcPr>
          <w:p>
            <w:pPr>
              <w:jc w:val="center"/>
              <w:rPr>
                <w:rFonts w:eastAsia="宋体"/>
                <w:b/>
                <w:sz w:val="24"/>
                <w:szCs w:val="21"/>
              </w:rPr>
            </w:pPr>
          </w:p>
        </w:tc>
        <w:tc>
          <w:tcPr>
            <w:tcW w:w="1407" w:type="dxa"/>
            <w:gridSpan w:val="2"/>
            <w:vMerge w:val="continue"/>
            <w:vAlign w:val="center"/>
          </w:tcPr>
          <w:p>
            <w:pPr>
              <w:rPr>
                <w:rFonts w:eastAsia="宋体"/>
                <w:szCs w:val="21"/>
              </w:rPr>
            </w:pPr>
          </w:p>
        </w:tc>
        <w:tc>
          <w:tcPr>
            <w:tcW w:w="1559" w:type="dxa"/>
            <w:vAlign w:val="center"/>
          </w:tcPr>
          <w:p>
            <w:pPr>
              <w:ind w:left="-107" w:leftChars="-51" w:firstLine="94" w:firstLineChars="45"/>
              <w:jc w:val="center"/>
              <w:rPr>
                <w:rFonts w:eastAsia="宋体"/>
                <w:szCs w:val="21"/>
              </w:rPr>
            </w:pPr>
            <w:r>
              <w:rPr>
                <w:rFonts w:eastAsia="宋体"/>
                <w:szCs w:val="21"/>
              </w:rPr>
              <w:t>NH</w:t>
            </w:r>
            <w:r>
              <w:rPr>
                <w:rFonts w:eastAsia="宋体"/>
                <w:szCs w:val="21"/>
                <w:vertAlign w:val="subscript"/>
              </w:rPr>
              <w:t>3</w:t>
            </w:r>
            <w:r>
              <w:rPr>
                <w:rFonts w:eastAsia="宋体"/>
                <w:szCs w:val="21"/>
              </w:rPr>
              <w:t>-N</w:t>
            </w:r>
          </w:p>
        </w:tc>
        <w:tc>
          <w:tcPr>
            <w:tcW w:w="2268" w:type="dxa"/>
            <w:vMerge w:val="continue"/>
            <w:vAlign w:val="center"/>
          </w:tcPr>
          <w:p>
            <w:pPr>
              <w:adjustRightInd w:val="0"/>
              <w:snapToGrid w:val="0"/>
              <w:jc w:val="center"/>
              <w:rPr>
                <w:rFonts w:eastAsia="宋体"/>
                <w:szCs w:val="21"/>
              </w:rPr>
            </w:pPr>
          </w:p>
        </w:tc>
        <w:tc>
          <w:tcPr>
            <w:tcW w:w="3129" w:type="dxa"/>
            <w:vMerge w:val="continue"/>
            <w:vAlign w:val="center"/>
          </w:tcPr>
          <w:p>
            <w:pPr>
              <w:jc w:val="center"/>
              <w:rPr>
                <w:rFonts w:eastAsia="宋体"/>
                <w:szCs w:val="21"/>
              </w:rPr>
            </w:pPr>
          </w:p>
        </w:tc>
      </w:tr>
      <w:tr>
        <w:trPr>
          <w:trHeight w:val="20" w:hRule="atLeast"/>
          <w:jc w:val="center"/>
        </w:trPr>
        <w:tc>
          <w:tcPr>
            <w:tcW w:w="959" w:type="dxa"/>
            <w:vMerge w:val="continue"/>
            <w:vAlign w:val="center"/>
          </w:tcPr>
          <w:p>
            <w:pPr>
              <w:jc w:val="center"/>
              <w:rPr>
                <w:rFonts w:eastAsia="宋体"/>
                <w:b/>
                <w:sz w:val="24"/>
                <w:szCs w:val="21"/>
              </w:rPr>
            </w:pPr>
          </w:p>
        </w:tc>
        <w:tc>
          <w:tcPr>
            <w:tcW w:w="1407" w:type="dxa"/>
            <w:gridSpan w:val="2"/>
            <w:vMerge w:val="continue"/>
            <w:vAlign w:val="center"/>
          </w:tcPr>
          <w:p>
            <w:pPr>
              <w:rPr>
                <w:rFonts w:eastAsia="宋体"/>
                <w:szCs w:val="21"/>
              </w:rPr>
            </w:pPr>
          </w:p>
        </w:tc>
        <w:tc>
          <w:tcPr>
            <w:tcW w:w="1559" w:type="dxa"/>
            <w:vAlign w:val="center"/>
          </w:tcPr>
          <w:p>
            <w:pPr>
              <w:ind w:left="-107" w:leftChars="-51" w:firstLine="94" w:firstLineChars="45"/>
              <w:jc w:val="center"/>
              <w:rPr>
                <w:rFonts w:eastAsia="宋体"/>
                <w:szCs w:val="21"/>
              </w:rPr>
            </w:pPr>
            <w:r>
              <w:rPr>
                <w:rFonts w:eastAsia="宋体"/>
                <w:szCs w:val="21"/>
              </w:rPr>
              <w:t>TP</w:t>
            </w:r>
          </w:p>
        </w:tc>
        <w:tc>
          <w:tcPr>
            <w:tcW w:w="2268" w:type="dxa"/>
            <w:vMerge w:val="continue"/>
            <w:vAlign w:val="center"/>
          </w:tcPr>
          <w:p>
            <w:pPr>
              <w:adjustRightInd w:val="0"/>
              <w:snapToGrid w:val="0"/>
              <w:jc w:val="center"/>
              <w:rPr>
                <w:rFonts w:eastAsia="宋体"/>
                <w:szCs w:val="21"/>
              </w:rPr>
            </w:pPr>
          </w:p>
        </w:tc>
        <w:tc>
          <w:tcPr>
            <w:tcW w:w="3129" w:type="dxa"/>
            <w:vMerge w:val="continue"/>
            <w:vAlign w:val="center"/>
          </w:tcPr>
          <w:p>
            <w:pPr>
              <w:jc w:val="center"/>
              <w:rPr>
                <w:rFonts w:eastAsia="宋体"/>
                <w:szCs w:val="21"/>
              </w:rPr>
            </w:pPr>
          </w:p>
        </w:tc>
      </w:tr>
      <w:tr>
        <w:trPr>
          <w:trHeight w:val="20" w:hRule="atLeast"/>
          <w:jc w:val="center"/>
        </w:trPr>
        <w:tc>
          <w:tcPr>
            <w:tcW w:w="959" w:type="dxa"/>
            <w:vMerge w:val="restart"/>
            <w:vAlign w:val="center"/>
          </w:tcPr>
          <w:p>
            <w:pPr>
              <w:jc w:val="center"/>
              <w:rPr>
                <w:rFonts w:eastAsia="宋体"/>
                <w:b/>
                <w:sz w:val="24"/>
                <w:szCs w:val="21"/>
              </w:rPr>
            </w:pPr>
            <w:r>
              <w:rPr>
                <w:rFonts w:eastAsia="宋体"/>
                <w:b/>
                <w:sz w:val="24"/>
                <w:szCs w:val="21"/>
              </w:rPr>
              <w:t>固体废物</w:t>
            </w:r>
          </w:p>
        </w:tc>
        <w:tc>
          <w:tcPr>
            <w:tcW w:w="981" w:type="dxa"/>
            <w:vAlign w:val="center"/>
          </w:tcPr>
          <w:p>
            <w:pPr>
              <w:jc w:val="center"/>
              <w:rPr>
                <w:rFonts w:eastAsia="宋体"/>
                <w:szCs w:val="21"/>
              </w:rPr>
            </w:pPr>
            <w:r>
              <w:rPr>
                <w:rFonts w:eastAsia="宋体"/>
                <w:szCs w:val="21"/>
              </w:rPr>
              <w:t>职工生活</w:t>
            </w:r>
          </w:p>
        </w:tc>
        <w:tc>
          <w:tcPr>
            <w:tcW w:w="426" w:type="dxa"/>
            <w:vMerge w:val="restart"/>
            <w:vAlign w:val="center"/>
          </w:tcPr>
          <w:p>
            <w:pPr>
              <w:jc w:val="center"/>
              <w:rPr>
                <w:rFonts w:eastAsia="宋体"/>
                <w:szCs w:val="21"/>
              </w:rPr>
            </w:pPr>
            <w:r>
              <w:rPr>
                <w:rFonts w:eastAsia="宋体"/>
                <w:szCs w:val="21"/>
              </w:rPr>
              <w:t>一般固废</w:t>
            </w:r>
          </w:p>
        </w:tc>
        <w:tc>
          <w:tcPr>
            <w:tcW w:w="1559" w:type="dxa"/>
            <w:vAlign w:val="center"/>
          </w:tcPr>
          <w:p>
            <w:pPr>
              <w:jc w:val="center"/>
              <w:rPr>
                <w:rFonts w:eastAsia="宋体"/>
                <w:szCs w:val="21"/>
              </w:rPr>
            </w:pPr>
            <w:r>
              <w:rPr>
                <w:rFonts w:eastAsia="宋体"/>
                <w:szCs w:val="21"/>
              </w:rPr>
              <w:t>生活垃圾</w:t>
            </w:r>
          </w:p>
        </w:tc>
        <w:tc>
          <w:tcPr>
            <w:tcW w:w="2268" w:type="dxa"/>
            <w:vAlign w:val="center"/>
          </w:tcPr>
          <w:p>
            <w:pPr>
              <w:ind w:right="-105" w:rightChars="-50"/>
              <w:jc w:val="center"/>
              <w:textAlignment w:val="baseline"/>
              <w:rPr>
                <w:szCs w:val="21"/>
              </w:rPr>
            </w:pPr>
            <w:r>
              <w:rPr>
                <w:szCs w:val="21"/>
              </w:rPr>
              <w:t>收集后交由环卫部门处理</w:t>
            </w:r>
          </w:p>
        </w:tc>
        <w:tc>
          <w:tcPr>
            <w:tcW w:w="3129" w:type="dxa"/>
            <w:vMerge w:val="restart"/>
            <w:vAlign w:val="center"/>
          </w:tcPr>
          <w:p>
            <w:pPr>
              <w:jc w:val="center"/>
              <w:rPr>
                <w:rFonts w:eastAsia="宋体"/>
                <w:szCs w:val="21"/>
              </w:rPr>
            </w:pPr>
            <w:r>
              <w:rPr>
                <w:rFonts w:eastAsia="宋体"/>
                <w:szCs w:val="21"/>
              </w:rPr>
              <w:t>满足《一般固体废物贮存、处置污染控制标准》（GB18599-2001）要求</w:t>
            </w:r>
          </w:p>
        </w:tc>
      </w:tr>
      <w:tr>
        <w:trPr>
          <w:trHeight w:val="20" w:hRule="atLeast"/>
          <w:jc w:val="center"/>
        </w:trPr>
        <w:tc>
          <w:tcPr>
            <w:tcW w:w="959" w:type="dxa"/>
            <w:vMerge w:val="continue"/>
            <w:vAlign w:val="center"/>
          </w:tcPr>
          <w:p>
            <w:pPr>
              <w:jc w:val="center"/>
              <w:rPr>
                <w:rFonts w:eastAsia="宋体"/>
                <w:b/>
                <w:sz w:val="24"/>
                <w:szCs w:val="21"/>
              </w:rPr>
            </w:pPr>
          </w:p>
        </w:tc>
        <w:tc>
          <w:tcPr>
            <w:tcW w:w="981" w:type="dxa"/>
            <w:vMerge w:val="restart"/>
            <w:vAlign w:val="center"/>
          </w:tcPr>
          <w:p>
            <w:pPr>
              <w:jc w:val="center"/>
              <w:rPr>
                <w:rFonts w:eastAsia="宋体"/>
                <w:szCs w:val="21"/>
              </w:rPr>
            </w:pPr>
            <w:r>
              <w:rPr>
                <w:rFonts w:eastAsia="宋体"/>
                <w:szCs w:val="21"/>
              </w:rPr>
              <w:t>生产过程</w:t>
            </w:r>
          </w:p>
        </w:tc>
        <w:tc>
          <w:tcPr>
            <w:tcW w:w="426" w:type="dxa"/>
            <w:vMerge w:val="continue"/>
            <w:vAlign w:val="center"/>
          </w:tcPr>
          <w:p>
            <w:pPr>
              <w:jc w:val="center"/>
              <w:rPr>
                <w:rFonts w:eastAsia="宋体"/>
                <w:szCs w:val="21"/>
              </w:rPr>
            </w:pPr>
          </w:p>
        </w:tc>
        <w:tc>
          <w:tcPr>
            <w:tcW w:w="1559" w:type="dxa"/>
            <w:vAlign w:val="center"/>
          </w:tcPr>
          <w:p>
            <w:pPr>
              <w:jc w:val="center"/>
              <w:rPr>
                <w:rFonts w:eastAsia="宋体"/>
                <w:szCs w:val="21"/>
              </w:rPr>
            </w:pPr>
            <w:r>
              <w:rPr>
                <w:rFonts w:eastAsia="宋体"/>
                <w:szCs w:val="21"/>
              </w:rPr>
              <w:t>边角料</w:t>
            </w:r>
          </w:p>
        </w:tc>
        <w:tc>
          <w:tcPr>
            <w:tcW w:w="2268" w:type="dxa"/>
            <w:vMerge w:val="restart"/>
            <w:vAlign w:val="center"/>
          </w:tcPr>
          <w:p>
            <w:pPr>
              <w:ind w:right="-105" w:rightChars="-50"/>
              <w:jc w:val="center"/>
              <w:textAlignment w:val="baseline"/>
              <w:rPr>
                <w:szCs w:val="21"/>
              </w:rPr>
            </w:pPr>
            <w:r>
              <w:rPr>
                <w:szCs w:val="21"/>
              </w:rPr>
              <w:t>分类收集后外售</w:t>
            </w:r>
          </w:p>
        </w:tc>
        <w:tc>
          <w:tcPr>
            <w:tcW w:w="3129" w:type="dxa"/>
            <w:vMerge w:val="continue"/>
            <w:vAlign w:val="center"/>
          </w:tcPr>
          <w:p>
            <w:pPr>
              <w:jc w:val="center"/>
              <w:rPr>
                <w:rFonts w:eastAsia="宋体"/>
                <w:szCs w:val="21"/>
              </w:rPr>
            </w:pPr>
          </w:p>
        </w:tc>
      </w:tr>
      <w:tr>
        <w:trPr>
          <w:trHeight w:val="20" w:hRule="atLeast"/>
          <w:jc w:val="center"/>
        </w:trPr>
        <w:tc>
          <w:tcPr>
            <w:tcW w:w="959" w:type="dxa"/>
            <w:vMerge w:val="continue"/>
            <w:vAlign w:val="center"/>
          </w:tcPr>
          <w:p>
            <w:pPr>
              <w:jc w:val="center"/>
              <w:rPr>
                <w:rFonts w:eastAsia="宋体"/>
                <w:b/>
                <w:sz w:val="24"/>
                <w:szCs w:val="21"/>
              </w:rPr>
            </w:pPr>
          </w:p>
        </w:tc>
        <w:tc>
          <w:tcPr>
            <w:tcW w:w="981" w:type="dxa"/>
            <w:vMerge w:val="continue"/>
            <w:vAlign w:val="center"/>
          </w:tcPr>
          <w:p>
            <w:pPr>
              <w:jc w:val="center"/>
              <w:rPr>
                <w:rFonts w:eastAsia="宋体"/>
                <w:szCs w:val="21"/>
              </w:rPr>
            </w:pPr>
          </w:p>
        </w:tc>
        <w:tc>
          <w:tcPr>
            <w:tcW w:w="426" w:type="dxa"/>
            <w:vMerge w:val="continue"/>
            <w:vAlign w:val="center"/>
          </w:tcPr>
          <w:p>
            <w:pPr>
              <w:jc w:val="center"/>
              <w:rPr>
                <w:rFonts w:eastAsia="宋体"/>
                <w:szCs w:val="21"/>
              </w:rPr>
            </w:pPr>
          </w:p>
        </w:tc>
        <w:tc>
          <w:tcPr>
            <w:tcW w:w="1559" w:type="dxa"/>
            <w:vAlign w:val="center"/>
          </w:tcPr>
          <w:p>
            <w:pPr>
              <w:jc w:val="center"/>
              <w:rPr>
                <w:rFonts w:eastAsia="宋体"/>
                <w:szCs w:val="21"/>
              </w:rPr>
            </w:pPr>
            <w:r>
              <w:rPr>
                <w:rFonts w:eastAsia="宋体"/>
                <w:szCs w:val="21"/>
              </w:rPr>
              <w:t>焊接废渣</w:t>
            </w:r>
          </w:p>
        </w:tc>
        <w:tc>
          <w:tcPr>
            <w:tcW w:w="2268" w:type="dxa"/>
            <w:vMerge w:val="continue"/>
            <w:vAlign w:val="center"/>
          </w:tcPr>
          <w:p>
            <w:pPr>
              <w:ind w:right="-105" w:rightChars="-50"/>
              <w:jc w:val="center"/>
              <w:textAlignment w:val="baseline"/>
              <w:rPr>
                <w:szCs w:val="21"/>
              </w:rPr>
            </w:pPr>
          </w:p>
        </w:tc>
        <w:tc>
          <w:tcPr>
            <w:tcW w:w="3129" w:type="dxa"/>
            <w:vMerge w:val="continue"/>
            <w:vAlign w:val="center"/>
          </w:tcPr>
          <w:p>
            <w:pPr>
              <w:jc w:val="center"/>
              <w:rPr>
                <w:rFonts w:eastAsia="宋体"/>
                <w:szCs w:val="21"/>
              </w:rPr>
            </w:pPr>
          </w:p>
        </w:tc>
      </w:tr>
      <w:tr>
        <w:trPr>
          <w:trHeight w:val="20" w:hRule="atLeast"/>
          <w:jc w:val="center"/>
        </w:trPr>
        <w:tc>
          <w:tcPr>
            <w:tcW w:w="959" w:type="dxa"/>
            <w:vMerge w:val="continue"/>
            <w:vAlign w:val="center"/>
          </w:tcPr>
          <w:p>
            <w:pPr>
              <w:jc w:val="center"/>
              <w:rPr>
                <w:rFonts w:eastAsia="宋体"/>
                <w:b/>
                <w:sz w:val="24"/>
                <w:szCs w:val="21"/>
              </w:rPr>
            </w:pPr>
          </w:p>
        </w:tc>
        <w:tc>
          <w:tcPr>
            <w:tcW w:w="981" w:type="dxa"/>
            <w:vMerge w:val="continue"/>
            <w:vAlign w:val="center"/>
          </w:tcPr>
          <w:p>
            <w:pPr>
              <w:jc w:val="center"/>
              <w:rPr>
                <w:rFonts w:eastAsia="宋体"/>
                <w:szCs w:val="21"/>
              </w:rPr>
            </w:pPr>
          </w:p>
        </w:tc>
        <w:tc>
          <w:tcPr>
            <w:tcW w:w="426" w:type="dxa"/>
            <w:vMerge w:val="continue"/>
            <w:vAlign w:val="center"/>
          </w:tcPr>
          <w:p>
            <w:pPr>
              <w:jc w:val="center"/>
              <w:rPr>
                <w:rFonts w:eastAsia="宋体"/>
                <w:szCs w:val="21"/>
              </w:rPr>
            </w:pPr>
          </w:p>
        </w:tc>
        <w:tc>
          <w:tcPr>
            <w:tcW w:w="1559" w:type="dxa"/>
            <w:vAlign w:val="center"/>
          </w:tcPr>
          <w:p>
            <w:pPr>
              <w:jc w:val="center"/>
              <w:rPr>
                <w:rFonts w:eastAsia="宋体"/>
                <w:szCs w:val="21"/>
              </w:rPr>
            </w:pPr>
            <w:r>
              <w:rPr>
                <w:rFonts w:eastAsia="宋体"/>
                <w:szCs w:val="21"/>
              </w:rPr>
              <w:t>废催化剂</w:t>
            </w:r>
          </w:p>
        </w:tc>
        <w:tc>
          <w:tcPr>
            <w:tcW w:w="2268" w:type="dxa"/>
            <w:vAlign w:val="center"/>
          </w:tcPr>
          <w:p>
            <w:pPr>
              <w:adjustRightInd w:val="0"/>
              <w:snapToGrid w:val="0"/>
              <w:jc w:val="center"/>
              <w:rPr>
                <w:rFonts w:eastAsia="宋体"/>
                <w:szCs w:val="21"/>
              </w:rPr>
            </w:pPr>
            <w:r>
              <w:rPr>
                <w:rFonts w:eastAsia="宋体"/>
                <w:szCs w:val="21"/>
              </w:rPr>
              <w:t>交由厂家回收</w:t>
            </w:r>
          </w:p>
        </w:tc>
        <w:tc>
          <w:tcPr>
            <w:tcW w:w="3129" w:type="dxa"/>
            <w:vMerge w:val="continue"/>
            <w:vAlign w:val="center"/>
          </w:tcPr>
          <w:p>
            <w:pPr>
              <w:jc w:val="center"/>
              <w:rPr>
                <w:rFonts w:eastAsia="宋体"/>
                <w:szCs w:val="21"/>
              </w:rPr>
            </w:pPr>
          </w:p>
        </w:tc>
      </w:tr>
      <w:tr>
        <w:trPr>
          <w:trHeight w:val="20" w:hRule="atLeast"/>
          <w:jc w:val="center"/>
        </w:trPr>
        <w:tc>
          <w:tcPr>
            <w:tcW w:w="959" w:type="dxa"/>
            <w:vMerge w:val="continue"/>
            <w:vAlign w:val="center"/>
          </w:tcPr>
          <w:p>
            <w:pPr>
              <w:jc w:val="center"/>
              <w:rPr>
                <w:rFonts w:eastAsia="宋体"/>
                <w:b/>
                <w:sz w:val="24"/>
                <w:szCs w:val="21"/>
              </w:rPr>
            </w:pPr>
          </w:p>
        </w:tc>
        <w:tc>
          <w:tcPr>
            <w:tcW w:w="981" w:type="dxa"/>
            <w:vMerge w:val="continue"/>
            <w:vAlign w:val="center"/>
          </w:tcPr>
          <w:p>
            <w:pPr>
              <w:jc w:val="center"/>
              <w:rPr>
                <w:rFonts w:eastAsia="宋体"/>
                <w:szCs w:val="21"/>
              </w:rPr>
            </w:pPr>
          </w:p>
        </w:tc>
        <w:tc>
          <w:tcPr>
            <w:tcW w:w="426" w:type="dxa"/>
            <w:vMerge w:val="continue"/>
            <w:vAlign w:val="center"/>
          </w:tcPr>
          <w:p>
            <w:pPr>
              <w:jc w:val="center"/>
              <w:rPr>
                <w:rFonts w:eastAsia="宋体"/>
                <w:szCs w:val="21"/>
              </w:rPr>
            </w:pPr>
          </w:p>
        </w:tc>
        <w:tc>
          <w:tcPr>
            <w:tcW w:w="1559" w:type="dxa"/>
            <w:vAlign w:val="center"/>
          </w:tcPr>
          <w:p>
            <w:pPr>
              <w:jc w:val="center"/>
              <w:rPr>
                <w:rFonts w:eastAsia="宋体"/>
                <w:szCs w:val="21"/>
              </w:rPr>
            </w:pPr>
            <w:r>
              <w:rPr>
                <w:rFonts w:hint="eastAsia" w:eastAsia="宋体"/>
                <w:szCs w:val="21"/>
              </w:rPr>
              <w:t>发泡废料</w:t>
            </w:r>
          </w:p>
        </w:tc>
        <w:tc>
          <w:tcPr>
            <w:tcW w:w="2268" w:type="dxa"/>
            <w:vAlign w:val="center"/>
          </w:tcPr>
          <w:p>
            <w:pPr>
              <w:adjustRightInd w:val="0"/>
              <w:snapToGrid w:val="0"/>
              <w:jc w:val="center"/>
              <w:rPr>
                <w:rFonts w:eastAsia="宋体"/>
                <w:szCs w:val="21"/>
              </w:rPr>
            </w:pPr>
            <w:r>
              <w:rPr>
                <w:rFonts w:hint="eastAsia" w:eastAsia="宋体"/>
                <w:szCs w:val="21"/>
              </w:rPr>
              <w:t>收集后由建材厂家回收利用</w:t>
            </w:r>
          </w:p>
        </w:tc>
        <w:tc>
          <w:tcPr>
            <w:tcW w:w="3129" w:type="dxa"/>
            <w:vMerge w:val="continue"/>
            <w:vAlign w:val="center"/>
          </w:tcPr>
          <w:p>
            <w:pPr>
              <w:jc w:val="center"/>
              <w:rPr>
                <w:rFonts w:eastAsia="宋体"/>
                <w:szCs w:val="21"/>
              </w:rPr>
            </w:pPr>
          </w:p>
        </w:tc>
      </w:tr>
      <w:tr>
        <w:trPr>
          <w:trHeight w:val="20" w:hRule="atLeast"/>
          <w:jc w:val="center"/>
        </w:trPr>
        <w:tc>
          <w:tcPr>
            <w:tcW w:w="959" w:type="dxa"/>
            <w:vMerge w:val="continue"/>
            <w:vAlign w:val="center"/>
          </w:tcPr>
          <w:p>
            <w:pPr>
              <w:jc w:val="center"/>
              <w:rPr>
                <w:rFonts w:eastAsia="宋体"/>
                <w:b/>
                <w:sz w:val="24"/>
                <w:szCs w:val="21"/>
              </w:rPr>
            </w:pPr>
          </w:p>
        </w:tc>
        <w:tc>
          <w:tcPr>
            <w:tcW w:w="981" w:type="dxa"/>
            <w:vMerge w:val="continue"/>
            <w:vAlign w:val="center"/>
          </w:tcPr>
          <w:p>
            <w:pPr>
              <w:jc w:val="center"/>
              <w:rPr>
                <w:rFonts w:eastAsia="宋体"/>
                <w:szCs w:val="21"/>
              </w:rPr>
            </w:pPr>
          </w:p>
        </w:tc>
        <w:tc>
          <w:tcPr>
            <w:tcW w:w="426" w:type="dxa"/>
            <w:vMerge w:val="restart"/>
            <w:vAlign w:val="center"/>
          </w:tcPr>
          <w:p>
            <w:pPr>
              <w:jc w:val="center"/>
              <w:rPr>
                <w:rFonts w:eastAsia="宋体"/>
                <w:szCs w:val="21"/>
              </w:rPr>
            </w:pPr>
            <w:r>
              <w:rPr>
                <w:rFonts w:eastAsia="宋体"/>
                <w:szCs w:val="21"/>
              </w:rPr>
              <w:t>危险废物</w:t>
            </w:r>
          </w:p>
        </w:tc>
        <w:tc>
          <w:tcPr>
            <w:tcW w:w="1559" w:type="dxa"/>
            <w:vAlign w:val="center"/>
          </w:tcPr>
          <w:p>
            <w:pPr>
              <w:widowControl w:val="0"/>
              <w:jc w:val="center"/>
              <w:rPr>
                <w:szCs w:val="21"/>
              </w:rPr>
            </w:pPr>
            <w:r>
              <w:rPr>
                <w:szCs w:val="21"/>
              </w:rPr>
              <w:t>废组合聚醚、异氰酸酯桶</w:t>
            </w:r>
          </w:p>
        </w:tc>
        <w:tc>
          <w:tcPr>
            <w:tcW w:w="2268" w:type="dxa"/>
            <w:vMerge w:val="restart"/>
            <w:vAlign w:val="center"/>
          </w:tcPr>
          <w:p>
            <w:pPr>
              <w:adjustRightInd w:val="0"/>
              <w:snapToGrid w:val="0"/>
              <w:jc w:val="center"/>
              <w:rPr>
                <w:rFonts w:eastAsia="宋体"/>
                <w:szCs w:val="21"/>
              </w:rPr>
            </w:pPr>
            <w:r>
              <w:rPr>
                <w:rFonts w:eastAsia="宋体"/>
                <w:szCs w:val="21"/>
              </w:rPr>
              <w:t>于危废暂存间（10m</w:t>
            </w:r>
            <w:r>
              <w:rPr>
                <w:rFonts w:eastAsia="宋体"/>
                <w:szCs w:val="21"/>
                <w:vertAlign w:val="superscript"/>
              </w:rPr>
              <w:t>2</w:t>
            </w:r>
            <w:r>
              <w:rPr>
                <w:rFonts w:eastAsia="宋体"/>
                <w:szCs w:val="21"/>
              </w:rPr>
              <w:t>）暂存后，交由有资质单位处理</w:t>
            </w:r>
          </w:p>
        </w:tc>
        <w:tc>
          <w:tcPr>
            <w:tcW w:w="3129" w:type="dxa"/>
            <w:vMerge w:val="restart"/>
            <w:vAlign w:val="center"/>
          </w:tcPr>
          <w:p>
            <w:pPr>
              <w:jc w:val="center"/>
              <w:rPr>
                <w:rFonts w:eastAsia="宋体"/>
                <w:szCs w:val="21"/>
              </w:rPr>
            </w:pPr>
            <w:r>
              <w:rPr>
                <w:szCs w:val="21"/>
              </w:rPr>
              <w:t>满足《危险废物贮存污染控制标准》（GB18597-2001）（2013年修改单）</w:t>
            </w:r>
            <w:r>
              <w:rPr>
                <w:rFonts w:eastAsia="宋体"/>
                <w:szCs w:val="21"/>
              </w:rPr>
              <w:t>要求</w:t>
            </w:r>
          </w:p>
        </w:tc>
      </w:tr>
      <w:tr>
        <w:trPr>
          <w:trHeight w:val="20" w:hRule="atLeast"/>
          <w:jc w:val="center"/>
        </w:trPr>
        <w:tc>
          <w:tcPr>
            <w:tcW w:w="959" w:type="dxa"/>
            <w:vMerge w:val="continue"/>
            <w:vAlign w:val="center"/>
          </w:tcPr>
          <w:p>
            <w:pPr>
              <w:jc w:val="center"/>
              <w:rPr>
                <w:rFonts w:eastAsia="宋体"/>
                <w:b/>
                <w:sz w:val="24"/>
                <w:szCs w:val="21"/>
              </w:rPr>
            </w:pPr>
          </w:p>
        </w:tc>
        <w:tc>
          <w:tcPr>
            <w:tcW w:w="981" w:type="dxa"/>
            <w:vMerge w:val="continue"/>
            <w:vAlign w:val="center"/>
          </w:tcPr>
          <w:p>
            <w:pPr>
              <w:jc w:val="center"/>
              <w:rPr>
                <w:rFonts w:eastAsia="宋体"/>
                <w:szCs w:val="21"/>
              </w:rPr>
            </w:pPr>
          </w:p>
        </w:tc>
        <w:tc>
          <w:tcPr>
            <w:tcW w:w="426" w:type="dxa"/>
            <w:vMerge w:val="continue"/>
            <w:vAlign w:val="center"/>
          </w:tcPr>
          <w:p>
            <w:pPr>
              <w:jc w:val="center"/>
              <w:rPr>
                <w:rFonts w:eastAsia="宋体"/>
                <w:szCs w:val="21"/>
              </w:rPr>
            </w:pPr>
          </w:p>
        </w:tc>
        <w:tc>
          <w:tcPr>
            <w:tcW w:w="1559" w:type="dxa"/>
            <w:vAlign w:val="center"/>
          </w:tcPr>
          <w:p>
            <w:pPr>
              <w:widowControl w:val="0"/>
              <w:jc w:val="center"/>
              <w:rPr>
                <w:szCs w:val="21"/>
              </w:rPr>
            </w:pPr>
            <w:r>
              <w:rPr>
                <w:szCs w:val="21"/>
              </w:rPr>
              <w:t>废灯管</w:t>
            </w:r>
          </w:p>
        </w:tc>
        <w:tc>
          <w:tcPr>
            <w:tcW w:w="2268" w:type="dxa"/>
            <w:vMerge w:val="continue"/>
            <w:vAlign w:val="center"/>
          </w:tcPr>
          <w:p>
            <w:pPr>
              <w:adjustRightInd w:val="0"/>
              <w:snapToGrid w:val="0"/>
              <w:jc w:val="center"/>
              <w:rPr>
                <w:rFonts w:eastAsia="宋体"/>
                <w:szCs w:val="21"/>
              </w:rPr>
            </w:pPr>
          </w:p>
        </w:tc>
        <w:tc>
          <w:tcPr>
            <w:tcW w:w="3129" w:type="dxa"/>
            <w:vMerge w:val="continue"/>
            <w:vAlign w:val="center"/>
          </w:tcPr>
          <w:p>
            <w:pPr>
              <w:jc w:val="center"/>
              <w:rPr>
                <w:rFonts w:eastAsia="宋体"/>
                <w:szCs w:val="21"/>
              </w:rPr>
            </w:pPr>
          </w:p>
        </w:tc>
      </w:tr>
      <w:tr>
        <w:trPr>
          <w:trHeight w:val="20" w:hRule="atLeast"/>
          <w:jc w:val="center"/>
        </w:trPr>
        <w:tc>
          <w:tcPr>
            <w:tcW w:w="959" w:type="dxa"/>
            <w:vMerge w:val="continue"/>
            <w:vAlign w:val="center"/>
          </w:tcPr>
          <w:p>
            <w:pPr>
              <w:jc w:val="center"/>
              <w:rPr>
                <w:rFonts w:eastAsia="宋体"/>
                <w:b/>
                <w:sz w:val="24"/>
                <w:szCs w:val="21"/>
              </w:rPr>
            </w:pPr>
          </w:p>
        </w:tc>
        <w:tc>
          <w:tcPr>
            <w:tcW w:w="981" w:type="dxa"/>
            <w:vMerge w:val="continue"/>
            <w:vAlign w:val="center"/>
          </w:tcPr>
          <w:p>
            <w:pPr>
              <w:jc w:val="center"/>
              <w:rPr>
                <w:rFonts w:eastAsia="宋体"/>
                <w:szCs w:val="21"/>
              </w:rPr>
            </w:pPr>
          </w:p>
        </w:tc>
        <w:tc>
          <w:tcPr>
            <w:tcW w:w="426" w:type="dxa"/>
            <w:vMerge w:val="continue"/>
            <w:vAlign w:val="center"/>
          </w:tcPr>
          <w:p>
            <w:pPr>
              <w:jc w:val="center"/>
              <w:rPr>
                <w:rFonts w:eastAsia="宋体"/>
                <w:szCs w:val="21"/>
              </w:rPr>
            </w:pPr>
          </w:p>
        </w:tc>
        <w:tc>
          <w:tcPr>
            <w:tcW w:w="1559" w:type="dxa"/>
            <w:vAlign w:val="center"/>
          </w:tcPr>
          <w:p>
            <w:pPr>
              <w:widowControl w:val="0"/>
              <w:jc w:val="center"/>
              <w:rPr>
                <w:szCs w:val="21"/>
              </w:rPr>
            </w:pPr>
            <w:r>
              <w:rPr>
                <w:szCs w:val="21"/>
              </w:rPr>
              <w:t>废活性炭</w:t>
            </w:r>
          </w:p>
        </w:tc>
        <w:tc>
          <w:tcPr>
            <w:tcW w:w="2268" w:type="dxa"/>
            <w:vMerge w:val="continue"/>
            <w:vAlign w:val="center"/>
          </w:tcPr>
          <w:p>
            <w:pPr>
              <w:adjustRightInd w:val="0"/>
              <w:snapToGrid w:val="0"/>
              <w:jc w:val="center"/>
              <w:rPr>
                <w:rFonts w:eastAsia="宋体"/>
                <w:szCs w:val="21"/>
              </w:rPr>
            </w:pPr>
          </w:p>
        </w:tc>
        <w:tc>
          <w:tcPr>
            <w:tcW w:w="3129" w:type="dxa"/>
            <w:vMerge w:val="continue"/>
            <w:vAlign w:val="center"/>
          </w:tcPr>
          <w:p>
            <w:pPr>
              <w:jc w:val="center"/>
              <w:rPr>
                <w:rFonts w:eastAsia="宋体"/>
                <w:szCs w:val="21"/>
              </w:rPr>
            </w:pPr>
          </w:p>
        </w:tc>
      </w:tr>
      <w:tr>
        <w:trPr>
          <w:trHeight w:val="70" w:hRule="atLeast"/>
          <w:jc w:val="center"/>
        </w:trPr>
        <w:tc>
          <w:tcPr>
            <w:tcW w:w="959" w:type="dxa"/>
            <w:vMerge w:val="continue"/>
            <w:vAlign w:val="center"/>
          </w:tcPr>
          <w:p>
            <w:pPr>
              <w:jc w:val="center"/>
              <w:rPr>
                <w:rFonts w:eastAsia="宋体"/>
                <w:b/>
                <w:sz w:val="24"/>
                <w:szCs w:val="21"/>
              </w:rPr>
            </w:pPr>
          </w:p>
        </w:tc>
        <w:tc>
          <w:tcPr>
            <w:tcW w:w="981" w:type="dxa"/>
            <w:vMerge w:val="continue"/>
            <w:vAlign w:val="center"/>
          </w:tcPr>
          <w:p>
            <w:pPr>
              <w:jc w:val="center"/>
              <w:rPr>
                <w:rFonts w:eastAsia="宋体"/>
                <w:szCs w:val="21"/>
              </w:rPr>
            </w:pPr>
          </w:p>
        </w:tc>
        <w:tc>
          <w:tcPr>
            <w:tcW w:w="426" w:type="dxa"/>
            <w:vMerge w:val="continue"/>
            <w:vAlign w:val="center"/>
          </w:tcPr>
          <w:p>
            <w:pPr>
              <w:jc w:val="center"/>
              <w:rPr>
                <w:rFonts w:eastAsia="宋体"/>
                <w:szCs w:val="21"/>
              </w:rPr>
            </w:pPr>
          </w:p>
        </w:tc>
        <w:tc>
          <w:tcPr>
            <w:tcW w:w="1559" w:type="dxa"/>
            <w:vAlign w:val="center"/>
          </w:tcPr>
          <w:p>
            <w:pPr>
              <w:widowControl w:val="0"/>
              <w:jc w:val="center"/>
              <w:rPr>
                <w:szCs w:val="21"/>
              </w:rPr>
            </w:pPr>
            <w:r>
              <w:rPr>
                <w:szCs w:val="21"/>
              </w:rPr>
              <w:t>废液压油</w:t>
            </w:r>
          </w:p>
        </w:tc>
        <w:tc>
          <w:tcPr>
            <w:tcW w:w="2268" w:type="dxa"/>
            <w:vMerge w:val="continue"/>
            <w:vAlign w:val="center"/>
          </w:tcPr>
          <w:p>
            <w:pPr>
              <w:adjustRightInd w:val="0"/>
              <w:snapToGrid w:val="0"/>
              <w:jc w:val="center"/>
              <w:rPr>
                <w:rFonts w:eastAsia="宋体"/>
                <w:szCs w:val="21"/>
              </w:rPr>
            </w:pPr>
          </w:p>
        </w:tc>
        <w:tc>
          <w:tcPr>
            <w:tcW w:w="3129" w:type="dxa"/>
            <w:vMerge w:val="continue"/>
            <w:vAlign w:val="center"/>
          </w:tcPr>
          <w:p>
            <w:pPr>
              <w:jc w:val="center"/>
              <w:rPr>
                <w:rFonts w:eastAsia="宋体"/>
                <w:szCs w:val="21"/>
              </w:rPr>
            </w:pPr>
          </w:p>
        </w:tc>
      </w:tr>
      <w:tr>
        <w:trPr>
          <w:trHeight w:val="20" w:hRule="atLeast"/>
          <w:jc w:val="center"/>
        </w:trPr>
        <w:tc>
          <w:tcPr>
            <w:tcW w:w="959" w:type="dxa"/>
            <w:vAlign w:val="center"/>
          </w:tcPr>
          <w:p>
            <w:pPr>
              <w:jc w:val="center"/>
              <w:rPr>
                <w:rFonts w:eastAsia="宋体"/>
                <w:b/>
                <w:sz w:val="24"/>
                <w:szCs w:val="21"/>
              </w:rPr>
            </w:pPr>
            <w:r>
              <w:rPr>
                <w:rFonts w:eastAsia="宋体"/>
                <w:b/>
                <w:sz w:val="24"/>
                <w:szCs w:val="21"/>
              </w:rPr>
              <w:t>噪声</w:t>
            </w:r>
          </w:p>
        </w:tc>
        <w:tc>
          <w:tcPr>
            <w:tcW w:w="8363" w:type="dxa"/>
            <w:gridSpan w:val="5"/>
            <w:vAlign w:val="center"/>
          </w:tcPr>
          <w:p>
            <w:pPr>
              <w:spacing w:line="360" w:lineRule="auto"/>
              <w:ind w:firstLine="420" w:firstLineChars="200"/>
              <w:rPr>
                <w:rFonts w:eastAsia="宋体"/>
                <w:szCs w:val="21"/>
              </w:rPr>
            </w:pPr>
            <w:r>
              <w:rPr>
                <w:rFonts w:eastAsia="宋体"/>
                <w:szCs w:val="21"/>
              </w:rPr>
              <w:t>项目噪声经采取减振、隔声、消声等措施降噪后，项目东、南、西厂界噪声贡献值满足《工业企业厂界环境噪声排放标准》（GB12348-2008）2类标准，北厂界噪声贡献值满足《工业企业厂界环境噪声排放标准》（GB12348-2008）4类标准，项目噪声对周围环境影响较小。</w:t>
            </w:r>
          </w:p>
        </w:tc>
      </w:tr>
      <w:tr>
        <w:trPr>
          <w:trHeight w:val="20" w:hRule="atLeast"/>
          <w:jc w:val="center"/>
        </w:trPr>
        <w:tc>
          <w:tcPr>
            <w:tcW w:w="9322" w:type="dxa"/>
            <w:gridSpan w:val="6"/>
            <w:vAlign w:val="center"/>
          </w:tcPr>
          <w:p>
            <w:pPr>
              <w:spacing w:line="360" w:lineRule="auto"/>
              <w:rPr>
                <w:rFonts w:eastAsia="宋体"/>
                <w:b/>
                <w:bCs/>
                <w:sz w:val="24"/>
                <w:szCs w:val="21"/>
              </w:rPr>
            </w:pPr>
            <w:r>
              <w:rPr>
                <w:rFonts w:eastAsia="宋体"/>
                <w:b/>
                <w:bCs/>
                <w:sz w:val="24"/>
                <w:szCs w:val="21"/>
              </w:rPr>
              <w:t>生态保护措施及效果：</w:t>
            </w:r>
          </w:p>
          <w:p>
            <w:pPr>
              <w:spacing w:line="360" w:lineRule="auto"/>
              <w:ind w:firstLine="420" w:firstLineChars="200"/>
              <w:rPr>
                <w:rFonts w:eastAsia="宋体"/>
                <w:szCs w:val="21"/>
              </w:rPr>
            </w:pPr>
            <w:r>
              <w:rPr>
                <w:rFonts w:eastAsia="宋体"/>
                <w:szCs w:val="21"/>
              </w:rPr>
              <w:t>项目租赁现有厂房进行生产，不涉及到施工期，且项目评价范围内且无野生动物以及国家保护的动植物种类，本项目建设对周围生态影响较小。</w:t>
            </w:r>
          </w:p>
          <w:p>
            <w:pPr>
              <w:spacing w:line="360" w:lineRule="auto"/>
              <w:rPr>
                <w:rFonts w:eastAsia="宋体"/>
                <w:szCs w:val="21"/>
              </w:rPr>
            </w:pPr>
          </w:p>
          <w:p>
            <w:pPr>
              <w:spacing w:line="360" w:lineRule="auto"/>
              <w:rPr>
                <w:rFonts w:eastAsia="宋体"/>
                <w:szCs w:val="21"/>
              </w:rPr>
            </w:pPr>
          </w:p>
          <w:p>
            <w:pPr>
              <w:spacing w:line="360" w:lineRule="auto"/>
              <w:rPr>
                <w:rFonts w:eastAsia="宋体"/>
                <w:szCs w:val="21"/>
              </w:rPr>
            </w:pPr>
          </w:p>
        </w:tc>
      </w:tr>
    </w:tbl>
    <w:p>
      <w:pPr>
        <w:pStyle w:val="22"/>
        <w:pageBreakBefore/>
        <w:widowControl w:val="0"/>
        <w:snapToGrid w:val="0"/>
        <w:spacing w:before="0" w:beforeAutospacing="0" w:after="0" w:afterAutospacing="0" w:line="520" w:lineRule="exact"/>
        <w:jc w:val="both"/>
        <w:outlineLvl w:val="0"/>
        <w:rPr>
          <w:rFonts w:ascii="Times New Roman" w:hAnsi="Times New Roman" w:eastAsia="宋体"/>
          <w:b/>
          <w:sz w:val="30"/>
          <w:szCs w:val="30"/>
        </w:rPr>
      </w:pPr>
      <w:r>
        <w:rPr>
          <w:rFonts w:ascii="Times New Roman" w:hAnsi="Times New Roman" w:eastAsia="宋体"/>
          <w:b/>
          <w:sz w:val="30"/>
          <w:szCs w:val="30"/>
        </w:rPr>
        <w:t>结论与建议</w:t>
      </w: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rPr>
          <w:trHeight w:val="12752" w:hRule="atLeast"/>
        </w:trPr>
        <w:tc>
          <w:tcPr>
            <w:tcW w:w="9060" w:type="dxa"/>
            <w:vAlign w:val="top"/>
          </w:tcPr>
          <w:p>
            <w:pPr>
              <w:pStyle w:val="5"/>
              <w:widowControl w:val="0"/>
              <w:spacing w:before="0" w:after="0" w:line="520" w:lineRule="exact"/>
              <w:ind w:left="419" w:hanging="419" w:hangingChars="174"/>
              <w:jc w:val="both"/>
              <w:outlineLvl w:val="4"/>
              <w:rPr>
                <w:rFonts w:eastAsia="宋体"/>
                <w:bCs w:val="0"/>
                <w:sz w:val="24"/>
                <w:szCs w:val="24"/>
              </w:rPr>
            </w:pPr>
            <w:r>
              <w:rPr>
                <w:rFonts w:eastAsia="宋体"/>
                <w:bCs w:val="0"/>
                <w:sz w:val="24"/>
                <w:szCs w:val="24"/>
              </w:rPr>
              <w:t>一、项目概况</w:t>
            </w:r>
          </w:p>
          <w:p>
            <w:pPr>
              <w:widowControl w:val="0"/>
              <w:spacing w:line="520" w:lineRule="exact"/>
              <w:ind w:firstLine="480" w:firstLineChars="200"/>
              <w:jc w:val="left"/>
              <w:rPr>
                <w:sz w:val="24"/>
              </w:rPr>
            </w:pPr>
            <w:r>
              <w:rPr>
                <w:rFonts w:eastAsia="宋体"/>
                <w:bCs/>
                <w:sz w:val="24"/>
              </w:rPr>
              <w:t>新乡市天顺制冷设备有限公司</w:t>
            </w:r>
            <w:r>
              <w:rPr>
                <w:sz w:val="24"/>
              </w:rPr>
              <w:t>年产50180平米聚氨酯夹芯板、1430套冷库门、18580米排管、9360米光管项目，位于</w:t>
            </w:r>
            <w:r>
              <w:rPr>
                <w:rFonts w:hint="eastAsia"/>
                <w:sz w:val="24"/>
              </w:rPr>
              <w:t>新乡市封丘县产业集聚区北环路与封黄路交叉口向西200米路南</w:t>
            </w:r>
            <w:r>
              <w:rPr>
                <w:sz w:val="24"/>
              </w:rPr>
              <w:t>。项目租赁现有厂房建设，占地面积为8000m</w:t>
            </w:r>
            <w:r>
              <w:rPr>
                <w:sz w:val="24"/>
                <w:vertAlign w:val="superscript"/>
              </w:rPr>
              <w:t>2</w:t>
            </w:r>
            <w:r>
              <w:rPr>
                <w:sz w:val="24"/>
              </w:rPr>
              <w:t>，主要建设内容有下料车间、发泡车间、排管车间、仓库等，主要生产设备为成型机、剪板机、折弯机、发泡机、钻床等。</w:t>
            </w:r>
          </w:p>
          <w:p>
            <w:pPr>
              <w:pStyle w:val="5"/>
              <w:widowControl w:val="0"/>
              <w:spacing w:before="0" w:after="0" w:line="520" w:lineRule="exact"/>
              <w:ind w:left="419" w:hanging="419" w:hangingChars="174"/>
              <w:jc w:val="both"/>
              <w:outlineLvl w:val="4"/>
              <w:rPr>
                <w:rFonts w:eastAsia="宋体"/>
                <w:bCs w:val="0"/>
                <w:sz w:val="24"/>
                <w:szCs w:val="24"/>
              </w:rPr>
            </w:pPr>
            <w:r>
              <w:rPr>
                <w:rFonts w:eastAsia="宋体"/>
                <w:bCs w:val="0"/>
                <w:sz w:val="24"/>
                <w:szCs w:val="24"/>
              </w:rPr>
              <w:t>二、产业政策相符性</w:t>
            </w:r>
          </w:p>
          <w:p>
            <w:pPr>
              <w:widowControl w:val="0"/>
              <w:spacing w:line="520" w:lineRule="exact"/>
              <w:ind w:firstLine="480" w:firstLineChars="200"/>
              <w:jc w:val="both"/>
              <w:rPr>
                <w:sz w:val="24"/>
              </w:rPr>
            </w:pPr>
            <w:r>
              <w:rPr>
                <w:rFonts w:eastAsia="宋体"/>
                <w:sz w:val="24"/>
              </w:rPr>
              <w:t>经查阅《产业结构调整指导目录（2011年本）》（2013年修正版），</w:t>
            </w:r>
            <w:r>
              <w:rPr>
                <w:sz w:val="24"/>
              </w:rPr>
              <w:t>本项目聚氨酯夹芯板生产以五氟丙烷为发泡剂，属于鼓励类十九、轻工 24条、采用新型发泡剂替代氢氯氟烃-141b（HCFC-141b）的硬质聚氨酯泡沫的生产与应用，不属于限制类和淘汰类中相关条款，项目生产设备、产品均符合国家产业政策的要求。项目已通过封丘县发展和改革委员会备案。</w:t>
            </w:r>
          </w:p>
          <w:p>
            <w:pPr>
              <w:pStyle w:val="5"/>
              <w:widowControl w:val="0"/>
              <w:spacing w:before="0" w:after="0" w:line="520" w:lineRule="exact"/>
              <w:ind w:left="419" w:hanging="419" w:hangingChars="174"/>
              <w:jc w:val="both"/>
              <w:outlineLvl w:val="4"/>
              <w:rPr>
                <w:rFonts w:eastAsia="宋体"/>
                <w:bCs w:val="0"/>
                <w:sz w:val="24"/>
                <w:szCs w:val="24"/>
              </w:rPr>
            </w:pPr>
            <w:r>
              <w:rPr>
                <w:rFonts w:eastAsia="宋体"/>
                <w:bCs w:val="0"/>
                <w:sz w:val="24"/>
                <w:szCs w:val="24"/>
              </w:rPr>
              <w:t>三、项目规划相符性</w:t>
            </w:r>
          </w:p>
          <w:p>
            <w:pPr>
              <w:widowControl w:val="0"/>
              <w:spacing w:line="520" w:lineRule="exact"/>
              <w:ind w:firstLine="480" w:firstLineChars="200"/>
              <w:jc w:val="left"/>
              <w:rPr>
                <w:kern w:val="0"/>
                <w:sz w:val="24"/>
              </w:rPr>
            </w:pPr>
            <w:r>
              <w:rPr>
                <w:kern w:val="0"/>
                <w:sz w:val="24"/>
              </w:rPr>
              <w:t>本项目位于</w:t>
            </w:r>
            <w:r>
              <w:rPr>
                <w:rFonts w:hint="eastAsia"/>
                <w:kern w:val="0"/>
                <w:sz w:val="24"/>
              </w:rPr>
              <w:t>新乡市封丘县产业集聚区北环路与封黄路交叉口向西200米路南</w:t>
            </w:r>
            <w:r>
              <w:rPr>
                <w:kern w:val="0"/>
                <w:sz w:val="24"/>
              </w:rPr>
              <w:t>。根据封丘县产业集聚区管理办公室出具的证明及封丘县产业集聚区规划图，项目用地属于工业用地，符合封丘县产业集聚区土地利用规划、产业发展规划及总体发展规划，符合封丘县产业集聚区准入条件。</w:t>
            </w:r>
          </w:p>
          <w:p>
            <w:pPr>
              <w:pStyle w:val="5"/>
              <w:widowControl w:val="0"/>
              <w:spacing w:before="0" w:after="0" w:line="520" w:lineRule="exact"/>
              <w:ind w:left="419" w:hanging="419" w:hangingChars="174"/>
              <w:jc w:val="both"/>
              <w:outlineLvl w:val="4"/>
              <w:rPr>
                <w:rFonts w:eastAsia="宋体"/>
                <w:bCs w:val="0"/>
                <w:sz w:val="24"/>
                <w:szCs w:val="24"/>
              </w:rPr>
            </w:pPr>
            <w:r>
              <w:rPr>
                <w:rFonts w:eastAsia="宋体"/>
                <w:bCs w:val="0"/>
                <w:sz w:val="24"/>
                <w:szCs w:val="24"/>
              </w:rPr>
              <w:t>四、运营期污染防治措施分析</w:t>
            </w:r>
          </w:p>
          <w:p>
            <w:pPr>
              <w:widowControl w:val="0"/>
              <w:spacing w:line="520" w:lineRule="exact"/>
              <w:ind w:firstLine="480" w:firstLineChars="200"/>
              <w:jc w:val="both"/>
              <w:rPr>
                <w:rFonts w:eastAsia="宋体"/>
                <w:sz w:val="24"/>
              </w:rPr>
            </w:pPr>
            <w:r>
              <w:rPr>
                <w:rFonts w:eastAsia="宋体"/>
                <w:sz w:val="24"/>
              </w:rPr>
              <w:t>1、废气</w:t>
            </w:r>
          </w:p>
          <w:p>
            <w:pPr>
              <w:widowControl w:val="0"/>
              <w:spacing w:line="520" w:lineRule="exact"/>
              <w:ind w:firstLine="480" w:firstLineChars="200"/>
              <w:jc w:val="both"/>
              <w:rPr>
                <w:rFonts w:eastAsia="宋体"/>
                <w:kern w:val="0"/>
                <w:sz w:val="24"/>
              </w:rPr>
            </w:pPr>
            <w:r>
              <w:rPr>
                <w:rFonts w:eastAsia="宋体"/>
                <w:kern w:val="0"/>
                <w:sz w:val="24"/>
              </w:rPr>
              <w:t>项目废气主要包括发泡、熟化工序产生的有机废气及焊接过程中产生的焊接烟尘。</w:t>
            </w:r>
          </w:p>
          <w:p>
            <w:pPr>
              <w:widowControl w:val="0"/>
              <w:spacing w:line="520" w:lineRule="exact"/>
              <w:ind w:firstLine="480" w:firstLineChars="200"/>
              <w:jc w:val="both"/>
              <w:rPr>
                <w:rFonts w:eastAsia="宋体"/>
                <w:sz w:val="24"/>
              </w:rPr>
            </w:pPr>
            <w:r>
              <w:rPr>
                <w:rFonts w:eastAsia="宋体"/>
                <w:kern w:val="0"/>
                <w:sz w:val="24"/>
              </w:rPr>
              <w:t>在发泡机模具上方设置集气罩，发泡、熟化废气经集气罩收集后经管道进入UV光氧催化装置+活性炭吸附装置进行处理，净化处理后的废气经15m高排气筒高空排放，</w:t>
            </w:r>
            <w:r>
              <w:rPr>
                <w:rFonts w:eastAsia="宋体"/>
                <w:sz w:val="24"/>
              </w:rPr>
              <w:t>经计算，</w:t>
            </w:r>
            <w:r>
              <w:rPr>
                <w:kern w:val="0"/>
                <w:sz w:val="24"/>
                <w:szCs w:val="28"/>
              </w:rPr>
              <w:t>项目发泡、熟化废气（非甲烷总烃）经处理后，排放浓度和排放速率都能满足</w:t>
            </w:r>
            <w:r>
              <w:rPr>
                <w:rFonts w:hint="eastAsia"/>
                <w:sz w:val="24"/>
              </w:rPr>
              <w:t>《合成树脂工业污染物排放标准》GB31572-2015）</w:t>
            </w:r>
            <w:r>
              <w:rPr>
                <w:sz w:val="24"/>
              </w:rPr>
              <w:t>的要求，且满足《关于全省开展工业企业挥发性有机物专项治理工作中排放建议值的通知》（豫环攻坚办［2017］162号）中附件1工业企业挥发性有机物排放建议值中非甲烷总烃排放建议值（其他行业≤80mg/m</w:t>
            </w:r>
            <w:r>
              <w:rPr>
                <w:sz w:val="24"/>
                <w:vertAlign w:val="superscript"/>
              </w:rPr>
              <w:t>3</w:t>
            </w:r>
            <w:r>
              <w:rPr>
                <w:sz w:val="24"/>
              </w:rPr>
              <w:t>）。</w:t>
            </w:r>
          </w:p>
          <w:p>
            <w:pPr>
              <w:widowControl w:val="0"/>
              <w:spacing w:line="520" w:lineRule="exact"/>
              <w:ind w:firstLine="480" w:firstLineChars="200"/>
              <w:jc w:val="both"/>
              <w:rPr>
                <w:rFonts w:eastAsia="宋体"/>
                <w:sz w:val="24"/>
              </w:rPr>
            </w:pPr>
            <w:r>
              <w:rPr>
                <w:sz w:val="24"/>
              </w:rPr>
              <w:t>项目厂界处最大落地点非甲烷总烃预测浓度满足</w:t>
            </w:r>
            <w:r>
              <w:rPr>
                <w:rFonts w:hint="eastAsia"/>
                <w:sz w:val="24"/>
              </w:rPr>
              <w:t>《合成树脂工业污染物排放标准》GB31572-2015）及</w:t>
            </w:r>
            <w:r>
              <w:rPr>
                <w:sz w:val="24"/>
              </w:rPr>
              <w:t>《关于全省开展工业企业挥发性有机物专项治理工作中排放建议值的通知》中非甲烷总烃2.0mg/m</w:t>
            </w:r>
            <w:r>
              <w:rPr>
                <w:sz w:val="24"/>
                <w:vertAlign w:val="superscript"/>
              </w:rPr>
              <w:t>3</w:t>
            </w:r>
            <w:r>
              <w:rPr>
                <w:sz w:val="24"/>
              </w:rPr>
              <w:t>厂界限值要求，周边各敏感点处非甲烷总烃预测浓度满足《大气污染物综合排放标准详解》推荐值（2.0mg/m</w:t>
            </w:r>
            <w:r>
              <w:rPr>
                <w:sz w:val="24"/>
                <w:vertAlign w:val="superscript"/>
              </w:rPr>
              <w:t>3</w:t>
            </w:r>
            <w:r>
              <w:rPr>
                <w:sz w:val="24"/>
              </w:rPr>
              <w:t>）限值要求；项目颗粒物厂界处、最大落地浓度满足《大气污染物综合排放标准》（GB16297-1996）表2二级1.0mg/m</w:t>
            </w:r>
            <w:r>
              <w:rPr>
                <w:sz w:val="24"/>
                <w:vertAlign w:val="superscript"/>
              </w:rPr>
              <w:t>3</w:t>
            </w:r>
            <w:r>
              <w:rPr>
                <w:sz w:val="24"/>
              </w:rPr>
              <w:t>无组织排放限值要求，各敏感点颗粒物预测浓度满足《环境空气质量标准》（GB3095-2012）二级标准。</w:t>
            </w:r>
          </w:p>
          <w:p>
            <w:pPr>
              <w:widowControl w:val="0"/>
              <w:spacing w:line="520" w:lineRule="exact"/>
              <w:ind w:firstLine="480" w:firstLineChars="200"/>
              <w:jc w:val="both"/>
              <w:rPr>
                <w:rFonts w:eastAsia="宋体"/>
                <w:sz w:val="24"/>
              </w:rPr>
            </w:pPr>
            <w:r>
              <w:rPr>
                <w:rFonts w:eastAsia="宋体"/>
                <w:sz w:val="24"/>
              </w:rPr>
              <w:t>本项目无组织排放的非甲烷总烃、颗粒物无超标点，无需设置大气环境防护距离；</w:t>
            </w:r>
          </w:p>
          <w:p>
            <w:pPr>
              <w:widowControl w:val="0"/>
              <w:spacing w:line="520" w:lineRule="exact"/>
              <w:ind w:firstLine="480" w:firstLineChars="200"/>
              <w:jc w:val="both"/>
              <w:rPr>
                <w:rFonts w:eastAsia="宋体"/>
                <w:sz w:val="24"/>
                <w:highlight w:val="yellow"/>
              </w:rPr>
            </w:pPr>
            <w:r>
              <w:rPr>
                <w:rFonts w:eastAsia="宋体"/>
                <w:sz w:val="24"/>
              </w:rPr>
              <w:t>项目设置卫生防护距离</w:t>
            </w:r>
            <w:r>
              <w:rPr>
                <w:rFonts w:hint="eastAsia" w:eastAsia="宋体"/>
                <w:sz w:val="24"/>
              </w:rPr>
              <w:t>5</w:t>
            </w:r>
            <w:r>
              <w:rPr>
                <w:rFonts w:eastAsia="宋体"/>
                <w:sz w:val="24"/>
              </w:rPr>
              <w:t>0m，</w:t>
            </w:r>
            <w:r>
              <w:rPr>
                <w:rFonts w:hint="eastAsia" w:eastAsia="宋体"/>
                <w:kern w:val="0"/>
                <w:sz w:val="24"/>
              </w:rPr>
              <w:t>在卫生防护距离范围内主要为农田，根据《封丘县产业集聚区控制性详细规划——用地规划图》及《封丘县产业集聚区空间规划（2013-2020）——产业布局规划图》，项目周边用地均为二类工业用地，为综合加工园区，无规划无学校、医院、村庄等敏感点，因此，项目无组织排放的废气对周边环境影响可以接受</w:t>
            </w:r>
            <w:r>
              <w:rPr>
                <w:rFonts w:eastAsia="宋体"/>
                <w:kern w:val="0"/>
                <w:sz w:val="24"/>
              </w:rPr>
              <w:t>。</w:t>
            </w:r>
          </w:p>
          <w:p>
            <w:pPr>
              <w:widowControl w:val="0"/>
              <w:spacing w:line="520" w:lineRule="exact"/>
              <w:ind w:firstLine="480" w:firstLineChars="200"/>
              <w:jc w:val="both"/>
              <w:rPr>
                <w:rFonts w:eastAsia="宋体"/>
                <w:spacing w:val="-2"/>
                <w:sz w:val="24"/>
              </w:rPr>
            </w:pPr>
            <w:r>
              <w:rPr>
                <w:rFonts w:eastAsia="宋体"/>
                <w:sz w:val="24"/>
              </w:rPr>
              <w:t>2、</w:t>
            </w:r>
            <w:r>
              <w:rPr>
                <w:rFonts w:eastAsia="宋体"/>
                <w:spacing w:val="-2"/>
                <w:sz w:val="24"/>
              </w:rPr>
              <w:t>废水</w:t>
            </w:r>
          </w:p>
          <w:p>
            <w:pPr>
              <w:widowControl w:val="0"/>
              <w:spacing w:line="520" w:lineRule="exact"/>
              <w:ind w:firstLine="480" w:firstLineChars="200"/>
              <w:jc w:val="both"/>
              <w:rPr>
                <w:sz w:val="24"/>
              </w:rPr>
            </w:pPr>
            <w:r>
              <w:rPr>
                <w:sz w:val="24"/>
              </w:rPr>
              <w:t>本项目废水为生活污水，经化粪池处理后，各污染物浓度满足封丘县产业集聚区污水处理厂收水标准，排入封丘县产业集聚区污水处理厂进行处理。</w:t>
            </w:r>
          </w:p>
          <w:p>
            <w:pPr>
              <w:widowControl w:val="0"/>
              <w:spacing w:line="520" w:lineRule="exact"/>
              <w:ind w:firstLine="480" w:firstLineChars="200"/>
              <w:jc w:val="both"/>
              <w:rPr>
                <w:rFonts w:eastAsia="宋体"/>
                <w:sz w:val="24"/>
              </w:rPr>
            </w:pPr>
            <w:r>
              <w:rPr>
                <w:rFonts w:eastAsia="宋体"/>
                <w:sz w:val="24"/>
              </w:rPr>
              <w:t>3、噪声</w:t>
            </w:r>
          </w:p>
          <w:p>
            <w:pPr>
              <w:widowControl w:val="0"/>
              <w:spacing w:line="520" w:lineRule="exact"/>
              <w:ind w:firstLine="480" w:firstLineChars="200"/>
              <w:jc w:val="both"/>
              <w:rPr>
                <w:rFonts w:eastAsia="宋体"/>
                <w:kern w:val="0"/>
                <w:sz w:val="24"/>
                <w:lang w:val="zh-CN"/>
              </w:rPr>
            </w:pPr>
            <w:r>
              <w:rPr>
                <w:rFonts w:eastAsia="宋体"/>
                <w:sz w:val="24"/>
              </w:rPr>
              <w:t>本项目噪声主要为机械设备的运行噪声，在采取减振、隔声等相应的降噪措施和经距离衰减后，项目东、南、西厂界处噪声贡献值满足《工业企业厂界环境噪声排放标准》（GB12348-2008）2类标准要求，北厂界噪声贡献值满足《工业企业厂界环境噪声排放标准》（GB12348-2008）4类标准要求。</w:t>
            </w:r>
          </w:p>
          <w:p>
            <w:pPr>
              <w:widowControl w:val="0"/>
              <w:spacing w:line="520" w:lineRule="exact"/>
              <w:ind w:firstLine="480" w:firstLineChars="200"/>
              <w:jc w:val="both"/>
              <w:rPr>
                <w:rFonts w:eastAsia="宋体"/>
                <w:sz w:val="24"/>
              </w:rPr>
            </w:pPr>
            <w:r>
              <w:rPr>
                <w:rFonts w:eastAsia="宋体"/>
                <w:sz w:val="24"/>
              </w:rPr>
              <w:t>4、固废</w:t>
            </w:r>
          </w:p>
          <w:p>
            <w:pPr>
              <w:widowControl w:val="0"/>
              <w:spacing w:line="520" w:lineRule="exact"/>
              <w:ind w:firstLine="480" w:firstLineChars="200"/>
              <w:jc w:val="both"/>
              <w:rPr>
                <w:sz w:val="24"/>
              </w:rPr>
            </w:pPr>
            <w:r>
              <w:rPr>
                <w:sz w:val="24"/>
              </w:rPr>
              <w:t>本项目固体废物包括一般固废和危险废物，一般固废有边角料、焊接废渣、废催化剂、</w:t>
            </w:r>
            <w:r>
              <w:rPr>
                <w:rFonts w:hint="eastAsia"/>
                <w:sz w:val="24"/>
              </w:rPr>
              <w:t>发泡废料、</w:t>
            </w:r>
            <w:r>
              <w:rPr>
                <w:sz w:val="24"/>
              </w:rPr>
              <w:t>生活垃圾，危险废物有废组合聚醚、异氰酸酯包装桶、废UV灯管、废活性炭、废液压油。边角料、焊接废渣分类收集后外售；废催化剂由专人进行更换收集后由厂家回收</w:t>
            </w:r>
            <w:r>
              <w:rPr>
                <w:rFonts w:hint="eastAsia"/>
                <w:sz w:val="24"/>
              </w:rPr>
              <w:t>；发泡废料收集后由建材厂家回收利用</w:t>
            </w:r>
            <w:r>
              <w:rPr>
                <w:sz w:val="24"/>
              </w:rPr>
              <w:t>；生活垃圾交由环卫部门处理；废组合聚醚、异氰酸酯桶等危险废物于危废暂存间暂存后交由有资质单位处置。</w:t>
            </w:r>
          </w:p>
          <w:p>
            <w:pPr>
              <w:widowControl w:val="0"/>
              <w:autoSpaceDE w:val="0"/>
              <w:autoSpaceDN w:val="0"/>
              <w:adjustRightInd w:val="0"/>
              <w:spacing w:line="520" w:lineRule="exact"/>
              <w:ind w:firstLine="480" w:firstLineChars="200"/>
              <w:jc w:val="both"/>
              <w:rPr>
                <w:sz w:val="24"/>
              </w:rPr>
            </w:pPr>
            <w:r>
              <w:rPr>
                <w:rFonts w:eastAsia="宋体"/>
                <w:sz w:val="24"/>
                <w:lang w:val="zh-CN"/>
              </w:rPr>
              <w:t>采取以上措施后，项目一般固废满足《一般固体废物贮存、处置污染控制标准》（GB18599-2001），危险废物满足</w:t>
            </w:r>
            <w:r>
              <w:rPr>
                <w:sz w:val="24"/>
              </w:rPr>
              <w:t>《危险废物贮存污染控制标准》（GB 18597-2001）（2013年修改单）。</w:t>
            </w:r>
            <w:r>
              <w:rPr>
                <w:rFonts w:eastAsia="宋体"/>
                <w:sz w:val="24"/>
                <w:lang w:val="zh-CN"/>
              </w:rPr>
              <w:t>各固体废物能够得到综合利用、安全处置，对周围</w:t>
            </w:r>
            <w:r>
              <w:rPr>
                <w:rFonts w:eastAsia="宋体"/>
                <w:sz w:val="24"/>
              </w:rPr>
              <w:t>环境影响较小。</w:t>
            </w:r>
          </w:p>
          <w:p>
            <w:pPr>
              <w:pStyle w:val="5"/>
              <w:widowControl w:val="0"/>
              <w:spacing w:before="0" w:after="0" w:line="520" w:lineRule="exact"/>
              <w:ind w:left="419" w:hanging="419" w:hangingChars="174"/>
              <w:jc w:val="both"/>
              <w:outlineLvl w:val="4"/>
              <w:rPr>
                <w:rFonts w:eastAsia="宋体"/>
                <w:sz w:val="24"/>
                <w:szCs w:val="24"/>
              </w:rPr>
            </w:pPr>
            <w:r>
              <w:rPr>
                <w:rFonts w:eastAsia="宋体"/>
                <w:bCs w:val="0"/>
                <w:sz w:val="24"/>
                <w:szCs w:val="24"/>
              </w:rPr>
              <w:t>五、总量控制</w:t>
            </w:r>
          </w:p>
          <w:p>
            <w:pPr>
              <w:widowControl w:val="0"/>
              <w:spacing w:line="520" w:lineRule="exact"/>
              <w:ind w:firstLine="480" w:firstLineChars="200"/>
              <w:jc w:val="both"/>
              <w:rPr>
                <w:sz w:val="24"/>
              </w:rPr>
            </w:pPr>
            <w:r>
              <w:rPr>
                <w:sz w:val="24"/>
              </w:rPr>
              <w:t>建议</w:t>
            </w:r>
            <w:r>
              <w:rPr>
                <w:rFonts w:hint="eastAsia"/>
                <w:sz w:val="24"/>
              </w:rPr>
              <w:t>废气</w:t>
            </w:r>
            <w:r>
              <w:rPr>
                <w:sz w:val="24"/>
              </w:rPr>
              <w:t>总量控制指标为SO</w:t>
            </w:r>
            <w:r>
              <w:rPr>
                <w:sz w:val="24"/>
                <w:vertAlign w:val="subscript"/>
              </w:rPr>
              <w:t>2</w:t>
            </w:r>
            <w:r>
              <w:rPr>
                <w:sz w:val="24"/>
              </w:rPr>
              <w:t>0t/a，NO</w:t>
            </w:r>
            <w:r>
              <w:rPr>
                <w:sz w:val="24"/>
                <w:vertAlign w:val="subscript"/>
              </w:rPr>
              <w:t>X</w:t>
            </w:r>
            <w:r>
              <w:rPr>
                <w:sz w:val="24"/>
              </w:rPr>
              <w:t>0t/a</w:t>
            </w:r>
            <w:r>
              <w:rPr>
                <w:rFonts w:hint="eastAsia"/>
                <w:sz w:val="24"/>
              </w:rPr>
              <w:t>，非甲烷总烃0.0936t/a</w:t>
            </w:r>
            <w:r>
              <w:rPr>
                <w:sz w:val="24"/>
              </w:rPr>
              <w:t>；</w:t>
            </w:r>
            <w:r>
              <w:rPr>
                <w:rFonts w:hint="eastAsia"/>
                <w:sz w:val="24"/>
              </w:rPr>
              <w:t>废水</w:t>
            </w:r>
            <w:r>
              <w:rPr>
                <w:sz w:val="24"/>
              </w:rPr>
              <w:t>总量控制指标为</w:t>
            </w:r>
            <w:r>
              <w:rPr>
                <w:bCs/>
                <w:sz w:val="24"/>
              </w:rPr>
              <w:t>COD 0.0288t/a、 NH</w:t>
            </w:r>
            <w:r>
              <w:rPr>
                <w:bCs/>
                <w:sz w:val="24"/>
                <w:vertAlign w:val="subscript"/>
              </w:rPr>
              <w:t>3</w:t>
            </w:r>
            <w:r>
              <w:rPr>
                <w:bCs/>
                <w:sz w:val="24"/>
              </w:rPr>
              <w:t>-N 0.00288t/a</w:t>
            </w:r>
            <w:r>
              <w:rPr>
                <w:sz w:val="24"/>
              </w:rPr>
              <w:t>。</w:t>
            </w:r>
          </w:p>
          <w:p>
            <w:pPr>
              <w:pStyle w:val="4"/>
              <w:widowControl w:val="0"/>
              <w:spacing w:before="0" w:after="0" w:line="520" w:lineRule="exact"/>
              <w:ind w:left="424" w:hanging="424" w:hangingChars="176"/>
              <w:jc w:val="both"/>
              <w:outlineLvl w:val="3"/>
              <w:rPr>
                <w:rFonts w:ascii="Times New Roman" w:hAnsi="Times New Roman" w:eastAsia="宋体"/>
                <w:bCs w:val="0"/>
                <w:sz w:val="24"/>
                <w:szCs w:val="24"/>
              </w:rPr>
            </w:pPr>
            <w:r>
              <w:rPr>
                <w:rFonts w:ascii="Times New Roman" w:hAnsi="Times New Roman" w:eastAsia="宋体"/>
                <w:bCs w:val="0"/>
                <w:sz w:val="24"/>
                <w:szCs w:val="24"/>
              </w:rPr>
              <w:t>六、建议</w:t>
            </w:r>
          </w:p>
          <w:p>
            <w:pPr>
              <w:widowControl w:val="0"/>
              <w:numPr>
                <w:ilvl w:val="0"/>
                <w:numId w:val="1"/>
              </w:numPr>
              <w:spacing w:line="520" w:lineRule="exact"/>
              <w:ind w:firstLine="480" w:firstLineChars="200"/>
              <w:jc w:val="both"/>
              <w:textAlignment w:val="baseline"/>
              <w:rPr>
                <w:sz w:val="24"/>
              </w:rPr>
            </w:pPr>
            <w:r>
              <w:rPr>
                <w:sz w:val="24"/>
              </w:rPr>
              <w:t>按照环保“三同时”要求，切实落实废气、废水、噪声、固废等防治措施，确保各类污染物达标排放，并接受当地环保部门监督检查。</w:t>
            </w:r>
          </w:p>
          <w:p>
            <w:pPr>
              <w:widowControl w:val="0"/>
              <w:numPr>
                <w:ilvl w:val="0"/>
                <w:numId w:val="1"/>
              </w:numPr>
              <w:spacing w:line="520" w:lineRule="exact"/>
              <w:ind w:firstLine="480" w:firstLineChars="200"/>
              <w:jc w:val="both"/>
              <w:textAlignment w:val="baseline"/>
              <w:rPr>
                <w:sz w:val="24"/>
              </w:rPr>
            </w:pPr>
            <w:r>
              <w:rPr>
                <w:kern w:val="0"/>
                <w:sz w:val="24"/>
                <w:lang/>
              </w:rPr>
              <w:t>加强环境意识教育，制定环保设施操作管理规程，建立健全各项环保岗位责任制，确保环保设施正常、稳定运行</w:t>
            </w:r>
            <w:r>
              <w:rPr>
                <w:kern w:val="0"/>
                <w:sz w:val="24"/>
              </w:rPr>
              <w:t>。</w:t>
            </w:r>
          </w:p>
          <w:p>
            <w:pPr>
              <w:widowControl w:val="0"/>
              <w:numPr>
                <w:ilvl w:val="0"/>
                <w:numId w:val="1"/>
              </w:numPr>
              <w:spacing w:line="520" w:lineRule="exact"/>
              <w:ind w:firstLine="480" w:firstLineChars="200"/>
              <w:jc w:val="both"/>
              <w:textAlignment w:val="baseline"/>
              <w:rPr>
                <w:sz w:val="24"/>
              </w:rPr>
            </w:pPr>
            <w:r>
              <w:rPr>
                <w:kern w:val="0"/>
                <w:sz w:val="24"/>
              </w:rPr>
              <w:t>建设单位应对固体废物实行分类管理。</w:t>
            </w:r>
          </w:p>
          <w:p>
            <w:pPr>
              <w:widowControl w:val="0"/>
              <w:spacing w:line="520" w:lineRule="exact"/>
              <w:jc w:val="both"/>
              <w:textAlignment w:val="baseline"/>
              <w:rPr>
                <w:kern w:val="0"/>
                <w:sz w:val="24"/>
              </w:rPr>
            </w:pPr>
          </w:p>
          <w:p>
            <w:pPr>
              <w:widowControl w:val="0"/>
              <w:spacing w:line="520" w:lineRule="exact"/>
              <w:jc w:val="both"/>
              <w:textAlignment w:val="baseline"/>
              <w:rPr>
                <w:kern w:val="0"/>
                <w:sz w:val="24"/>
              </w:rPr>
            </w:pPr>
          </w:p>
          <w:p>
            <w:pPr>
              <w:widowControl w:val="0"/>
              <w:spacing w:line="520" w:lineRule="exact"/>
              <w:jc w:val="both"/>
              <w:textAlignment w:val="baseline"/>
              <w:rPr>
                <w:kern w:val="0"/>
                <w:sz w:val="24"/>
              </w:rPr>
            </w:pPr>
          </w:p>
          <w:p>
            <w:pPr>
              <w:widowControl w:val="0"/>
              <w:spacing w:line="520" w:lineRule="exact"/>
              <w:jc w:val="both"/>
              <w:textAlignment w:val="baseline"/>
              <w:rPr>
                <w:kern w:val="0"/>
                <w:sz w:val="24"/>
              </w:rPr>
            </w:pPr>
          </w:p>
          <w:p>
            <w:pPr>
              <w:widowControl w:val="0"/>
              <w:spacing w:line="520" w:lineRule="exact"/>
              <w:jc w:val="both"/>
              <w:textAlignment w:val="baseline"/>
              <w:rPr>
                <w:kern w:val="0"/>
                <w:sz w:val="24"/>
              </w:rPr>
            </w:pPr>
          </w:p>
          <w:p>
            <w:pPr>
              <w:widowControl w:val="0"/>
              <w:spacing w:line="520" w:lineRule="exact"/>
              <w:jc w:val="both"/>
              <w:textAlignment w:val="baseline"/>
              <w:rPr>
                <w:sz w:val="24"/>
              </w:rPr>
            </w:pPr>
          </w:p>
          <w:p>
            <w:pPr>
              <w:widowControl w:val="0"/>
              <w:spacing w:line="520" w:lineRule="exact"/>
              <w:jc w:val="both"/>
              <w:textAlignment w:val="baseline"/>
              <w:rPr>
                <w:sz w:val="24"/>
              </w:rPr>
            </w:pPr>
          </w:p>
          <w:p>
            <w:pPr>
              <w:widowControl w:val="0"/>
              <w:spacing w:line="520" w:lineRule="exact"/>
              <w:jc w:val="both"/>
              <w:textAlignment w:val="baseline"/>
              <w:rPr>
                <w:b/>
                <w:sz w:val="24"/>
              </w:rPr>
            </w:pPr>
            <w:r>
              <w:rPr>
                <w:b/>
                <w:kern w:val="0"/>
                <w:sz w:val="24"/>
              </w:rPr>
              <w:t>七、环评总结论</w:t>
            </w:r>
          </w:p>
          <w:p>
            <w:pPr>
              <w:widowControl w:val="0"/>
              <w:spacing w:line="520" w:lineRule="exact"/>
              <w:ind w:firstLine="482" w:firstLineChars="200"/>
              <w:jc w:val="both"/>
              <w:rPr>
                <w:rFonts w:eastAsia="宋体"/>
                <w:b/>
                <w:sz w:val="24"/>
              </w:rPr>
            </w:pPr>
            <w:r>
              <w:rPr>
                <w:rFonts w:eastAsia="宋体"/>
                <w:b/>
                <w:sz w:val="24"/>
              </w:rPr>
              <w:t>综上所述，</w:t>
            </w:r>
            <w:r>
              <w:rPr>
                <w:rFonts w:eastAsia="宋体"/>
                <w:b/>
                <w:bCs/>
                <w:sz w:val="24"/>
              </w:rPr>
              <w:t>新乡市天顺制冷设备有限公司</w:t>
            </w:r>
            <w:r>
              <w:rPr>
                <w:rFonts w:eastAsia="宋体"/>
                <w:b/>
                <w:sz w:val="24"/>
              </w:rPr>
              <w:t>年产50180平米聚氨酯夹芯板、1430套冷库门、18580米排管、9360米光管项目符合国家产业政策，选址可行，符合封丘县产业集聚区产业发展规划及总体发展规划要求。企业在认真执行环境“三同时”制度及严格落实各项污染防治措施的情况下，污染物均能达到“总量控制、达标排放”，对环境的影响较小。在确保各项污染防治措施安全有效运行的前提下，从环境保护角度分析，该建设项目可行。</w:t>
            </w:r>
          </w:p>
          <w:p>
            <w:pPr>
              <w:widowControl w:val="0"/>
              <w:spacing w:line="500" w:lineRule="exact"/>
              <w:ind w:firstLine="482" w:firstLineChars="200"/>
              <w:jc w:val="both"/>
              <w:rPr>
                <w:rFonts w:eastAsia="宋体"/>
                <w:b/>
                <w:sz w:val="24"/>
              </w:rPr>
            </w:pPr>
          </w:p>
          <w:p>
            <w:pPr>
              <w:widowControl w:val="0"/>
              <w:spacing w:line="500" w:lineRule="exact"/>
              <w:jc w:val="both"/>
              <w:rPr>
                <w:rFonts w:eastAsia="宋体"/>
                <w:b/>
                <w:sz w:val="24"/>
              </w:rPr>
            </w:pPr>
          </w:p>
        </w:tc>
      </w:tr>
      <w:tr>
        <w:tc>
          <w:tcPr>
            <w:tcW w:w="9060" w:type="dxa"/>
            <w:vAlign w:val="top"/>
          </w:tcPr>
          <w:p>
            <w:pPr>
              <w:pageBreakBefore/>
              <w:widowControl w:val="0"/>
              <w:adjustRightInd w:val="0"/>
              <w:snapToGrid w:val="0"/>
              <w:spacing w:line="460" w:lineRule="exact"/>
              <w:jc w:val="center"/>
              <w:rPr>
                <w:b/>
                <w:bCs/>
                <w:sz w:val="24"/>
              </w:rPr>
            </w:pPr>
            <w:r>
              <w:rPr>
                <w:b/>
                <w:bCs/>
                <w:sz w:val="24"/>
              </w:rPr>
              <w:t>注    释</w:t>
            </w:r>
          </w:p>
          <w:p>
            <w:pPr>
              <w:widowControl w:val="0"/>
              <w:adjustRightInd w:val="0"/>
              <w:snapToGrid w:val="0"/>
              <w:spacing w:line="460" w:lineRule="exact"/>
              <w:jc w:val="both"/>
              <w:rPr>
                <w:sz w:val="24"/>
              </w:rPr>
            </w:pPr>
            <w:r>
              <w:rPr>
                <w:sz w:val="24"/>
              </w:rPr>
              <w:t>一、本报告表应附以下附件、附图：</w:t>
            </w:r>
          </w:p>
          <w:p>
            <w:pPr>
              <w:widowControl w:val="0"/>
              <w:adjustRightInd w:val="0"/>
              <w:snapToGrid w:val="0"/>
              <w:spacing w:line="460" w:lineRule="exact"/>
              <w:jc w:val="both"/>
              <w:rPr>
                <w:b/>
                <w:sz w:val="24"/>
              </w:rPr>
            </w:pPr>
            <w:r>
              <w:rPr>
                <w:b/>
                <w:sz w:val="24"/>
              </w:rPr>
              <w:t>附图：</w:t>
            </w:r>
          </w:p>
          <w:p>
            <w:pPr>
              <w:widowControl w:val="0"/>
              <w:adjustRightInd w:val="0"/>
              <w:snapToGrid w:val="0"/>
              <w:spacing w:line="460" w:lineRule="exact"/>
              <w:ind w:firstLine="497" w:firstLineChars="207"/>
              <w:jc w:val="both"/>
              <w:rPr>
                <w:sz w:val="24"/>
              </w:rPr>
            </w:pPr>
            <w:r>
              <w:rPr>
                <w:sz w:val="24"/>
              </w:rPr>
              <w:t>附图一  项目地理位置图</w:t>
            </w:r>
          </w:p>
          <w:p>
            <w:pPr>
              <w:widowControl w:val="0"/>
              <w:adjustRightInd w:val="0"/>
              <w:snapToGrid w:val="0"/>
              <w:spacing w:line="460" w:lineRule="exact"/>
              <w:ind w:firstLine="497" w:firstLineChars="207"/>
              <w:jc w:val="both"/>
              <w:rPr>
                <w:sz w:val="24"/>
              </w:rPr>
            </w:pPr>
            <w:r>
              <w:rPr>
                <w:sz w:val="24"/>
              </w:rPr>
              <w:t>附图二  项目周边关系图</w:t>
            </w:r>
          </w:p>
          <w:p>
            <w:pPr>
              <w:widowControl w:val="0"/>
              <w:adjustRightInd w:val="0"/>
              <w:snapToGrid w:val="0"/>
              <w:spacing w:line="460" w:lineRule="exact"/>
              <w:ind w:firstLine="497" w:firstLineChars="207"/>
              <w:jc w:val="both"/>
              <w:rPr>
                <w:sz w:val="24"/>
              </w:rPr>
            </w:pPr>
            <w:r>
              <w:rPr>
                <w:sz w:val="24"/>
              </w:rPr>
              <w:t>附图三  项目平面布置图</w:t>
            </w:r>
          </w:p>
          <w:p>
            <w:pPr>
              <w:widowControl w:val="0"/>
              <w:adjustRightInd w:val="0"/>
              <w:snapToGrid w:val="0"/>
              <w:spacing w:line="460" w:lineRule="exact"/>
              <w:ind w:firstLine="480" w:firstLineChars="200"/>
              <w:jc w:val="both"/>
              <w:rPr>
                <w:sz w:val="24"/>
              </w:rPr>
            </w:pPr>
            <w:r>
              <w:rPr>
                <w:sz w:val="24"/>
              </w:rPr>
              <w:t>附图四  卫生防护距离包络图</w:t>
            </w:r>
          </w:p>
          <w:p>
            <w:pPr>
              <w:widowControl w:val="0"/>
              <w:adjustRightInd w:val="0"/>
              <w:snapToGrid w:val="0"/>
              <w:spacing w:line="460" w:lineRule="exact"/>
              <w:ind w:firstLine="480" w:firstLineChars="200"/>
              <w:jc w:val="both"/>
              <w:rPr>
                <w:sz w:val="24"/>
              </w:rPr>
            </w:pPr>
            <w:r>
              <w:rPr>
                <w:sz w:val="24"/>
              </w:rPr>
              <w:t>附图五  封丘县产业集聚区规划图</w:t>
            </w:r>
          </w:p>
          <w:p>
            <w:pPr>
              <w:widowControl w:val="0"/>
              <w:adjustRightInd w:val="0"/>
              <w:snapToGrid w:val="0"/>
              <w:spacing w:line="460" w:lineRule="exact"/>
              <w:ind w:firstLine="480" w:firstLineChars="200"/>
              <w:jc w:val="both"/>
              <w:rPr>
                <w:sz w:val="24"/>
              </w:rPr>
            </w:pPr>
            <w:r>
              <w:rPr>
                <w:sz w:val="24"/>
              </w:rPr>
              <w:t>附图六  封丘县产业集聚区产业布局图</w:t>
            </w:r>
          </w:p>
          <w:p>
            <w:pPr>
              <w:widowControl w:val="0"/>
              <w:adjustRightInd w:val="0"/>
              <w:snapToGrid w:val="0"/>
              <w:spacing w:line="460" w:lineRule="exact"/>
              <w:ind w:firstLine="480" w:firstLineChars="200"/>
              <w:jc w:val="both"/>
              <w:rPr>
                <w:sz w:val="24"/>
              </w:rPr>
            </w:pPr>
            <w:r>
              <w:rPr>
                <w:sz w:val="24"/>
              </w:rPr>
              <w:t>附图七  项目现场照片</w:t>
            </w:r>
          </w:p>
          <w:p>
            <w:pPr>
              <w:widowControl w:val="0"/>
              <w:adjustRightInd w:val="0"/>
              <w:snapToGrid w:val="0"/>
              <w:spacing w:line="460" w:lineRule="exact"/>
              <w:jc w:val="both"/>
              <w:rPr>
                <w:b/>
                <w:sz w:val="24"/>
              </w:rPr>
            </w:pPr>
            <w:r>
              <w:rPr>
                <w:b/>
                <w:sz w:val="24"/>
              </w:rPr>
              <w:t>附件：</w:t>
            </w:r>
          </w:p>
          <w:p>
            <w:pPr>
              <w:widowControl w:val="0"/>
              <w:spacing w:line="460" w:lineRule="exact"/>
              <w:ind w:firstLine="480" w:firstLineChars="200"/>
              <w:jc w:val="both"/>
              <w:rPr>
                <w:sz w:val="24"/>
              </w:rPr>
            </w:pPr>
            <w:r>
              <w:rPr>
                <w:sz w:val="24"/>
              </w:rPr>
              <w:t>附件1   委托书</w:t>
            </w:r>
          </w:p>
          <w:p>
            <w:pPr>
              <w:widowControl w:val="0"/>
              <w:spacing w:line="460" w:lineRule="exact"/>
              <w:ind w:firstLine="480" w:firstLineChars="200"/>
              <w:jc w:val="both"/>
              <w:rPr>
                <w:sz w:val="24"/>
              </w:rPr>
            </w:pPr>
            <w:r>
              <w:rPr>
                <w:sz w:val="24"/>
              </w:rPr>
              <w:t>附件2   备案证明</w:t>
            </w:r>
          </w:p>
          <w:p>
            <w:pPr>
              <w:widowControl w:val="0"/>
              <w:spacing w:line="460" w:lineRule="exact"/>
              <w:ind w:firstLine="480" w:firstLineChars="200"/>
              <w:jc w:val="both"/>
              <w:rPr>
                <w:sz w:val="24"/>
              </w:rPr>
            </w:pPr>
            <w:r>
              <w:rPr>
                <w:sz w:val="24"/>
              </w:rPr>
              <w:t>附件3   租赁协议</w:t>
            </w:r>
          </w:p>
          <w:p>
            <w:pPr>
              <w:widowControl w:val="0"/>
              <w:spacing w:line="460" w:lineRule="exact"/>
              <w:ind w:firstLine="480" w:firstLineChars="200"/>
              <w:jc w:val="both"/>
              <w:rPr>
                <w:sz w:val="24"/>
              </w:rPr>
            </w:pPr>
            <w:r>
              <w:rPr>
                <w:sz w:val="24"/>
              </w:rPr>
              <w:t>附件4   封丘县产业集聚区管理办公室出具的证明</w:t>
            </w:r>
          </w:p>
          <w:p>
            <w:pPr>
              <w:widowControl w:val="0"/>
              <w:spacing w:line="460" w:lineRule="exact"/>
              <w:ind w:firstLine="480" w:firstLineChars="200"/>
              <w:jc w:val="both"/>
              <w:rPr>
                <w:sz w:val="24"/>
              </w:rPr>
            </w:pPr>
            <w:r>
              <w:rPr>
                <w:sz w:val="24"/>
              </w:rPr>
              <w:t>附件5   未批先建处罚收据</w:t>
            </w:r>
          </w:p>
          <w:p>
            <w:pPr>
              <w:widowControl w:val="0"/>
              <w:spacing w:line="460" w:lineRule="exact"/>
              <w:ind w:firstLine="480" w:firstLineChars="200"/>
              <w:jc w:val="both"/>
              <w:rPr>
                <w:sz w:val="24"/>
              </w:rPr>
            </w:pPr>
            <w:r>
              <w:rPr>
                <w:sz w:val="24"/>
              </w:rPr>
              <w:t>附件6   营业执照</w:t>
            </w:r>
          </w:p>
          <w:p>
            <w:pPr>
              <w:widowControl w:val="0"/>
              <w:spacing w:line="460" w:lineRule="exact"/>
              <w:ind w:firstLine="480" w:firstLineChars="200"/>
              <w:jc w:val="both"/>
              <w:rPr>
                <w:sz w:val="24"/>
              </w:rPr>
            </w:pPr>
            <w:r>
              <w:rPr>
                <w:sz w:val="24"/>
              </w:rPr>
              <w:t>附件7   法人身份证</w:t>
            </w:r>
          </w:p>
          <w:p>
            <w:pPr>
              <w:widowControl w:val="0"/>
              <w:adjustRightInd w:val="0"/>
              <w:snapToGrid w:val="0"/>
              <w:spacing w:line="460" w:lineRule="exact"/>
              <w:jc w:val="both"/>
              <w:rPr>
                <w:sz w:val="24"/>
              </w:rPr>
            </w:pPr>
            <w:r>
              <w:rPr>
                <w:sz w:val="24"/>
              </w:rPr>
              <w:t>二 、如果本报告表不能说明项目产生的污染及对环境造成的影响，应进行专项评价。根据建设项目的特点和当地环境特征，应选下列1-2项进行专项评价。</w:t>
            </w:r>
          </w:p>
          <w:p>
            <w:pPr>
              <w:widowControl w:val="0"/>
              <w:tabs>
                <w:tab w:val="left" w:pos="900"/>
              </w:tabs>
              <w:adjustRightInd w:val="0"/>
              <w:snapToGrid w:val="0"/>
              <w:spacing w:line="460" w:lineRule="exact"/>
              <w:ind w:firstLine="480" w:firstLineChars="200"/>
              <w:jc w:val="both"/>
              <w:rPr>
                <w:sz w:val="24"/>
              </w:rPr>
            </w:pPr>
            <w:r>
              <w:rPr>
                <w:sz w:val="24"/>
              </w:rPr>
              <w:t>1、大气环境影响专项评价</w:t>
            </w:r>
          </w:p>
          <w:p>
            <w:pPr>
              <w:widowControl w:val="0"/>
              <w:tabs>
                <w:tab w:val="left" w:pos="900"/>
              </w:tabs>
              <w:adjustRightInd w:val="0"/>
              <w:snapToGrid w:val="0"/>
              <w:spacing w:line="460" w:lineRule="exact"/>
              <w:ind w:firstLine="480" w:firstLineChars="200"/>
              <w:jc w:val="both"/>
              <w:rPr>
                <w:sz w:val="24"/>
              </w:rPr>
            </w:pPr>
            <w:r>
              <w:rPr>
                <w:sz w:val="24"/>
              </w:rPr>
              <w:t>2、水环境影响专项评价（包括地表水和地下水）</w:t>
            </w:r>
          </w:p>
          <w:p>
            <w:pPr>
              <w:widowControl w:val="0"/>
              <w:tabs>
                <w:tab w:val="left" w:pos="900"/>
              </w:tabs>
              <w:adjustRightInd w:val="0"/>
              <w:snapToGrid w:val="0"/>
              <w:spacing w:line="460" w:lineRule="exact"/>
              <w:ind w:firstLine="480" w:firstLineChars="200"/>
              <w:jc w:val="both"/>
              <w:rPr>
                <w:sz w:val="24"/>
              </w:rPr>
            </w:pPr>
            <w:r>
              <w:rPr>
                <w:sz w:val="24"/>
              </w:rPr>
              <w:t>3、生态影响专项评价</w:t>
            </w:r>
          </w:p>
          <w:p>
            <w:pPr>
              <w:widowControl w:val="0"/>
              <w:tabs>
                <w:tab w:val="left" w:pos="900"/>
              </w:tabs>
              <w:adjustRightInd w:val="0"/>
              <w:snapToGrid w:val="0"/>
              <w:spacing w:line="460" w:lineRule="exact"/>
              <w:ind w:firstLine="480" w:firstLineChars="200"/>
              <w:jc w:val="both"/>
              <w:rPr>
                <w:sz w:val="24"/>
              </w:rPr>
            </w:pPr>
            <w:r>
              <w:rPr>
                <w:sz w:val="24"/>
              </w:rPr>
              <w:t>4、声影响专项评价</w:t>
            </w:r>
          </w:p>
          <w:p>
            <w:pPr>
              <w:widowControl w:val="0"/>
              <w:tabs>
                <w:tab w:val="left" w:pos="900"/>
              </w:tabs>
              <w:adjustRightInd w:val="0"/>
              <w:snapToGrid w:val="0"/>
              <w:spacing w:line="460" w:lineRule="exact"/>
              <w:ind w:firstLine="480" w:firstLineChars="200"/>
              <w:jc w:val="both"/>
              <w:rPr>
                <w:sz w:val="24"/>
              </w:rPr>
            </w:pPr>
            <w:r>
              <w:rPr>
                <w:sz w:val="24"/>
              </w:rPr>
              <w:t>5、土壤影响专项评价</w:t>
            </w:r>
          </w:p>
          <w:p>
            <w:pPr>
              <w:widowControl w:val="0"/>
              <w:tabs>
                <w:tab w:val="left" w:pos="900"/>
              </w:tabs>
              <w:adjustRightInd w:val="0"/>
              <w:snapToGrid w:val="0"/>
              <w:spacing w:line="460" w:lineRule="exact"/>
              <w:ind w:firstLine="480" w:firstLineChars="200"/>
              <w:jc w:val="both"/>
              <w:rPr>
                <w:sz w:val="24"/>
              </w:rPr>
            </w:pPr>
            <w:r>
              <w:rPr>
                <w:sz w:val="24"/>
              </w:rPr>
              <w:t>6、固体废弃物影响专项评价</w:t>
            </w:r>
          </w:p>
          <w:p>
            <w:pPr>
              <w:widowControl w:val="0"/>
              <w:adjustRightInd w:val="0"/>
              <w:snapToGrid w:val="0"/>
              <w:spacing w:line="460" w:lineRule="exact"/>
              <w:ind w:firstLine="480" w:firstLineChars="200"/>
              <w:jc w:val="both"/>
              <w:rPr>
                <w:sz w:val="24"/>
                <w:szCs w:val="28"/>
              </w:rPr>
            </w:pPr>
            <w:r>
              <w:rPr>
                <w:sz w:val="24"/>
              </w:rPr>
              <w:t>以上专项评价未包括的可另列专项，专项评价按照《环境影响评价技术导则》中的要求进行。</w:t>
            </w:r>
          </w:p>
        </w:tc>
      </w:tr>
    </w:tbl>
    <w:p>
      <w:pPr>
        <w:spacing w:line="520" w:lineRule="exact"/>
        <w:rPr>
          <w:rFonts w:eastAsia="宋体"/>
          <w:sz w:val="24"/>
        </w:rPr>
      </w:pPr>
    </w:p>
    <w:sectPr>
      <w:headerReference r:id="rId4" w:type="default"/>
      <w:footerReference r:id="rId5" w:type="default"/>
      <w:footerReference r:id="rId6" w:type="even"/>
      <w:pgSz w:w="11906" w:h="16838"/>
      <w:pgMar w:top="1701" w:right="1531" w:bottom="1701" w:left="1531"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auto"/>
    <w:pitch w:val="default"/>
    <w:sig w:usb0="A00002EF" w:usb1="4000004B" w:usb2="00000000" w:usb3="00000000" w:csb0="2000019F" w:csb1="00000000"/>
  </w:font>
  <w:font w:name="Calibri">
    <w:panose1 w:val="020F0502020204030204"/>
    <w:charset w:val="00"/>
    <w:family w:val="auto"/>
    <w:pitch w:val="default"/>
    <w:sig w:usb0="E00002FF" w:usb1="4000ACFF" w:usb2="00000001" w:usb3="00000000" w:csb0="2000019F" w:csb1="00000000"/>
  </w:font>
  <w:font w:name="仿宋_GB2312">
    <w:altName w:val="仿宋"/>
    <w:panose1 w:val="00000000000000000000"/>
    <w:charset w:val="86"/>
    <w:family w:val="auto"/>
    <w:pitch w:val="default"/>
    <w:sig w:usb0="00000001" w:usb1="080E0000" w:usb2="00000010" w:usb3="00000000" w:csb0="00040000" w:csb1="00000000"/>
  </w:font>
  <w:font w:name="TimesNewRomanPS-BoldMT">
    <w:altName w:val="Arial Unicode MS"/>
    <w:panose1 w:val="00000000000000000000"/>
    <w:charset w:val="00"/>
    <w:family w:val="auto"/>
    <w:pitch w:val="default"/>
    <w:sig w:usb0="00000001" w:usb1="080E0000" w:usb2="00000010" w:usb3="00000000" w:csb0="00040001" w:csb1="00000000"/>
  </w:font>
  <w:font w:name="Cambria Math">
    <w:panose1 w:val="02040503050406030204"/>
    <w:charset w:val="00"/>
    <w:family w:val="auto"/>
    <w:pitch w:val="default"/>
    <w:sig w:usb0="A00002EF" w:usb1="420020EB" w:usb2="00000000" w:usb3="00000000" w:csb0="2000019F" w:csb1="00000000"/>
  </w:font>
  <w:font w:name="TimesNewRomanPSMT">
    <w:altName w:val="方正舒体"/>
    <w:panose1 w:val="00000000000000000000"/>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7"/>
      <w:framePr w:wrap="around" w:hAnchor="margin" w:vAnchor="text" w:xAlign="center" w:y="1"/>
      <w:rPr>
        <w:rStyle w:val="24"/>
        <w:sz w:val="24"/>
        <w:szCs w:val="24"/>
      </w:rPr>
    </w:pPr>
    <w:r>
      <w:rPr>
        <w:sz w:val="24"/>
        <w:szCs w:val="24"/>
      </w:rPr>
      <w:fldChar w:fldCharType="begin"/>
    </w:r>
    <w:r>
      <w:rPr>
        <w:rStyle w:val="24"/>
        <w:sz w:val="24"/>
        <w:szCs w:val="24"/>
      </w:rPr>
      <w:instrText xml:space="preserve">PAGE  </w:instrText>
    </w:r>
    <w:r>
      <w:rPr>
        <w:sz w:val="24"/>
        <w:szCs w:val="24"/>
      </w:rPr>
      <w:fldChar w:fldCharType="separate"/>
    </w:r>
    <w:r>
      <w:rPr>
        <w:rStyle w:val="24"/>
        <w:sz w:val="24"/>
        <w:szCs w:val="24"/>
      </w:rPr>
      <w:t>40</w:t>
    </w:r>
    <w:r>
      <w:rPr>
        <w:sz w:val="24"/>
        <w:szCs w:val="24"/>
      </w:rPr>
      <w:fldChar w:fldCharType="end"/>
    </w:r>
  </w:p>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7"/>
      <w:framePr w:wrap="around" w:hAnchor="margin" w:vAnchor="text" w:xAlign="center" w:y="1"/>
      <w:rPr>
        <w:rStyle w:val="24"/>
      </w:rPr>
    </w:pPr>
    <w:r>
      <w:fldChar w:fldCharType="begin"/>
    </w:r>
    <w:r>
      <w:rPr>
        <w:rStyle w:val="24"/>
      </w:rPr>
      <w:instrText xml:space="preserve">PAGE  </w:instrText>
    </w:r>
    <w:r>
      <w:fldChar w:fldCharType="separate"/>
    </w:r>
    <w:r>
      <w:fldChar w:fldCharType="end"/>
    </w:r>
  </w:p>
  <w:p>
    <w:pPr>
      <w:pStyle w:val="1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1">
    <w:nsid w:val="0000000B"/>
    <w:multiLevelType w:val="singleLevel"/>
    <w:tmpl w:val="0000000B"/>
    <w:lvl w:ilvl="0" w:tentative="1">
      <w:start w:val="1"/>
      <w:numFmt w:val="decimal"/>
      <w:suff w:val="nothing"/>
      <w:lvlText w:val="%1、"/>
      <w:lvlJc w:val="left"/>
    </w:lvl>
  </w:abstractNum>
  <w:num w:numId="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nhideWhenUsed="0" w:uiPriority="0" w:semiHidden="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99"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qFormat="1" w:unhideWhenUsed="0" w:uiPriority="0" w:semiHidden="0" w:name="Balloon Text"/>
  </w:latentStyles>
  <w:style w:type="paragraph" w:default="1" w:styleId="1">
    <w:name w:val="Normal"/>
    <w:qFormat/>
    <w:uiPriority w:val="0"/>
    <w:rPr>
      <w:rFonts w:ascii="Times New Roman" w:hAnsi="Times New Roman" w:eastAsia="宋体" w:cs="Times New Roman"/>
      <w:kern w:val="2"/>
      <w:sz w:val="21"/>
      <w:szCs w:val="24"/>
      <w:lang w:val="en-US" w:eastAsia="zh-CN" w:bidi="ar-SA"/>
    </w:rPr>
  </w:style>
  <w:style w:type="paragraph" w:styleId="2">
    <w:name w:val="heading 2"/>
    <w:basedOn w:val="1"/>
    <w:next w:val="1"/>
    <w:link w:val="52"/>
    <w:qFormat/>
    <w:uiPriority w:val="9"/>
    <w:pPr>
      <w:keepNext/>
      <w:keepLines/>
      <w:tabs>
        <w:tab w:val="left" w:pos="425"/>
      </w:tabs>
      <w:spacing w:before="260" w:after="260" w:line="416" w:lineRule="auto"/>
      <w:ind w:left="425" w:hanging="425"/>
      <w:outlineLvl w:val="1"/>
    </w:pPr>
    <w:rPr>
      <w:rFonts w:ascii="Cambria" w:hAnsi="Cambria"/>
      <w:b/>
      <w:bCs/>
      <w:sz w:val="32"/>
      <w:szCs w:val="32"/>
    </w:rPr>
  </w:style>
  <w:style w:type="paragraph" w:styleId="3">
    <w:name w:val="heading 3"/>
    <w:basedOn w:val="1"/>
    <w:next w:val="1"/>
    <w:link w:val="71"/>
    <w:semiHidden/>
    <w:unhideWhenUsed/>
    <w:qFormat/>
    <w:uiPriority w:val="0"/>
    <w:pPr>
      <w:keepNext/>
      <w:keepLines/>
      <w:spacing w:before="260" w:after="260" w:line="416" w:lineRule="auto"/>
      <w:outlineLvl w:val="2"/>
    </w:pPr>
    <w:rPr>
      <w:b/>
      <w:bCs/>
      <w:sz w:val="32"/>
      <w:szCs w:val="32"/>
    </w:rPr>
  </w:style>
  <w:style w:type="paragraph" w:styleId="4">
    <w:name w:val="heading 4"/>
    <w:basedOn w:val="1"/>
    <w:next w:val="1"/>
    <w:qFormat/>
    <w:uiPriority w:val="0"/>
    <w:pPr>
      <w:keepNext/>
      <w:keepLines/>
      <w:tabs>
        <w:tab w:val="left" w:pos="425"/>
      </w:tabs>
      <w:spacing w:before="280" w:after="290" w:line="376" w:lineRule="auto"/>
      <w:ind w:left="425" w:hanging="425"/>
      <w:outlineLvl w:val="3"/>
    </w:pPr>
    <w:rPr>
      <w:rFonts w:ascii="Arial" w:hAnsi="Arial" w:eastAsia="黑体"/>
      <w:b/>
      <w:bCs/>
      <w:sz w:val="28"/>
      <w:szCs w:val="28"/>
    </w:rPr>
  </w:style>
  <w:style w:type="paragraph" w:styleId="5">
    <w:name w:val="heading 5"/>
    <w:basedOn w:val="1"/>
    <w:next w:val="1"/>
    <w:qFormat/>
    <w:uiPriority w:val="0"/>
    <w:pPr>
      <w:keepNext/>
      <w:keepLines/>
      <w:spacing w:before="280" w:after="290" w:line="376" w:lineRule="auto"/>
      <w:ind w:left="2580" w:hanging="420"/>
      <w:outlineLvl w:val="4"/>
    </w:pPr>
    <w:rPr>
      <w:b/>
      <w:bCs/>
      <w:sz w:val="28"/>
      <w:szCs w:val="28"/>
    </w:rPr>
  </w:style>
  <w:style w:type="paragraph" w:styleId="6">
    <w:name w:val="heading 8"/>
    <w:basedOn w:val="1"/>
    <w:next w:val="1"/>
    <w:qFormat/>
    <w:uiPriority w:val="0"/>
    <w:pPr>
      <w:keepNext/>
      <w:keepLines/>
      <w:spacing w:before="240" w:after="64" w:line="320" w:lineRule="auto"/>
      <w:outlineLvl w:val="7"/>
    </w:pPr>
    <w:rPr>
      <w:rFonts w:ascii="Arial" w:hAnsi="Arial" w:eastAsia="黑体"/>
      <w:sz w:val="24"/>
    </w:rPr>
  </w:style>
  <w:style w:type="character" w:default="1" w:styleId="23">
    <w:name w:val="Default Paragraph Font"/>
    <w:semiHidden/>
    <w:unhideWhenUsed/>
    <w:uiPriority w:val="1"/>
  </w:style>
  <w:style w:type="paragraph" w:styleId="7">
    <w:name w:val="annotation subject"/>
    <w:basedOn w:val="8"/>
    <w:next w:val="8"/>
    <w:link w:val="68"/>
    <w:uiPriority w:val="0"/>
    <w:pPr>
      <w:adjustRightInd/>
      <w:spacing w:line="240" w:lineRule="auto"/>
      <w:textAlignment w:val="auto"/>
    </w:pPr>
    <w:rPr>
      <w:b/>
      <w:bCs/>
    </w:rPr>
  </w:style>
  <w:style w:type="paragraph" w:styleId="8">
    <w:name w:val="annotation text"/>
    <w:basedOn w:val="1"/>
    <w:link w:val="61"/>
    <w:semiHidden/>
    <w:qFormat/>
    <w:uiPriority w:val="0"/>
    <w:pPr>
      <w:adjustRightInd w:val="0"/>
      <w:spacing w:line="360" w:lineRule="atLeast"/>
      <w:textAlignment w:val="baseline"/>
    </w:pPr>
  </w:style>
  <w:style w:type="paragraph" w:styleId="9">
    <w:name w:val="caption"/>
    <w:basedOn w:val="1"/>
    <w:next w:val="1"/>
    <w:qFormat/>
    <w:uiPriority w:val="0"/>
    <w:rPr>
      <w:rFonts w:ascii="Arial" w:hAnsi="Arial" w:eastAsia="黑体" w:cs="Arial"/>
      <w:sz w:val="20"/>
      <w:szCs w:val="20"/>
    </w:rPr>
  </w:style>
  <w:style w:type="paragraph" w:styleId="10">
    <w:name w:val="Document Map"/>
    <w:basedOn w:val="1"/>
    <w:link w:val="58"/>
    <w:qFormat/>
    <w:uiPriority w:val="99"/>
    <w:rPr>
      <w:rFonts w:ascii="宋体"/>
      <w:sz w:val="18"/>
      <w:szCs w:val="18"/>
    </w:rPr>
  </w:style>
  <w:style w:type="paragraph" w:styleId="11">
    <w:name w:val="Body Text 3"/>
    <w:basedOn w:val="1"/>
    <w:link w:val="69"/>
    <w:qFormat/>
    <w:uiPriority w:val="0"/>
    <w:pPr>
      <w:spacing w:after="120"/>
    </w:pPr>
    <w:rPr>
      <w:sz w:val="16"/>
      <w:szCs w:val="16"/>
    </w:rPr>
  </w:style>
  <w:style w:type="paragraph" w:styleId="12">
    <w:name w:val="Body Text"/>
    <w:basedOn w:val="1"/>
    <w:link w:val="64"/>
    <w:qFormat/>
    <w:uiPriority w:val="0"/>
    <w:pPr>
      <w:spacing w:after="120"/>
    </w:pPr>
    <w:rPr>
      <w:lang w:val="zh-CN"/>
    </w:rPr>
  </w:style>
  <w:style w:type="paragraph" w:styleId="13">
    <w:name w:val="Body Text Indent"/>
    <w:basedOn w:val="1"/>
    <w:qFormat/>
    <w:uiPriority w:val="0"/>
    <w:pPr>
      <w:ind w:firstLine="540" w:firstLineChars="225"/>
    </w:pPr>
    <w:rPr>
      <w:sz w:val="24"/>
    </w:rPr>
  </w:style>
  <w:style w:type="paragraph" w:styleId="14">
    <w:name w:val="Plain Text"/>
    <w:basedOn w:val="1"/>
    <w:link w:val="51"/>
    <w:qFormat/>
    <w:uiPriority w:val="0"/>
    <w:rPr>
      <w:rFonts w:ascii="宋体" w:hAnsi="Courier New" w:cs="Courier New"/>
      <w:szCs w:val="21"/>
    </w:rPr>
  </w:style>
  <w:style w:type="paragraph" w:styleId="15">
    <w:name w:val="Body Text Indent 2"/>
    <w:basedOn w:val="1"/>
    <w:link w:val="62"/>
    <w:qFormat/>
    <w:uiPriority w:val="99"/>
    <w:pPr>
      <w:spacing w:after="120" w:line="480" w:lineRule="auto"/>
      <w:ind w:left="420" w:leftChars="200"/>
    </w:pPr>
    <w:rPr>
      <w:lang w:val="zh-CN"/>
    </w:rPr>
  </w:style>
  <w:style w:type="paragraph" w:styleId="16">
    <w:name w:val="Balloon Text"/>
    <w:basedOn w:val="1"/>
    <w:link w:val="54"/>
    <w:qFormat/>
    <w:uiPriority w:val="0"/>
    <w:rPr>
      <w:sz w:val="18"/>
      <w:szCs w:val="18"/>
      <w:lang w:val="zh-CN"/>
    </w:rPr>
  </w:style>
  <w:style w:type="paragraph" w:styleId="17">
    <w:name w:val="footer"/>
    <w:basedOn w:val="1"/>
    <w:qFormat/>
    <w:uiPriority w:val="0"/>
    <w:pPr>
      <w:tabs>
        <w:tab w:val="center" w:pos="4153"/>
        <w:tab w:val="right" w:pos="8306"/>
      </w:tabs>
      <w:snapToGrid w:val="0"/>
    </w:pPr>
    <w:rPr>
      <w:sz w:val="18"/>
      <w:szCs w:val="18"/>
    </w:rPr>
  </w:style>
  <w:style w:type="paragraph" w:styleId="18">
    <w:name w:val="header"/>
    <w:basedOn w:val="1"/>
    <w:link w:val="60"/>
    <w:uiPriority w:val="0"/>
    <w:pPr>
      <w:pBdr>
        <w:bottom w:val="single" w:color="auto" w:sz="6" w:space="1"/>
      </w:pBdr>
      <w:tabs>
        <w:tab w:val="center" w:pos="4153"/>
        <w:tab w:val="right" w:pos="8306"/>
      </w:tabs>
      <w:snapToGrid w:val="0"/>
      <w:jc w:val="center"/>
    </w:pPr>
    <w:rPr>
      <w:sz w:val="18"/>
      <w:szCs w:val="18"/>
      <w:lang w:val="zh-CN"/>
    </w:rPr>
  </w:style>
  <w:style w:type="paragraph" w:styleId="19">
    <w:name w:val="toc 1"/>
    <w:basedOn w:val="1"/>
    <w:next w:val="1"/>
    <w:qFormat/>
    <w:uiPriority w:val="0"/>
    <w:pPr>
      <w:adjustRightInd w:val="0"/>
      <w:snapToGrid w:val="0"/>
      <w:spacing w:before="24" w:after="24"/>
      <w:jc w:val="center"/>
    </w:pPr>
    <w:rPr>
      <w:sz w:val="24"/>
    </w:rPr>
  </w:style>
  <w:style w:type="paragraph" w:styleId="20">
    <w:name w:val="Body Text Indent 3"/>
    <w:basedOn w:val="1"/>
    <w:qFormat/>
    <w:uiPriority w:val="0"/>
    <w:pPr>
      <w:spacing w:after="120"/>
      <w:ind w:left="420" w:leftChars="200"/>
    </w:pPr>
    <w:rPr>
      <w:sz w:val="16"/>
      <w:szCs w:val="16"/>
    </w:rPr>
  </w:style>
  <w:style w:type="paragraph" w:styleId="2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kern w:val="0"/>
      <w:sz w:val="24"/>
    </w:rPr>
  </w:style>
  <w:style w:type="paragraph" w:styleId="22">
    <w:name w:val="Normal (Web)"/>
    <w:basedOn w:val="1"/>
    <w:qFormat/>
    <w:uiPriority w:val="99"/>
    <w:pPr>
      <w:spacing w:before="100" w:beforeAutospacing="1" w:after="100" w:afterAutospacing="1"/>
    </w:pPr>
    <w:rPr>
      <w:rFonts w:ascii="宋体" w:hAnsi="宋体"/>
      <w:kern w:val="0"/>
      <w:sz w:val="24"/>
    </w:rPr>
  </w:style>
  <w:style w:type="character" w:styleId="24">
    <w:name w:val="page number"/>
    <w:basedOn w:val="23"/>
    <w:qFormat/>
    <w:uiPriority w:val="0"/>
    <w:rPr/>
  </w:style>
  <w:style w:type="character" w:styleId="25">
    <w:name w:val="Emphasis"/>
    <w:qFormat/>
    <w:uiPriority w:val="20"/>
    <w:rPr>
      <w:i/>
      <w:iCs/>
    </w:rPr>
  </w:style>
  <w:style w:type="character" w:styleId="26">
    <w:name w:val="Hyperlink"/>
    <w:qFormat/>
    <w:uiPriority w:val="0"/>
    <w:rPr>
      <w:color w:val="0268CD"/>
      <w:u w:val="none"/>
    </w:rPr>
  </w:style>
  <w:style w:type="character" w:styleId="27">
    <w:name w:val="annotation reference"/>
    <w:qFormat/>
    <w:uiPriority w:val="0"/>
    <w:rPr>
      <w:sz w:val="21"/>
      <w:szCs w:val="21"/>
    </w:rPr>
  </w:style>
  <w:style w:type="paragraph" w:customStyle="1" w:styleId="28">
    <w:name w:val="Normal Indent"/>
    <w:basedOn w:val="1"/>
    <w:link w:val="55"/>
    <w:qFormat/>
    <w:uiPriority w:val="0"/>
    <w:pPr>
      <w:ind w:firstLine="420" w:firstLineChars="200"/>
    </w:pPr>
    <w:rPr>
      <w:szCs w:val="20"/>
    </w:rPr>
  </w:style>
  <w:style w:type="paragraph" w:customStyle="1" w:styleId="29">
    <w:name w:val="报告正文"/>
    <w:basedOn w:val="1"/>
    <w:link w:val="53"/>
    <w:uiPriority w:val="0"/>
    <w:pPr>
      <w:spacing w:line="480" w:lineRule="exact"/>
      <w:ind w:firstLine="200" w:firstLineChars="200"/>
    </w:pPr>
    <w:rPr>
      <w:color w:val="000000"/>
      <w:sz w:val="24"/>
    </w:rPr>
  </w:style>
  <w:style w:type="paragraph" w:customStyle="1" w:styleId="30">
    <w:name w:val="表格字体"/>
    <w:basedOn w:val="29"/>
    <w:link w:val="57"/>
    <w:qFormat/>
    <w:uiPriority w:val="0"/>
    <w:pPr>
      <w:adjustRightInd w:val="0"/>
      <w:spacing w:line="300" w:lineRule="exact"/>
      <w:ind w:firstLine="0" w:firstLineChars="0"/>
      <w:jc w:val="center"/>
    </w:pPr>
    <w:rPr>
      <w:sz w:val="18"/>
    </w:rPr>
  </w:style>
  <w:style w:type="paragraph" w:customStyle="1" w:styleId="31">
    <w:name w:val="正文秋乐"/>
    <w:basedOn w:val="1"/>
    <w:link w:val="59"/>
    <w:uiPriority w:val="0"/>
    <w:pPr>
      <w:spacing w:line="520" w:lineRule="exact"/>
    </w:pPr>
    <w:rPr>
      <w:sz w:val="24"/>
      <w:szCs w:val="21"/>
    </w:rPr>
  </w:style>
  <w:style w:type="paragraph" w:customStyle="1" w:styleId="32">
    <w:name w:val="表题注"/>
    <w:basedOn w:val="9"/>
    <w:link w:val="63"/>
    <w:qFormat/>
    <w:uiPriority w:val="0"/>
    <w:pPr>
      <w:keepNext/>
      <w:spacing w:beforeLines="50" w:line="480" w:lineRule="exact"/>
      <w:jc w:val="center"/>
    </w:pPr>
    <w:rPr>
      <w:sz w:val="21"/>
    </w:rPr>
  </w:style>
  <w:style w:type="paragraph" w:customStyle="1" w:styleId="33">
    <w:name w:val="首行缩进两字"/>
    <w:basedOn w:val="1"/>
    <w:link w:val="65"/>
    <w:uiPriority w:val="0"/>
    <w:pPr>
      <w:ind w:firstLine="549" w:firstLineChars="200"/>
    </w:pPr>
    <w:rPr>
      <w:rFonts w:ascii="宋体" w:hAnsi="宋体"/>
      <w:color w:val="000000"/>
      <w:kern w:val="0"/>
      <w:sz w:val="28"/>
      <w:szCs w:val="20"/>
    </w:rPr>
  </w:style>
  <w:style w:type="paragraph" w:customStyle="1" w:styleId="34">
    <w:name w:val="样式 样式 标题 3 + 楷体_GB2312 小四 段前: 7.8 磅 段后: 7.8 磅 行距: 固定值 25 磅 + 段前:..."/>
    <w:basedOn w:val="1"/>
    <w:qFormat/>
    <w:uiPriority w:val="0"/>
    <w:pPr>
      <w:keepNext/>
      <w:keepLines/>
      <w:adjustRightInd w:val="0"/>
      <w:snapToGrid w:val="0"/>
      <w:spacing w:before="156" w:after="156" w:line="360" w:lineRule="auto"/>
      <w:outlineLvl w:val="2"/>
    </w:pPr>
    <w:rPr>
      <w:rFonts w:cs="宋体"/>
      <w:b/>
      <w:bCs/>
      <w:sz w:val="24"/>
      <w:szCs w:val="20"/>
    </w:rPr>
  </w:style>
  <w:style w:type="paragraph" w:customStyle="1" w:styleId="35">
    <w:name w:val="1正文段落"/>
    <w:basedOn w:val="1"/>
    <w:uiPriority w:val="0"/>
    <w:pPr>
      <w:spacing w:line="360" w:lineRule="auto"/>
      <w:ind w:firstLine="480" w:firstLineChars="200"/>
    </w:pPr>
    <w:rPr>
      <w:snapToGrid w:val="0"/>
      <w:kern w:val="0"/>
      <w:sz w:val="24"/>
    </w:rPr>
  </w:style>
  <w:style w:type="paragraph" w:customStyle="1" w:styleId="36">
    <w:name w:val="默认段落字体 Para Char"/>
    <w:basedOn w:val="1"/>
    <w:qFormat/>
    <w:uiPriority w:val="0"/>
    <w:rPr>
      <w:sz w:val="24"/>
    </w:rPr>
  </w:style>
  <w:style w:type="paragraph" w:customStyle="1" w:styleId="37">
    <w:name w:val="默认段落字体 Para Char Char Char Char"/>
    <w:basedOn w:val="1"/>
    <w:semiHidden/>
    <w:qFormat/>
    <w:uiPriority w:val="0"/>
    <w:rPr>
      <w:sz w:val="24"/>
    </w:rPr>
  </w:style>
  <w:style w:type="paragraph" w:customStyle="1" w:styleId="38">
    <w:name w:val="List Paragraph"/>
    <w:basedOn w:val="1"/>
    <w:qFormat/>
    <w:uiPriority w:val="0"/>
    <w:pPr>
      <w:adjustRightInd w:val="0"/>
      <w:snapToGrid w:val="0"/>
      <w:spacing w:line="360" w:lineRule="auto"/>
      <w:ind w:firstLine="420" w:firstLineChars="200"/>
    </w:pPr>
    <w:rPr>
      <w:sz w:val="24"/>
      <w:szCs w:val="20"/>
    </w:rPr>
  </w:style>
  <w:style w:type="paragraph" w:customStyle="1" w:styleId="39">
    <w:name w:val="小四表格"/>
    <w:basedOn w:val="1"/>
    <w:uiPriority w:val="0"/>
    <w:pPr>
      <w:jc w:val="center"/>
    </w:pPr>
    <w:rPr>
      <w:kern w:val="0"/>
      <w:sz w:val="24"/>
      <w:szCs w:val="20"/>
    </w:rPr>
  </w:style>
  <w:style w:type="paragraph" w:customStyle="1" w:styleId="40">
    <w:name w:val="样式 小四 行距: 固定值 24 磅"/>
    <w:basedOn w:val="1"/>
    <w:qFormat/>
    <w:uiPriority w:val="0"/>
    <w:pPr>
      <w:adjustRightInd w:val="0"/>
      <w:snapToGrid w:val="0"/>
      <w:spacing w:line="360" w:lineRule="auto"/>
      <w:ind w:firstLine="200" w:firstLineChars="200"/>
    </w:pPr>
    <w:rPr>
      <w:rFonts w:cs="宋体"/>
      <w:sz w:val="24"/>
      <w:szCs w:val="20"/>
    </w:rPr>
  </w:style>
  <w:style w:type="paragraph" w:customStyle="1" w:styleId="41">
    <w:name w:val="p0"/>
    <w:basedOn w:val="1"/>
    <w:qFormat/>
    <w:uiPriority w:val="0"/>
    <w:rPr>
      <w:kern w:val="0"/>
      <w:sz w:val="24"/>
    </w:rPr>
  </w:style>
  <w:style w:type="paragraph" w:customStyle="1" w:styleId="42">
    <w:name w:val="文本正文"/>
    <w:basedOn w:val="1"/>
    <w:qFormat/>
    <w:uiPriority w:val="0"/>
    <w:pPr>
      <w:spacing w:line="500" w:lineRule="exact"/>
      <w:ind w:firstLine="200" w:firstLineChars="200"/>
    </w:pPr>
    <w:rPr>
      <w:color w:val="000000"/>
      <w:sz w:val="24"/>
      <w:szCs w:val="20"/>
    </w:rPr>
  </w:style>
  <w:style w:type="paragraph" w:customStyle="1" w:styleId="43">
    <w:name w:val="报告书表格"/>
    <w:basedOn w:val="1"/>
    <w:qFormat/>
    <w:uiPriority w:val="0"/>
    <w:pPr>
      <w:adjustRightInd w:val="0"/>
      <w:spacing w:before="60" w:after="60" w:line="240" w:lineRule="atLeast"/>
      <w:jc w:val="center"/>
      <w:textAlignment w:val="baseline"/>
    </w:pPr>
    <w:rPr>
      <w:kern w:val="0"/>
      <w:szCs w:val="20"/>
    </w:rPr>
  </w:style>
  <w:style w:type="paragraph" w:customStyle="1" w:styleId="44">
    <w:name w:val="pic-info"/>
    <w:basedOn w:val="1"/>
    <w:uiPriority w:val="0"/>
    <w:pPr>
      <w:spacing w:before="100" w:beforeAutospacing="1" w:after="100" w:afterAutospacing="1"/>
    </w:pPr>
    <w:rPr>
      <w:rFonts w:ascii="宋体" w:hAnsi="宋体" w:cs="宋体"/>
      <w:kern w:val="0"/>
      <w:sz w:val="24"/>
    </w:rPr>
  </w:style>
  <w:style w:type="paragraph" w:customStyle="1" w:styleId="45">
    <w:name w:val="Char1"/>
    <w:basedOn w:val="1"/>
    <w:uiPriority w:val="0"/>
    <w:pPr>
      <w:spacing w:line="360" w:lineRule="auto"/>
      <w:ind w:firstLine="200" w:firstLineChars="200"/>
    </w:pPr>
    <w:rPr>
      <w:rFonts w:ascii="宋体" w:hAnsi="宋体" w:cs="宋体"/>
      <w:sz w:val="24"/>
    </w:rPr>
  </w:style>
  <w:style w:type="paragraph" w:customStyle="1" w:styleId="46">
    <w:name w:val="21"/>
    <w:basedOn w:val="1"/>
    <w:qFormat/>
    <w:uiPriority w:val="0"/>
    <w:pPr>
      <w:spacing w:before="100" w:beforeAutospacing="1" w:after="100" w:afterAutospacing="1"/>
    </w:pPr>
    <w:rPr>
      <w:rFonts w:ascii="宋体" w:hAnsi="宋体" w:cs="宋体"/>
      <w:kern w:val="0"/>
      <w:sz w:val="24"/>
    </w:rPr>
  </w:style>
  <w:style w:type="paragraph" w:customStyle="1" w:styleId="47">
    <w:name w:val="Default"/>
    <w:qFormat/>
    <w:uiPriority w:val="0"/>
    <w:pPr>
      <w:widowControl w:val="0"/>
      <w:autoSpaceDE w:val="0"/>
      <w:autoSpaceDN w:val="0"/>
      <w:adjustRightInd w:val="0"/>
    </w:pPr>
    <w:rPr>
      <w:rFonts w:ascii="宋体" w:cs="宋体"/>
      <w:color w:val="000000"/>
      <w:sz w:val="24"/>
      <w:szCs w:val="24"/>
    </w:rPr>
  </w:style>
  <w:style w:type="paragraph" w:customStyle="1" w:styleId="48">
    <w:name w:val="列出段落1"/>
    <w:basedOn w:val="1"/>
    <w:qFormat/>
    <w:uiPriority w:val="0"/>
    <w:pPr>
      <w:ind w:firstLine="420" w:firstLineChars="200"/>
    </w:pPr>
    <w:rPr>
      <w:rFonts w:ascii="Calibri" w:hAnsi="Calibri"/>
      <w:szCs w:val="22"/>
    </w:rPr>
  </w:style>
  <w:style w:type="paragraph" w:customStyle="1" w:styleId="49">
    <w:name w:val="段落"/>
    <w:basedOn w:val="14"/>
    <w:link w:val="67"/>
    <w:uiPriority w:val="0"/>
    <w:pPr>
      <w:spacing w:line="500" w:lineRule="exact"/>
      <w:ind w:firstLine="578"/>
    </w:pPr>
    <w:rPr>
      <w:rFonts w:ascii="Times New Roman" w:hAnsi="Times New Roman" w:cs="Times New Roman"/>
      <w:sz w:val="28"/>
      <w:szCs w:val="20"/>
      <w:lang w:val="zh-CN"/>
    </w:rPr>
  </w:style>
  <w:style w:type="paragraph" w:customStyle="1" w:styleId="50">
    <w:name w:val="说明书正文"/>
    <w:basedOn w:val="1"/>
    <w:uiPriority w:val="0"/>
    <w:pPr>
      <w:widowControl w:val="0"/>
      <w:spacing w:line="480" w:lineRule="exact"/>
      <w:ind w:firstLine="600" w:firstLineChars="200"/>
      <w:jc w:val="both"/>
    </w:pPr>
    <w:rPr>
      <w:rFonts w:eastAsia="仿宋_GB2312"/>
      <w:color w:val="000000"/>
      <w:sz w:val="30"/>
    </w:rPr>
  </w:style>
  <w:style w:type="character" w:customStyle="1" w:styleId="51">
    <w:name w:val="纯文本 Char Char"/>
    <w:link w:val="14"/>
    <w:uiPriority w:val="0"/>
    <w:rPr>
      <w:rFonts w:ascii="宋体" w:hAnsi="Courier New" w:eastAsia="宋体" w:cs="Courier New"/>
      <w:kern w:val="2"/>
      <w:sz w:val="21"/>
      <w:szCs w:val="21"/>
      <w:lang w:val="en-US" w:eastAsia="zh-CN" w:bidi="ar-SA"/>
    </w:rPr>
  </w:style>
  <w:style w:type="character" w:customStyle="1" w:styleId="52">
    <w:name w:val="标题 2 Char Char"/>
    <w:link w:val="2"/>
    <w:uiPriority w:val="9"/>
    <w:rPr>
      <w:rFonts w:ascii="Cambria" w:hAnsi="Cambria"/>
      <w:b/>
      <w:bCs/>
      <w:kern w:val="2"/>
      <w:sz w:val="32"/>
      <w:szCs w:val="32"/>
    </w:rPr>
  </w:style>
  <w:style w:type="character" w:customStyle="1" w:styleId="53">
    <w:name w:val="报告正文 Char Char"/>
    <w:link w:val="29"/>
    <w:qFormat/>
    <w:uiPriority w:val="0"/>
    <w:rPr>
      <w:rFonts w:eastAsia="宋体"/>
      <w:color w:val="000000"/>
      <w:kern w:val="2"/>
      <w:sz w:val="24"/>
      <w:szCs w:val="24"/>
      <w:lang w:val="en-US" w:eastAsia="zh-CN" w:bidi="ar-SA"/>
    </w:rPr>
  </w:style>
  <w:style w:type="character" w:customStyle="1" w:styleId="54">
    <w:name w:val="批注框文本 Char Char"/>
    <w:link w:val="16"/>
    <w:uiPriority w:val="0"/>
    <w:rPr>
      <w:kern w:val="2"/>
      <w:sz w:val="18"/>
      <w:szCs w:val="18"/>
    </w:rPr>
  </w:style>
  <w:style w:type="character" w:customStyle="1" w:styleId="55">
    <w:name w:val="正文缩进 Char"/>
    <w:aliases w:val="正文2 Char,正文（首行缩进两字） Char Char,表格 Char,表格标题 Char,正文不缩进 Char,s4 Char1,表正文 Char,正文非缩进 Char,特点 Char,s4 Char Char,正文（首行缩进两字） Char1,正文（首行缩进两字） Char Char Char Char Char Char Char1,正文（首行缩进两字） Char Char Char Char Char Char1,正文缩进 Char Char Char,段1 Char"/>
    <w:link w:val="28"/>
    <w:qFormat/>
    <w:uiPriority w:val="0"/>
    <w:rPr>
      <w:rFonts w:eastAsia="宋体"/>
      <w:kern w:val="2"/>
      <w:sz w:val="21"/>
      <w:lang w:val="en-US" w:eastAsia="zh-CN" w:bidi="ar-SA"/>
    </w:rPr>
  </w:style>
  <w:style w:type="character" w:customStyle="1" w:styleId="56">
    <w:name w:val="mail"/>
    <w:basedOn w:val="23"/>
    <w:qFormat/>
    <w:uiPriority w:val="0"/>
    <w:rPr/>
  </w:style>
  <w:style w:type="character" w:customStyle="1" w:styleId="57">
    <w:name w:val="表格字体 Char Char"/>
    <w:link w:val="30"/>
    <w:qFormat/>
    <w:uiPriority w:val="0"/>
    <w:rPr>
      <w:rFonts w:eastAsia="宋体"/>
      <w:color w:val="000000"/>
      <w:kern w:val="2"/>
      <w:sz w:val="18"/>
      <w:szCs w:val="24"/>
      <w:lang w:val="en-US" w:eastAsia="zh-CN" w:bidi="ar-SA"/>
    </w:rPr>
  </w:style>
  <w:style w:type="character" w:customStyle="1" w:styleId="58">
    <w:name w:val="文档结构图 Char Char"/>
    <w:link w:val="10"/>
    <w:uiPriority w:val="99"/>
    <w:rPr>
      <w:rFonts w:ascii="宋体"/>
      <w:kern w:val="2"/>
      <w:sz w:val="18"/>
      <w:szCs w:val="18"/>
    </w:rPr>
  </w:style>
  <w:style w:type="character" w:customStyle="1" w:styleId="59">
    <w:name w:val="正文秋乐 Char Char"/>
    <w:link w:val="31"/>
    <w:qFormat/>
    <w:uiPriority w:val="0"/>
    <w:rPr>
      <w:rFonts w:eastAsia="宋体"/>
      <w:kern w:val="2"/>
      <w:sz w:val="24"/>
      <w:szCs w:val="21"/>
      <w:lang w:val="en-US" w:eastAsia="zh-CN" w:bidi="ar-SA"/>
    </w:rPr>
  </w:style>
  <w:style w:type="character" w:customStyle="1" w:styleId="60">
    <w:name w:val="页眉 Char Char"/>
    <w:link w:val="18"/>
    <w:uiPriority w:val="0"/>
    <w:rPr>
      <w:kern w:val="2"/>
      <w:sz w:val="18"/>
      <w:szCs w:val="18"/>
    </w:rPr>
  </w:style>
  <w:style w:type="character" w:customStyle="1" w:styleId="61">
    <w:name w:val="批注文字 Char Char"/>
    <w:link w:val="8"/>
    <w:uiPriority w:val="0"/>
    <w:rPr>
      <w:rFonts w:eastAsia="宋体"/>
      <w:kern w:val="2"/>
      <w:sz w:val="21"/>
      <w:szCs w:val="24"/>
      <w:lang w:val="en-US" w:eastAsia="zh-CN" w:bidi="ar-SA"/>
    </w:rPr>
  </w:style>
  <w:style w:type="character" w:customStyle="1" w:styleId="62">
    <w:name w:val="正文文本缩进 2 Char Char"/>
    <w:link w:val="15"/>
    <w:uiPriority w:val="99"/>
    <w:rPr>
      <w:kern w:val="2"/>
      <w:sz w:val="21"/>
      <w:szCs w:val="24"/>
    </w:rPr>
  </w:style>
  <w:style w:type="character" w:customStyle="1" w:styleId="63">
    <w:name w:val="表题注 Char Char"/>
    <w:link w:val="32"/>
    <w:qFormat/>
    <w:uiPriority w:val="0"/>
    <w:rPr>
      <w:rFonts w:ascii="Arial" w:hAnsi="Arial" w:eastAsia="黑体" w:cs="Arial"/>
      <w:kern w:val="2"/>
      <w:sz w:val="21"/>
      <w:lang w:val="en-US" w:eastAsia="zh-CN" w:bidi="ar-SA"/>
    </w:rPr>
  </w:style>
  <w:style w:type="character" w:customStyle="1" w:styleId="64">
    <w:name w:val="正文文本 Char Char"/>
    <w:link w:val="12"/>
    <w:uiPriority w:val="0"/>
    <w:rPr>
      <w:kern w:val="2"/>
      <w:sz w:val="21"/>
      <w:szCs w:val="24"/>
    </w:rPr>
  </w:style>
  <w:style w:type="character" w:customStyle="1" w:styleId="65">
    <w:name w:val="首行缩进两字 Char Char"/>
    <w:link w:val="33"/>
    <w:qFormat/>
    <w:uiPriority w:val="0"/>
    <w:rPr>
      <w:rFonts w:ascii="宋体" w:hAnsi="宋体" w:eastAsia="宋体"/>
      <w:color w:val="000000"/>
      <w:sz w:val="28"/>
      <w:lang w:val="en-US" w:eastAsia="zh-CN" w:bidi="ar-SA"/>
    </w:rPr>
  </w:style>
  <w:style w:type="character" w:customStyle="1" w:styleId="66">
    <w:name w:val="fontrow151"/>
    <w:basedOn w:val="23"/>
    <w:qFormat/>
    <w:uiPriority w:val="0"/>
    <w:rPr/>
  </w:style>
  <w:style w:type="character" w:customStyle="1" w:styleId="67">
    <w:name w:val="段落 Char Char"/>
    <w:link w:val="49"/>
    <w:qFormat/>
    <w:uiPriority w:val="0"/>
    <w:rPr>
      <w:kern w:val="2"/>
      <w:sz w:val="28"/>
    </w:rPr>
  </w:style>
  <w:style w:type="character" w:customStyle="1" w:styleId="68">
    <w:name w:val="批注主题 Char Char"/>
    <w:link w:val="7"/>
    <w:uiPriority w:val="0"/>
    <w:rPr>
      <w:rFonts w:eastAsia="宋体"/>
      <w:b/>
      <w:bCs/>
      <w:kern w:val="2"/>
      <w:sz w:val="21"/>
      <w:szCs w:val="24"/>
      <w:lang w:val="en-US" w:eastAsia="zh-CN" w:bidi="ar-SA"/>
    </w:rPr>
  </w:style>
  <w:style w:type="character" w:customStyle="1" w:styleId="69">
    <w:name w:val="正文文本 3 Char Char"/>
    <w:basedOn w:val="23"/>
    <w:link w:val="11"/>
    <w:uiPriority w:val="0"/>
    <w:rPr>
      <w:kern w:val="2"/>
      <w:sz w:val="16"/>
      <w:szCs w:val="16"/>
    </w:rPr>
  </w:style>
  <w:style w:type="character" w:customStyle="1" w:styleId="70">
    <w:name w:val="nameboxcolor"/>
    <w:basedOn w:val="23"/>
    <w:uiPriority w:val="0"/>
    <w:rPr/>
  </w:style>
  <w:style w:type="character" w:customStyle="1" w:styleId="71">
    <w:name w:val="标题 3 Char Char"/>
    <w:basedOn w:val="23"/>
    <w:link w:val="3"/>
    <w:uiPriority w:val="0"/>
    <w:rPr>
      <w:b/>
      <w:bCs/>
      <w:kern w:val="2"/>
      <w:sz w:val="32"/>
      <w:szCs w:val="3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oleObject" Target="embeddings/oleObject2.bin"/><Relationship Id="rId11" Type="http://schemas.openxmlformats.org/officeDocument/2006/relationships/image" Target="media/image2.emf"/><Relationship Id="rId12" Type="http://schemas.openxmlformats.org/officeDocument/2006/relationships/oleObject" Target="embeddings/oleObject3.bin"/><Relationship Id="rId13" Type="http://schemas.openxmlformats.org/officeDocument/2006/relationships/image" Target="media/image3.emf"/><Relationship Id="rId14" Type="http://schemas.openxmlformats.org/officeDocument/2006/relationships/image" Target="media/image4.wmf"/><Relationship Id="rId15" Type="http://schemas.openxmlformats.org/officeDocument/2006/relationships/oleObject" Target="embeddings/oleObject4.bin"/><Relationship Id="rId16" Type="http://schemas.openxmlformats.org/officeDocument/2006/relationships/image" Target="media/image5.wmf"/><Relationship Id="rId17" Type="http://schemas.openxmlformats.org/officeDocument/2006/relationships/customXml" Target="../customXml/item1.xml"/><Relationship Id="rId18"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theme" Target="theme/theme1.xml"/><Relationship Id="rId8" Type="http://schemas.openxmlformats.org/officeDocument/2006/relationships/oleObject" Target="embeddings/oleObject1.bin"/><Relationship Id="rId9"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5160</Words>
  <Characters>29418</Characters>
  <Lines>245</Lines>
  <Paragraphs>69</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2017-12-22T07:35:00Z</dcterms:created>
  <dc:creator>微软用户</dc:creator>
  <cp:lastModifiedBy>开发</cp:lastModifiedBy>
  <cp:lastPrinted>2018-07-17T08:40:00Z</cp:lastPrinted>
  <dcterms:modified xsi:type="dcterms:W3CDTF">2018-08-29T07:55:08Z</dcterms:modified>
  <dc:title>建设项目基本情况</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