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 xml:space="preserve"> 重点工作任务分工</w:t>
      </w:r>
    </w:p>
    <w:bookmarkEnd w:id="0"/>
    <w:tbl>
      <w:tblPr>
        <w:tblStyle w:val="6"/>
        <w:tblpPr w:leftFromText="180" w:rightFromText="180" w:vertAnchor="text" w:horzAnchor="page" w:tblpX="1448" w:tblpY="577"/>
        <w:tblOverlap w:val="never"/>
        <w:tblW w:w="10024" w:type="dxa"/>
        <w:tblInd w:w="0" w:type="dxa"/>
        <w:tblLayout w:type="fixed"/>
        <w:tblCellMar>
          <w:top w:w="143" w:type="dxa"/>
          <w:left w:w="0" w:type="dxa"/>
          <w:bottom w:w="0" w:type="dxa"/>
          <w:right w:w="29" w:type="dxa"/>
        </w:tblCellMar>
      </w:tblPr>
      <w:tblGrid>
        <w:gridCol w:w="727"/>
        <w:gridCol w:w="3525"/>
        <w:gridCol w:w="2856"/>
        <w:gridCol w:w="2916"/>
      </w:tblGrid>
      <w:tr>
        <w:tblPrEx>
          <w:tblCellMar>
            <w:top w:w="143" w:type="dxa"/>
            <w:left w:w="0" w:type="dxa"/>
            <w:bottom w:w="0" w:type="dxa"/>
            <w:right w:w="29" w:type="dxa"/>
          </w:tblCellMar>
        </w:tblPrEx>
        <w:trPr>
          <w:trHeight w:val="645" w:hRule="exact"/>
        </w:trPr>
        <w:tc>
          <w:tcPr>
            <w:tcW w:w="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专项工作</w:t>
            </w:r>
          </w:p>
        </w:tc>
        <w:tc>
          <w:tcPr>
            <w:tcW w:w="2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牵头部门</w:t>
            </w:r>
          </w:p>
        </w:tc>
        <w:tc>
          <w:tcPr>
            <w:tcW w:w="2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配合部门</w:t>
            </w:r>
          </w:p>
        </w:tc>
      </w:tr>
      <w:tr>
        <w:tblPrEx>
          <w:tblCellMar>
            <w:top w:w="143" w:type="dxa"/>
            <w:left w:w="0" w:type="dxa"/>
            <w:bottom w:w="0" w:type="dxa"/>
            <w:right w:w="29" w:type="dxa"/>
          </w:tblCellMar>
        </w:tblPrEx>
        <w:trPr>
          <w:trHeight w:val="495" w:hRule="exact"/>
        </w:trPr>
        <w:tc>
          <w:tcPr>
            <w:tcW w:w="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一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提高亩均产出效益</w:t>
            </w:r>
          </w:p>
        </w:tc>
        <w:tc>
          <w:tcPr>
            <w:tcW w:w="2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43" w:type="dxa"/>
            <w:left w:w="0" w:type="dxa"/>
            <w:bottom w:w="0" w:type="dxa"/>
            <w:right w:w="29" w:type="dxa"/>
          </w:tblCellMar>
        </w:tblPrEx>
        <w:trPr>
          <w:trHeight w:val="850" w:hRule="exact"/>
        </w:trPr>
        <w:tc>
          <w:tcPr>
            <w:tcW w:w="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持续开展企业分类综合评价</w:t>
            </w:r>
          </w:p>
        </w:tc>
        <w:tc>
          <w:tcPr>
            <w:tcW w:w="2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县产业集聚区管委会办公室、县发改委分工负责</w:t>
            </w:r>
          </w:p>
        </w:tc>
        <w:tc>
          <w:tcPr>
            <w:tcW w:w="2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县政务服务和大数据管理局</w:t>
            </w:r>
          </w:p>
        </w:tc>
      </w:tr>
      <w:tr>
        <w:tblPrEx>
          <w:tblCellMar>
            <w:top w:w="143" w:type="dxa"/>
            <w:left w:w="0" w:type="dxa"/>
            <w:bottom w:w="0" w:type="dxa"/>
            <w:right w:w="29" w:type="dxa"/>
          </w:tblCellMar>
        </w:tblPrEx>
        <w:trPr>
          <w:trHeight w:val="850" w:hRule="exact"/>
        </w:trPr>
        <w:tc>
          <w:tcPr>
            <w:tcW w:w="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促进土地节约集约利用</w:t>
            </w:r>
          </w:p>
        </w:tc>
        <w:tc>
          <w:tcPr>
            <w:tcW w:w="2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县自然资源局</w:t>
            </w:r>
          </w:p>
        </w:tc>
        <w:tc>
          <w:tcPr>
            <w:tcW w:w="2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县产业集聚区管委会办公室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、王村乡政府</w:t>
            </w:r>
          </w:p>
        </w:tc>
      </w:tr>
      <w:tr>
        <w:tblPrEx>
          <w:tblCellMar>
            <w:top w:w="143" w:type="dxa"/>
            <w:left w:w="0" w:type="dxa"/>
            <w:bottom w:w="0" w:type="dxa"/>
            <w:right w:w="29" w:type="dxa"/>
          </w:tblCellMar>
        </w:tblPrEx>
        <w:trPr>
          <w:trHeight w:val="465" w:hRule="exact"/>
        </w:trPr>
        <w:tc>
          <w:tcPr>
            <w:tcW w:w="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二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提速产业集群培育</w:t>
            </w:r>
          </w:p>
        </w:tc>
        <w:tc>
          <w:tcPr>
            <w:tcW w:w="577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43" w:type="dxa"/>
            <w:left w:w="0" w:type="dxa"/>
            <w:bottom w:w="0" w:type="dxa"/>
            <w:right w:w="29" w:type="dxa"/>
          </w:tblCellMar>
        </w:tblPrEx>
        <w:trPr>
          <w:trHeight w:val="850" w:hRule="exact"/>
        </w:trPr>
        <w:tc>
          <w:tcPr>
            <w:tcW w:w="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产业集群转型升级</w:t>
            </w:r>
          </w:p>
        </w:tc>
        <w:tc>
          <w:tcPr>
            <w:tcW w:w="2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县发改委、县科工信局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分工负责</w:t>
            </w:r>
          </w:p>
        </w:tc>
        <w:tc>
          <w:tcPr>
            <w:tcW w:w="2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县产业集聚区管委会办公室</w:t>
            </w:r>
          </w:p>
        </w:tc>
      </w:tr>
      <w:tr>
        <w:tblPrEx>
          <w:tblCellMar>
            <w:top w:w="143" w:type="dxa"/>
            <w:left w:w="0" w:type="dxa"/>
            <w:bottom w:w="0" w:type="dxa"/>
            <w:right w:w="29" w:type="dxa"/>
          </w:tblCellMar>
        </w:tblPrEx>
        <w:trPr>
          <w:trHeight w:val="850" w:hRule="exact"/>
        </w:trPr>
        <w:tc>
          <w:tcPr>
            <w:tcW w:w="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技术创新能力提升</w:t>
            </w:r>
          </w:p>
        </w:tc>
        <w:tc>
          <w:tcPr>
            <w:tcW w:w="2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县科工信局</w:t>
            </w:r>
          </w:p>
        </w:tc>
        <w:tc>
          <w:tcPr>
            <w:tcW w:w="2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县发改委、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人社局</w:t>
            </w:r>
          </w:p>
        </w:tc>
      </w:tr>
      <w:tr>
        <w:tblPrEx>
          <w:tblCellMar>
            <w:top w:w="143" w:type="dxa"/>
            <w:left w:w="0" w:type="dxa"/>
            <w:bottom w:w="0" w:type="dxa"/>
            <w:right w:w="29" w:type="dxa"/>
          </w:tblCellMar>
        </w:tblPrEx>
        <w:trPr>
          <w:trHeight w:val="850" w:hRule="exact"/>
        </w:trPr>
        <w:tc>
          <w:tcPr>
            <w:tcW w:w="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加快大企业（集团）培育</w:t>
            </w:r>
          </w:p>
        </w:tc>
        <w:tc>
          <w:tcPr>
            <w:tcW w:w="2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县发改委</w:t>
            </w:r>
          </w:p>
        </w:tc>
        <w:tc>
          <w:tcPr>
            <w:tcW w:w="2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县科工信局、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市场监管局</w:t>
            </w:r>
          </w:p>
        </w:tc>
      </w:tr>
      <w:tr>
        <w:tblPrEx>
          <w:tblCellMar>
            <w:top w:w="143" w:type="dxa"/>
            <w:left w:w="0" w:type="dxa"/>
            <w:bottom w:w="0" w:type="dxa"/>
            <w:right w:w="29" w:type="dxa"/>
          </w:tblCellMar>
        </w:tblPrEx>
        <w:trPr>
          <w:trHeight w:val="850" w:hRule="exact"/>
        </w:trPr>
        <w:tc>
          <w:tcPr>
            <w:tcW w:w="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推进专业园区建设</w:t>
            </w:r>
          </w:p>
        </w:tc>
        <w:tc>
          <w:tcPr>
            <w:tcW w:w="2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县科工信局</w:t>
            </w:r>
          </w:p>
        </w:tc>
        <w:tc>
          <w:tcPr>
            <w:tcW w:w="2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县发改委、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人社局</w:t>
            </w:r>
          </w:p>
        </w:tc>
      </w:tr>
      <w:tr>
        <w:tblPrEx>
          <w:tblCellMar>
            <w:top w:w="143" w:type="dxa"/>
            <w:left w:w="0" w:type="dxa"/>
            <w:bottom w:w="0" w:type="dxa"/>
            <w:right w:w="29" w:type="dxa"/>
          </w:tblCellMar>
        </w:tblPrEx>
        <w:trPr>
          <w:trHeight w:val="510" w:hRule="exact"/>
        </w:trPr>
        <w:tc>
          <w:tcPr>
            <w:tcW w:w="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三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提升绿色发展水平</w:t>
            </w:r>
          </w:p>
        </w:tc>
        <w:tc>
          <w:tcPr>
            <w:tcW w:w="577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43" w:type="dxa"/>
            <w:left w:w="0" w:type="dxa"/>
            <w:bottom w:w="0" w:type="dxa"/>
            <w:right w:w="29" w:type="dxa"/>
          </w:tblCellMar>
        </w:tblPrEx>
        <w:trPr>
          <w:trHeight w:val="850" w:hRule="exact"/>
        </w:trPr>
        <w:tc>
          <w:tcPr>
            <w:tcW w:w="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推进绿色工厂建设</w:t>
            </w:r>
          </w:p>
        </w:tc>
        <w:tc>
          <w:tcPr>
            <w:tcW w:w="2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县科工信局、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新乡市生态环境局封丘分局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分工负责</w:t>
            </w:r>
          </w:p>
        </w:tc>
        <w:tc>
          <w:tcPr>
            <w:tcW w:w="2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43" w:type="dxa"/>
            <w:left w:w="0" w:type="dxa"/>
            <w:bottom w:w="0" w:type="dxa"/>
            <w:right w:w="29" w:type="dxa"/>
          </w:tblCellMar>
        </w:tblPrEx>
        <w:trPr>
          <w:trHeight w:val="1129" w:hRule="exact"/>
        </w:trPr>
        <w:tc>
          <w:tcPr>
            <w:tcW w:w="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开展绿色园区创建</w:t>
            </w:r>
          </w:p>
        </w:tc>
        <w:tc>
          <w:tcPr>
            <w:tcW w:w="2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县科工信局、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发改委、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新乡市生态环境局封丘分局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住建局分工负责</w:t>
            </w:r>
          </w:p>
        </w:tc>
        <w:tc>
          <w:tcPr>
            <w:tcW w:w="2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43" w:type="dxa"/>
            <w:left w:w="0" w:type="dxa"/>
            <w:bottom w:w="0" w:type="dxa"/>
            <w:right w:w="29" w:type="dxa"/>
          </w:tblCellMar>
        </w:tblPrEx>
        <w:trPr>
          <w:trHeight w:val="964" w:hRule="exact"/>
        </w:trPr>
        <w:tc>
          <w:tcPr>
            <w:tcW w:w="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实行生态共建环境共治</w:t>
            </w:r>
          </w:p>
        </w:tc>
        <w:tc>
          <w:tcPr>
            <w:tcW w:w="2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新乡市生态环境局封丘分局</w:t>
            </w:r>
          </w:p>
        </w:tc>
        <w:tc>
          <w:tcPr>
            <w:tcW w:w="2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县住建局</w:t>
            </w:r>
          </w:p>
        </w:tc>
      </w:tr>
      <w:tr>
        <w:tblPrEx>
          <w:tblCellMar>
            <w:top w:w="143" w:type="dxa"/>
            <w:left w:w="0" w:type="dxa"/>
            <w:bottom w:w="0" w:type="dxa"/>
            <w:right w:w="29" w:type="dxa"/>
          </w:tblCellMar>
        </w:tblPrEx>
        <w:trPr>
          <w:trHeight w:val="489" w:hRule="exact"/>
        </w:trPr>
        <w:tc>
          <w:tcPr>
            <w:tcW w:w="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四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推进智能化改造</w:t>
            </w:r>
          </w:p>
        </w:tc>
        <w:tc>
          <w:tcPr>
            <w:tcW w:w="2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43" w:type="dxa"/>
            <w:left w:w="0" w:type="dxa"/>
            <w:bottom w:w="0" w:type="dxa"/>
            <w:right w:w="29" w:type="dxa"/>
          </w:tblCellMar>
        </w:tblPrEx>
        <w:trPr>
          <w:trHeight w:val="729" w:hRule="exact"/>
        </w:trPr>
        <w:tc>
          <w:tcPr>
            <w:tcW w:w="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提高智能制造普及率</w:t>
            </w:r>
          </w:p>
        </w:tc>
        <w:tc>
          <w:tcPr>
            <w:tcW w:w="2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县科工信局</w:t>
            </w:r>
          </w:p>
        </w:tc>
        <w:tc>
          <w:tcPr>
            <w:tcW w:w="2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43" w:type="dxa"/>
            <w:left w:w="0" w:type="dxa"/>
            <w:bottom w:w="0" w:type="dxa"/>
            <w:right w:w="29" w:type="dxa"/>
          </w:tblCellMar>
        </w:tblPrEx>
        <w:trPr>
          <w:trHeight w:val="964" w:hRule="exact"/>
        </w:trPr>
        <w:tc>
          <w:tcPr>
            <w:tcW w:w="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加快中小企业上云用云</w:t>
            </w:r>
          </w:p>
        </w:tc>
        <w:tc>
          <w:tcPr>
            <w:tcW w:w="2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县科工信局</w:t>
            </w:r>
          </w:p>
        </w:tc>
        <w:tc>
          <w:tcPr>
            <w:tcW w:w="2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封丘县联通公司、封丘县移动公司、封丘县电信公司</w:t>
            </w:r>
          </w:p>
        </w:tc>
      </w:tr>
      <w:tr>
        <w:tblPrEx>
          <w:tblCellMar>
            <w:top w:w="143" w:type="dxa"/>
            <w:left w:w="0" w:type="dxa"/>
            <w:bottom w:w="0" w:type="dxa"/>
            <w:right w:w="29" w:type="dxa"/>
          </w:tblCellMar>
        </w:tblPrEx>
        <w:trPr>
          <w:trHeight w:val="1059" w:hRule="exact"/>
        </w:trPr>
        <w:tc>
          <w:tcPr>
            <w:tcW w:w="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开展智能化示范园区创建</w:t>
            </w:r>
          </w:p>
        </w:tc>
        <w:tc>
          <w:tcPr>
            <w:tcW w:w="2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县科工信局、县发改委、县产业集聚区管委会办公室分工负责</w:t>
            </w:r>
          </w:p>
        </w:tc>
        <w:tc>
          <w:tcPr>
            <w:tcW w:w="2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县财政局</w:t>
            </w:r>
          </w:p>
        </w:tc>
      </w:tr>
      <w:tr>
        <w:tblPrEx>
          <w:tblCellMar>
            <w:top w:w="143" w:type="dxa"/>
            <w:left w:w="0" w:type="dxa"/>
            <w:bottom w:w="0" w:type="dxa"/>
            <w:right w:w="29" w:type="dxa"/>
          </w:tblCellMar>
        </w:tblPrEx>
        <w:trPr>
          <w:trHeight w:val="474" w:hRule="exact"/>
        </w:trPr>
        <w:tc>
          <w:tcPr>
            <w:tcW w:w="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五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深化体制机制改革</w:t>
            </w:r>
          </w:p>
        </w:tc>
        <w:tc>
          <w:tcPr>
            <w:tcW w:w="2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43" w:type="dxa"/>
            <w:left w:w="0" w:type="dxa"/>
            <w:bottom w:w="0" w:type="dxa"/>
            <w:right w:w="29" w:type="dxa"/>
          </w:tblCellMar>
        </w:tblPrEx>
        <w:trPr>
          <w:trHeight w:val="850" w:hRule="exact"/>
        </w:trPr>
        <w:tc>
          <w:tcPr>
            <w:tcW w:w="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提升管委会管理效能</w:t>
            </w:r>
          </w:p>
        </w:tc>
        <w:tc>
          <w:tcPr>
            <w:tcW w:w="2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县委组织部、县编办、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人社局分工负责</w:t>
            </w:r>
          </w:p>
        </w:tc>
        <w:tc>
          <w:tcPr>
            <w:tcW w:w="2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43" w:type="dxa"/>
            <w:left w:w="0" w:type="dxa"/>
            <w:bottom w:w="0" w:type="dxa"/>
            <w:right w:w="29" w:type="dxa"/>
          </w:tblCellMar>
        </w:tblPrEx>
        <w:trPr>
          <w:trHeight w:val="850" w:hRule="exact"/>
        </w:trPr>
        <w:tc>
          <w:tcPr>
            <w:tcW w:w="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推行市场化管理运营</w:t>
            </w:r>
          </w:p>
        </w:tc>
        <w:tc>
          <w:tcPr>
            <w:tcW w:w="2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县发改委</w:t>
            </w:r>
          </w:p>
        </w:tc>
        <w:tc>
          <w:tcPr>
            <w:tcW w:w="2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县财政局、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金融局</w:t>
            </w:r>
          </w:p>
        </w:tc>
      </w:tr>
      <w:tr>
        <w:tblPrEx>
          <w:tblCellMar>
            <w:top w:w="143" w:type="dxa"/>
            <w:left w:w="0" w:type="dxa"/>
            <w:bottom w:w="0" w:type="dxa"/>
            <w:right w:w="29" w:type="dxa"/>
          </w:tblCellMar>
        </w:tblPrEx>
        <w:trPr>
          <w:trHeight w:val="850" w:hRule="exact"/>
        </w:trPr>
        <w:tc>
          <w:tcPr>
            <w:tcW w:w="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创新人才引进机制</w:t>
            </w:r>
          </w:p>
        </w:tc>
        <w:tc>
          <w:tcPr>
            <w:tcW w:w="2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县委组织部</w:t>
            </w:r>
          </w:p>
        </w:tc>
        <w:tc>
          <w:tcPr>
            <w:tcW w:w="2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县人社局、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财政局</w:t>
            </w:r>
          </w:p>
        </w:tc>
      </w:tr>
      <w:tr>
        <w:tblPrEx>
          <w:tblCellMar>
            <w:top w:w="143" w:type="dxa"/>
            <w:left w:w="0" w:type="dxa"/>
            <w:bottom w:w="0" w:type="dxa"/>
            <w:right w:w="29" w:type="dxa"/>
          </w:tblCellMar>
        </w:tblPrEx>
        <w:trPr>
          <w:trHeight w:val="519" w:hRule="exact"/>
        </w:trPr>
        <w:tc>
          <w:tcPr>
            <w:tcW w:w="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六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保障措施</w:t>
            </w:r>
          </w:p>
        </w:tc>
        <w:tc>
          <w:tcPr>
            <w:tcW w:w="2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43" w:type="dxa"/>
            <w:left w:w="0" w:type="dxa"/>
            <w:bottom w:w="0" w:type="dxa"/>
            <w:right w:w="29" w:type="dxa"/>
          </w:tblCellMar>
        </w:tblPrEx>
        <w:trPr>
          <w:trHeight w:val="850" w:hRule="exact"/>
        </w:trPr>
        <w:tc>
          <w:tcPr>
            <w:tcW w:w="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注重规划引领</w:t>
            </w:r>
          </w:p>
        </w:tc>
        <w:tc>
          <w:tcPr>
            <w:tcW w:w="2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县发改委</w:t>
            </w:r>
          </w:p>
        </w:tc>
        <w:tc>
          <w:tcPr>
            <w:tcW w:w="2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县自然资源局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新乡市生态环境局封丘分局</w:t>
            </w:r>
          </w:p>
        </w:tc>
      </w:tr>
      <w:tr>
        <w:tblPrEx>
          <w:tblCellMar>
            <w:top w:w="143" w:type="dxa"/>
            <w:left w:w="0" w:type="dxa"/>
            <w:bottom w:w="0" w:type="dxa"/>
            <w:right w:w="29" w:type="dxa"/>
          </w:tblCellMar>
        </w:tblPrEx>
        <w:trPr>
          <w:trHeight w:val="850" w:hRule="exact"/>
        </w:trPr>
        <w:tc>
          <w:tcPr>
            <w:tcW w:w="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加强政策支持</w:t>
            </w:r>
          </w:p>
        </w:tc>
        <w:tc>
          <w:tcPr>
            <w:tcW w:w="2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县财政局、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自然资源局、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县金融局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分工负责</w:t>
            </w:r>
          </w:p>
        </w:tc>
        <w:tc>
          <w:tcPr>
            <w:tcW w:w="2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143" w:type="dxa"/>
            <w:left w:w="0" w:type="dxa"/>
            <w:bottom w:w="0" w:type="dxa"/>
            <w:right w:w="29" w:type="dxa"/>
          </w:tblCellMar>
        </w:tblPrEx>
        <w:trPr>
          <w:trHeight w:val="850" w:hRule="exact"/>
        </w:trPr>
        <w:tc>
          <w:tcPr>
            <w:tcW w:w="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强化精准招商</w:t>
            </w:r>
          </w:p>
        </w:tc>
        <w:tc>
          <w:tcPr>
            <w:tcW w:w="2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县商务局</w:t>
            </w:r>
          </w:p>
        </w:tc>
        <w:tc>
          <w:tcPr>
            <w:tcW w:w="2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县科工信局、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发改委、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金融局</w:t>
            </w:r>
          </w:p>
        </w:tc>
      </w:tr>
      <w:tr>
        <w:tblPrEx>
          <w:tblCellMar>
            <w:top w:w="143" w:type="dxa"/>
            <w:left w:w="0" w:type="dxa"/>
            <w:bottom w:w="0" w:type="dxa"/>
            <w:right w:w="29" w:type="dxa"/>
          </w:tblCellMar>
        </w:tblPrEx>
        <w:trPr>
          <w:trHeight w:val="850" w:hRule="exact"/>
        </w:trPr>
        <w:tc>
          <w:tcPr>
            <w:tcW w:w="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优化营商环境</w:t>
            </w:r>
          </w:p>
        </w:tc>
        <w:tc>
          <w:tcPr>
            <w:tcW w:w="2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县发改委</w:t>
            </w:r>
          </w:p>
        </w:tc>
        <w:tc>
          <w:tcPr>
            <w:tcW w:w="2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县政务服务和大数据管理局</w:t>
            </w:r>
          </w:p>
        </w:tc>
      </w:tr>
      <w:tr>
        <w:tblPrEx>
          <w:tblCellMar>
            <w:top w:w="143" w:type="dxa"/>
            <w:left w:w="0" w:type="dxa"/>
            <w:bottom w:w="0" w:type="dxa"/>
            <w:right w:w="29" w:type="dxa"/>
          </w:tblCellMar>
        </w:tblPrEx>
        <w:trPr>
          <w:trHeight w:val="850" w:hRule="exact"/>
        </w:trPr>
        <w:tc>
          <w:tcPr>
            <w:tcW w:w="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加强考核机制</w:t>
            </w:r>
          </w:p>
        </w:tc>
        <w:tc>
          <w:tcPr>
            <w:tcW w:w="2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县政府办、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发改委分工负责</w:t>
            </w:r>
          </w:p>
        </w:tc>
        <w:tc>
          <w:tcPr>
            <w:tcW w:w="2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县统计局、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财政局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8" w:header="851" w:footer="851" w:gutter="0"/>
      <w:pgNumType w:fmt="numberInDash"/>
      <w:cols w:space="720" w:num="1"/>
      <w:docGrid w:type="linesAndChars" w:linePitch="287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星仿宋">
    <w:altName w:val="仿宋_GB2312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8"/>
        <w:szCs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  <w:lang w:eastAsia="zh-CN"/>
      </w:rPr>
    </w:pPr>
    <w:r>
      <w:rPr>
        <w:rStyle w:val="8"/>
        <w:rFonts w:hint="eastAsia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16</w:t>
    </w:r>
    <w:r>
      <w:rPr>
        <w:rStyle w:val="8"/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36714"/>
    <w:rsid w:val="00C04185"/>
    <w:rsid w:val="030B47EA"/>
    <w:rsid w:val="032B22D9"/>
    <w:rsid w:val="04097E71"/>
    <w:rsid w:val="05AA4D20"/>
    <w:rsid w:val="05FF41FC"/>
    <w:rsid w:val="061D3AB5"/>
    <w:rsid w:val="061F1BAD"/>
    <w:rsid w:val="06EA29E1"/>
    <w:rsid w:val="0721220C"/>
    <w:rsid w:val="0A526958"/>
    <w:rsid w:val="0A886AD2"/>
    <w:rsid w:val="0AB56E77"/>
    <w:rsid w:val="0AB63B03"/>
    <w:rsid w:val="0B284CF0"/>
    <w:rsid w:val="0C31501B"/>
    <w:rsid w:val="0CE52FBB"/>
    <w:rsid w:val="0F1E23CE"/>
    <w:rsid w:val="102F62C7"/>
    <w:rsid w:val="128E7D67"/>
    <w:rsid w:val="12D22BA5"/>
    <w:rsid w:val="13CB275E"/>
    <w:rsid w:val="1685564C"/>
    <w:rsid w:val="16D4312A"/>
    <w:rsid w:val="17082241"/>
    <w:rsid w:val="17B96BB3"/>
    <w:rsid w:val="17D12454"/>
    <w:rsid w:val="19485221"/>
    <w:rsid w:val="19E11F84"/>
    <w:rsid w:val="1AE94C51"/>
    <w:rsid w:val="1B9832C4"/>
    <w:rsid w:val="1CAB11A2"/>
    <w:rsid w:val="1D382B0B"/>
    <w:rsid w:val="1EBB536D"/>
    <w:rsid w:val="1F0E5067"/>
    <w:rsid w:val="1F81567A"/>
    <w:rsid w:val="20075950"/>
    <w:rsid w:val="20082057"/>
    <w:rsid w:val="204225B0"/>
    <w:rsid w:val="20F904F3"/>
    <w:rsid w:val="21314B44"/>
    <w:rsid w:val="218C0C45"/>
    <w:rsid w:val="232159D9"/>
    <w:rsid w:val="255957B9"/>
    <w:rsid w:val="25B60DE5"/>
    <w:rsid w:val="27B0414B"/>
    <w:rsid w:val="27B57F3C"/>
    <w:rsid w:val="27D30A37"/>
    <w:rsid w:val="27D936AD"/>
    <w:rsid w:val="2A23384B"/>
    <w:rsid w:val="2AAA31EE"/>
    <w:rsid w:val="2D061E30"/>
    <w:rsid w:val="2E06705F"/>
    <w:rsid w:val="2F8574E3"/>
    <w:rsid w:val="2FA932BB"/>
    <w:rsid w:val="32A40D00"/>
    <w:rsid w:val="32C912AA"/>
    <w:rsid w:val="356A7F9D"/>
    <w:rsid w:val="38843BA4"/>
    <w:rsid w:val="3BA70438"/>
    <w:rsid w:val="3D386539"/>
    <w:rsid w:val="3DC861F3"/>
    <w:rsid w:val="3E0B4490"/>
    <w:rsid w:val="3EB36714"/>
    <w:rsid w:val="3F204053"/>
    <w:rsid w:val="3F4F38C6"/>
    <w:rsid w:val="41612C79"/>
    <w:rsid w:val="424B09F5"/>
    <w:rsid w:val="447269D8"/>
    <w:rsid w:val="447F2626"/>
    <w:rsid w:val="455E687D"/>
    <w:rsid w:val="46AC33EA"/>
    <w:rsid w:val="476953BC"/>
    <w:rsid w:val="488A15A4"/>
    <w:rsid w:val="4890356A"/>
    <w:rsid w:val="49990F8C"/>
    <w:rsid w:val="4A225E45"/>
    <w:rsid w:val="4A8C4921"/>
    <w:rsid w:val="4B9D3FAF"/>
    <w:rsid w:val="4C15479A"/>
    <w:rsid w:val="4CBA6FC7"/>
    <w:rsid w:val="51FD576E"/>
    <w:rsid w:val="52CC785D"/>
    <w:rsid w:val="53A94FFC"/>
    <w:rsid w:val="548340DC"/>
    <w:rsid w:val="548609E1"/>
    <w:rsid w:val="54F968B0"/>
    <w:rsid w:val="563662A7"/>
    <w:rsid w:val="56600BFC"/>
    <w:rsid w:val="56BF324E"/>
    <w:rsid w:val="5BA718C5"/>
    <w:rsid w:val="5BC86CD1"/>
    <w:rsid w:val="5C9B4267"/>
    <w:rsid w:val="5E4E11C3"/>
    <w:rsid w:val="62A9338B"/>
    <w:rsid w:val="63E3275E"/>
    <w:rsid w:val="640B376A"/>
    <w:rsid w:val="64753C3F"/>
    <w:rsid w:val="64CD5F62"/>
    <w:rsid w:val="686E3104"/>
    <w:rsid w:val="6A1A506B"/>
    <w:rsid w:val="6B0B2527"/>
    <w:rsid w:val="6C6C6DA4"/>
    <w:rsid w:val="6E604B51"/>
    <w:rsid w:val="70024B4C"/>
    <w:rsid w:val="71AA601E"/>
    <w:rsid w:val="71ED02AD"/>
    <w:rsid w:val="72A77E58"/>
    <w:rsid w:val="72DF0627"/>
    <w:rsid w:val="7476002D"/>
    <w:rsid w:val="76EB2F5B"/>
    <w:rsid w:val="78D40B5E"/>
    <w:rsid w:val="79AC3D76"/>
    <w:rsid w:val="79CE5A19"/>
    <w:rsid w:val="7AA441A7"/>
    <w:rsid w:val="7D643DB0"/>
    <w:rsid w:val="7DE0C8E3"/>
    <w:rsid w:val="7FDF21D6"/>
    <w:rsid w:val="7FDF38F8"/>
    <w:rsid w:val="BF5B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420" w:leftChars="200" w:firstLine="420"/>
    </w:pPr>
    <w:rPr>
      <w:sz w:val="21"/>
      <w:szCs w:val="24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2020-10-20T23:35:00Z</dcterms:created>
  <dc:creator>Administrator</dc:creator>
  <cp:lastModifiedBy>administrator</cp:lastModifiedBy>
  <cp:lastPrinted>2021-01-08T17:24:00Z</cp:lastPrinted>
  <dcterms:modified xsi:type="dcterms:W3CDTF">2021-02-05T17:43:04Z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