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" w:hAnsi="仿宋" w:eastAsia="仿宋" w:cstheme="minorBidi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附件：</w:t>
      </w:r>
    </w:p>
    <w:tbl>
      <w:tblPr>
        <w:tblStyle w:val="3"/>
        <w:tblW w:w="7890" w:type="dxa"/>
        <w:tblInd w:w="6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5115"/>
        <w:gridCol w:w="1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7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封丘县企业申报情况表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新乡市盛达起重机有限公司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新乡市倍儿鲜食品有限公司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新乡市富元食品有限公司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河南省宏升矿山起重机械有限公司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河南省长丰起重机有限公司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河南玉兰光电有限公司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河南省科宇矿山起重机械有限公司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河南矿山重型机械有限公司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河南豪力起重机有限公司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河南永昶农业科技有限公司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新乡市美瑞制冷有限公司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河南海泰重工有限公司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新乡市亿创混凝土有限公司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河南省豫腾隆兴钢结构工程有限公司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河南共创环卫设备有限公司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新乡市矿山起重机制造有限公司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河南中矿起重设备有限公司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河南奥普玛工业测控有限公司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5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河南中原重工装备有限公司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ZWRiODgwMzQ2YWNjYTAwZDcyMzJjNTYyZmQyMWUifQ=="/>
  </w:docVars>
  <w:rsids>
    <w:rsidRoot w:val="086476E6"/>
    <w:rsid w:val="086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40" w:after="40" w:line="240" w:lineRule="auto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333</Words>
  <Characters>362</Characters>
  <Lines>0</Lines>
  <Paragraphs>0</Paragraphs>
  <TotalTime>0</TotalTime>
  <ScaleCrop>false</ScaleCrop>
  <LinksUpToDate>false</LinksUpToDate>
  <CharactersWithSpaces>362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2023-04-10T01:04:00Z</dcterms:created>
  <dc:creator>孟凡刚</dc:creator>
  <cp:lastModifiedBy>孟凡刚</cp:lastModifiedBy>
  <dcterms:modified xsi:type="dcterms:W3CDTF">2023-04-10T01:05:02Z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BC4AA513789C4B49A06204A9AF845EF8_11</vt:lpwstr>
  </property>
</Properties>
</file>